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ahoma" w:hAnsi="Tahoma" w:cs="Tahoma"/>
          <w:b/>
          <w:bCs/>
          <w:color w:val="001E69"/>
          <w:sz w:val="28"/>
          <w:szCs w:val="28"/>
        </w:rPr>
        <w:t>Комментарий к Указу Президента Республики Беларусь от 24 апреля 2020 г. № 143 «О поддержке экономики» в части вопросов регулирования трудовых отношений</w:t>
      </w:r>
    </w:p>
    <w:p w:rsid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Пунктом 14 Указа Президента Республики Беларусь от 24 апреля 2020 г. № 143 «О поддержке экономики» нанимателям предоставлено право: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-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изменять существенные условия труда работника, за исключением уменьшения размера оплаты труда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в связи с обоснованными причинами неблагоприятного воздействия эпидемиологической ситуации на деятельность нанимателя, предупредив об этом работника письменно </w:t>
      </w:r>
      <w:r w:rsidRPr="00E31F91">
        <w:rPr>
          <w:rFonts w:ascii="Times New Roman" w:eastAsia="Times New Roman" w:hAnsi="Times New Roman" w:cs="Times New Roman"/>
          <w:b/>
          <w:bCs/>
          <w:i/>
          <w:iCs/>
          <w:color w:val="443F3F"/>
          <w:sz w:val="28"/>
          <w:szCs w:val="28"/>
          <w:lang w:eastAsia="ru-RU"/>
        </w:rPr>
        <w:t xml:space="preserve">не </w:t>
      </w:r>
      <w:proofErr w:type="gramStart"/>
      <w:r w:rsidRPr="00E31F91">
        <w:rPr>
          <w:rFonts w:ascii="Times New Roman" w:eastAsia="Times New Roman" w:hAnsi="Times New Roman" w:cs="Times New Roman"/>
          <w:b/>
          <w:bCs/>
          <w:i/>
          <w:iCs/>
          <w:color w:val="443F3F"/>
          <w:sz w:val="28"/>
          <w:szCs w:val="28"/>
          <w:lang w:eastAsia="ru-RU"/>
        </w:rPr>
        <w:t>позднее</w:t>
      </w:r>
      <w:proofErr w:type="gramEnd"/>
      <w:r w:rsidRPr="00E31F91">
        <w:rPr>
          <w:rFonts w:ascii="Times New Roman" w:eastAsia="Times New Roman" w:hAnsi="Times New Roman" w:cs="Times New Roman"/>
          <w:b/>
          <w:bCs/>
          <w:i/>
          <w:iCs/>
          <w:color w:val="443F3F"/>
          <w:sz w:val="28"/>
          <w:szCs w:val="28"/>
          <w:lang w:eastAsia="ru-RU"/>
        </w:rPr>
        <w:t xml:space="preserve"> чем за 1 календарный день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;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- производить временный перевод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в том числе в другое структурное подразделение, к другому нанимателю в связи с производственной необходимостью, вызванной неблагоприятным воздействием эпидемиологической ситуации на деятельность нанимателя, а также для замещения отсутствующего работника без согласия работника </w:t>
      </w:r>
      <w:r w:rsidRPr="00E31F91">
        <w:rPr>
          <w:rFonts w:ascii="Times New Roman" w:eastAsia="Times New Roman" w:hAnsi="Times New Roman" w:cs="Times New Roman"/>
          <w:b/>
          <w:bCs/>
          <w:i/>
          <w:iCs/>
          <w:color w:val="443F3F"/>
          <w:sz w:val="28"/>
          <w:szCs w:val="28"/>
          <w:lang w:eastAsia="ru-RU"/>
        </w:rPr>
        <w:t>на срок до 3 месяцев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b/>
          <w:bCs/>
          <w:color w:val="0A74FF"/>
          <w:sz w:val="28"/>
          <w:szCs w:val="28"/>
          <w:lang w:eastAsia="ru-RU"/>
        </w:rPr>
        <w:t>Об изменении существенных условий труда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Изменение существенных условий труда регулирует статья 32 Трудового кодекса Республики Беларусь.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proofErr w:type="gramStart"/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 учетом норм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Указа наниматель может изменить работнику существенные условия труда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в том числе установить дистанционную работу (работу на дому), изменить режим рабочего времени, включая установление неполного, гибкого рабочего времени, разделение рабочего дня на части, изменение начала и окончания рабочего дня (смены), времени обеденного и других перерывов, рабочих и выходных дней, введение суммированного учета рабочего времени и др.,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уведомив его</w:t>
      </w:r>
      <w:proofErr w:type="gramEnd"/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письменно об этом не </w:t>
      </w:r>
      <w:proofErr w:type="gramStart"/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позднее</w:t>
      </w:r>
      <w:proofErr w:type="gramEnd"/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чем за один календарный день.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Таким образом,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Указом изменяется срок уведомления работника об изменении существенных условий труда с одного месяца до одного календарного дня.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</w:t>
      </w:r>
      <w:proofErr w:type="gramStart"/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При этом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наниматель обязан письменно уведомить работника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об изменении существенных условий труда в связи с обоснованными причинами неблагоприятного воздействия эпидемиологической ситуации на деятельность нанимателя, указав какие условия труда или трудового договора (контракта) будут изменены, а также разъяснив правовые последствия отказа работника от продолжения работы в связи с изменением существенных условий труда в виде увольнения на основании пункта 5 части второй</w:t>
      </w:r>
      <w:proofErr w:type="gramEnd"/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статьи 35 Трудового кодекса с выплатой соответствующего выходного пособия в соответствии с частью четвертой статьи 48 Трудового кодекса (двухнедельного среднего или одного месячного заработка).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u w:val="single"/>
          <w:lang w:eastAsia="ru-RU"/>
        </w:rPr>
        <w:t>По исчислению сроков 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следует руководствоваться следующим порядком.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С учетом требований статьи 10 Трудового кодекса срок уведомления об изменении существенных условий труда начинает исчисляться со следующего дня после вручения (ознакомления) работнику письменного уведомления.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i/>
          <w:iCs/>
          <w:color w:val="443F3F"/>
          <w:sz w:val="28"/>
          <w:szCs w:val="28"/>
          <w:lang w:eastAsia="ru-RU"/>
        </w:rPr>
        <w:t>Например: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 Наниматель 29 апреля 2020 г. вручил работнику письменное уведомление об изменении существенных условий труда. </w:t>
      </w:r>
      <w:proofErr w:type="gramStart"/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Течение срока уведомления (один календарный день) начинается 30 апреля 2020 г. и истекает 30 апреля. 2020 г. Существенные условия работнику могут быть изменены 1 мая 2020 г. Вместе с тем, учитывая, что 1 мая 2020 г. является праздничным днем, объявленным Президентом Республики Беларусь нерабочим, 2 и 3 мая 2020 г. являются выходными днями для работников с пятидневной рабочей неделей, изменение</w:t>
      </w:r>
      <w:proofErr w:type="gramEnd"/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существенных условий труда работнику возможно не ранее 4 мая 2020 г. с его письменного согласия.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lastRenderedPageBreak/>
        <w:t xml:space="preserve">Указанный срок не будет применяться при изменении существенных условий труда в виде </w:t>
      </w:r>
      <w:proofErr w:type="gramStart"/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уменьшения размеров оплаты труда работников</w:t>
      </w:r>
      <w:proofErr w:type="gramEnd"/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 xml:space="preserve"> при сохранении других условий, предусмотренных трудовым договором (контрактом).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u w:val="single"/>
          <w:lang w:eastAsia="ru-RU"/>
        </w:rPr>
        <w:t>Данное изменение будет осуществляться, как и ранее,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u w:val="single"/>
          <w:lang w:eastAsia="ru-RU"/>
        </w:rPr>
        <w:t>по истечении месячного срока предупреждения.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b/>
          <w:bCs/>
          <w:color w:val="0A74FF"/>
          <w:sz w:val="28"/>
          <w:szCs w:val="28"/>
          <w:lang w:eastAsia="ru-RU"/>
        </w:rPr>
        <w:t>О временном переводе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Нанимателям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предоставлено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право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</w:t>
      </w:r>
      <w:proofErr w:type="gramStart"/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производить</w:t>
      </w:r>
      <w:proofErr w:type="gramEnd"/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временный перевод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в том числе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в другое структурное подразделение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к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другому нанимателю в связи с производственной необходимостью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вызванной неблагоприятным воздействием эпидемиологической ситуации на деятельность нанимателя, а также для замещения отсутствующего работника 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без согласия работника на срок до 3 месяцев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По соглашению сторон срок такого перевода может быть увеличен.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123042" w:rsidRDefault="00123042" w:rsidP="00E3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Оплата труда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при временном переводе</w:t>
      </w:r>
      <w:r w:rsidRPr="00E31F91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 производится по выполняемой работе, но не ниже среднего заработка по прежней работе</w:t>
      </w: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(часть первая статьи 68 Трудового кодекса).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E31F91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Указ вступил в силу 26 апреля 2020 г. Действие пункта 14 Указа определено до особого решения Президента Республики Беларусь.</w:t>
      </w:r>
    </w:p>
    <w:p w:rsidR="000C0C1A" w:rsidRDefault="000C0C1A" w:rsidP="00E3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F91" w:rsidRDefault="00E31F91" w:rsidP="00E3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F91" w:rsidRDefault="00E31F91" w:rsidP="00E3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F91" w:rsidRDefault="00E31F91" w:rsidP="00E3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F91" w:rsidRDefault="00E31F91" w:rsidP="00E3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Управление по труду, занятости и социальной защите         </w:t>
      </w:r>
    </w:p>
    <w:p w:rsidR="00E31F91" w:rsidRPr="00E31F91" w:rsidRDefault="00E31F91" w:rsidP="00E31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Чериковского райисполкома</w:t>
      </w:r>
    </w:p>
    <w:sectPr w:rsidR="00E31F91" w:rsidRPr="00E31F91" w:rsidSect="007B114A">
      <w:pgSz w:w="16838" w:h="23810"/>
      <w:pgMar w:top="567" w:right="2580" w:bottom="3912" w:left="258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E31F91"/>
    <w:rsid w:val="000756DC"/>
    <w:rsid w:val="000C0C1A"/>
    <w:rsid w:val="00123042"/>
    <w:rsid w:val="007776E4"/>
    <w:rsid w:val="007B114A"/>
    <w:rsid w:val="008B30B1"/>
    <w:rsid w:val="00AF3D71"/>
    <w:rsid w:val="00D16717"/>
    <w:rsid w:val="00E31F91"/>
    <w:rsid w:val="00EC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2020-06-09T12:33:00Z</dcterms:created>
  <dcterms:modified xsi:type="dcterms:W3CDTF">2020-06-09T12:51:00Z</dcterms:modified>
</cp:coreProperties>
</file>