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B71D8" w14:textId="4330449B" w:rsidR="00AF44CB" w:rsidRPr="00AF44CB" w:rsidRDefault="004C082F" w:rsidP="00AF44C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Дисциплинарное взыскание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14:paraId="7823C47B" w14:textId="77777777" w:rsidR="00AF44CB" w:rsidRPr="00AF44CB" w:rsidRDefault="00AF44CB" w:rsidP="00AF44CB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E7DE1D4" w14:textId="1A3C0EFA" w:rsidR="00AF44CB" w:rsidRPr="00AF44CB" w:rsidRDefault="00AF44CB" w:rsidP="00AF44C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4CB">
        <w:rPr>
          <w:rFonts w:ascii="Times New Roman" w:hAnsi="Times New Roman" w:cs="Times New Roman"/>
          <w:sz w:val="30"/>
          <w:szCs w:val="30"/>
        </w:rPr>
        <w:t>Одной из мер за совершение дисциплинарного проступка, которую наниматель может применить к работнику - является лишение полностью или частично стимулирующих выплат на срок до 12 месяцев (п. 3 ч. 1 ст. 198 ТК). </w:t>
      </w:r>
    </w:p>
    <w:p w14:paraId="5493C2BA" w14:textId="0D175F9F" w:rsidR="00AF44CB" w:rsidRPr="00AF44CB" w:rsidRDefault="00AF44CB" w:rsidP="00AF44C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4CB">
        <w:rPr>
          <w:rFonts w:ascii="Times New Roman" w:hAnsi="Times New Roman" w:cs="Times New Roman"/>
          <w:sz w:val="30"/>
          <w:szCs w:val="30"/>
        </w:rPr>
        <w:t>К стимулирующим выплатам относятся, в т.ч. премии, различного вида надбавки, повышение тарифной ставки (оклада) за работу по контракту.</w:t>
      </w:r>
    </w:p>
    <w:p w14:paraId="422AA2D7" w14:textId="54BBFF39" w:rsidR="00AF44CB" w:rsidRPr="00AF44CB" w:rsidRDefault="00AF44CB" w:rsidP="00AF44C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4CB">
        <w:rPr>
          <w:rFonts w:ascii="Times New Roman" w:hAnsi="Times New Roman" w:cs="Times New Roman"/>
          <w:sz w:val="30"/>
          <w:szCs w:val="30"/>
        </w:rPr>
        <w:t>Лишение стимулирующих выплат производится на предстоящий (будущий) период (ч. 5 ст. 199 ТК). Из чего следует, что при издании приказа о дисциплинарном взыскании в текущем месяце, лишение выплат будет производиться со следующего месяца.</w:t>
      </w:r>
    </w:p>
    <w:p w14:paraId="767CD0D5" w14:textId="4B3B0AD8" w:rsidR="00AF44CB" w:rsidRPr="00AF44CB" w:rsidRDefault="00AF44CB" w:rsidP="00AF44C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4CB">
        <w:rPr>
          <w:rFonts w:ascii="Times New Roman" w:hAnsi="Times New Roman" w:cs="Times New Roman"/>
          <w:sz w:val="30"/>
          <w:szCs w:val="30"/>
        </w:rPr>
        <w:t>Необходимо разграничивать лишение стимулирующих выплат как меру дисциплинарного взыскания и лишение премий в качестве дополнительной меры воздействия (ч. 4 ст. 198 ТК), которая может производиться в текущем периоде. </w:t>
      </w:r>
    </w:p>
    <w:p w14:paraId="022DDD28" w14:textId="1DCBB83A" w:rsidR="00AF44CB" w:rsidRPr="00AF44CB" w:rsidRDefault="00AF44CB" w:rsidP="00AF44C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4CB">
        <w:rPr>
          <w:rFonts w:ascii="Times New Roman" w:hAnsi="Times New Roman" w:cs="Times New Roman"/>
          <w:sz w:val="30"/>
          <w:szCs w:val="30"/>
        </w:rPr>
        <w:t xml:space="preserve">Применение лишения стимулирующих выплат к работникам, в качестве меры дисциплинарного взыскания, определяется правилами </w:t>
      </w:r>
      <w:r w:rsidR="004C082F">
        <w:rPr>
          <w:rFonts w:ascii="Times New Roman" w:hAnsi="Times New Roman" w:cs="Times New Roman"/>
          <w:sz w:val="30"/>
          <w:szCs w:val="30"/>
        </w:rPr>
        <w:t>внутреннего трудового распорядка</w:t>
      </w:r>
      <w:r w:rsidRPr="00AF44CB">
        <w:rPr>
          <w:rFonts w:ascii="Times New Roman" w:hAnsi="Times New Roman" w:cs="Times New Roman"/>
          <w:sz w:val="30"/>
          <w:szCs w:val="30"/>
        </w:rPr>
        <w:t xml:space="preserve">, </w:t>
      </w:r>
      <w:r w:rsidR="004C082F">
        <w:rPr>
          <w:rFonts w:ascii="Times New Roman" w:hAnsi="Times New Roman" w:cs="Times New Roman"/>
          <w:sz w:val="30"/>
          <w:szCs w:val="30"/>
        </w:rPr>
        <w:t>коллективным договором</w:t>
      </w:r>
      <w:r w:rsidRPr="00AF44CB">
        <w:rPr>
          <w:rFonts w:ascii="Times New Roman" w:hAnsi="Times New Roman" w:cs="Times New Roman"/>
          <w:sz w:val="30"/>
          <w:szCs w:val="30"/>
        </w:rPr>
        <w:t xml:space="preserve">, соглашением, иными </w:t>
      </w:r>
      <w:r w:rsidR="004C082F">
        <w:rPr>
          <w:rFonts w:ascii="Times New Roman" w:hAnsi="Times New Roman" w:cs="Times New Roman"/>
          <w:sz w:val="30"/>
          <w:szCs w:val="30"/>
        </w:rPr>
        <w:t>локальными правовыми актами</w:t>
      </w:r>
      <w:r w:rsidRPr="00AF44CB">
        <w:rPr>
          <w:rFonts w:ascii="Times New Roman" w:hAnsi="Times New Roman" w:cs="Times New Roman"/>
          <w:sz w:val="30"/>
          <w:szCs w:val="30"/>
        </w:rPr>
        <w:t>.</w:t>
      </w:r>
    </w:p>
    <w:sectPr w:rsidR="00AF44CB" w:rsidRPr="00AF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CB"/>
    <w:rsid w:val="004C082F"/>
    <w:rsid w:val="006D03B0"/>
    <w:rsid w:val="00AF44CB"/>
    <w:rsid w:val="00B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CB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CB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UserPc</cp:lastModifiedBy>
  <cp:revision>2</cp:revision>
  <cp:lastPrinted>2023-07-06T05:51:00Z</cp:lastPrinted>
  <dcterms:created xsi:type="dcterms:W3CDTF">2023-07-06T05:56:00Z</dcterms:created>
  <dcterms:modified xsi:type="dcterms:W3CDTF">2023-07-06T05:56:00Z</dcterms:modified>
</cp:coreProperties>
</file>