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0A" w:rsidRPr="00D010E2" w:rsidRDefault="0055390A" w:rsidP="0055390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10E2">
        <w:rPr>
          <w:rFonts w:ascii="Times New Roman" w:eastAsia="Times New Roman" w:hAnsi="Times New Roman"/>
          <w:bCs/>
          <w:sz w:val="24"/>
          <w:szCs w:val="24"/>
          <w:lang w:eastAsia="ru-RU"/>
        </w:rPr>
        <w:t>Санитарно-бытовое обеспечение работников.</w:t>
      </w:r>
    </w:p>
    <w:p w:rsidR="0055390A" w:rsidRDefault="0055390A" w:rsidP="005539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90A" w:rsidRPr="0055390A" w:rsidRDefault="0055390A" w:rsidP="005539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90A">
        <w:rPr>
          <w:rFonts w:ascii="Times New Roman" w:eastAsia="Times New Roman" w:hAnsi="Times New Roman"/>
          <w:sz w:val="24"/>
          <w:szCs w:val="24"/>
          <w:lang w:eastAsia="ru-RU"/>
        </w:rPr>
        <w:t>Большое значение для создания благоприятных условий труда, повышения производительности, снижения общей и профессионально обусловленной заболеваемости имеет санитарно-бытовое обеспечение работающих.</w:t>
      </w:r>
    </w:p>
    <w:p w:rsidR="0055390A" w:rsidRPr="0055390A" w:rsidRDefault="0055390A" w:rsidP="005539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90A">
        <w:rPr>
          <w:rFonts w:ascii="Times New Roman" w:eastAsia="Times New Roman" w:hAnsi="Times New Roman"/>
          <w:sz w:val="24"/>
          <w:szCs w:val="24"/>
          <w:lang w:eastAsia="ru-RU"/>
        </w:rPr>
        <w:t xml:space="preserve">Санитарно-бытовые помещения и вспомогательные, их размещение, размеры и оборудование должны соответствовать требованиям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действующих в </w:t>
      </w:r>
      <w:r w:rsidRPr="0055390A">
        <w:rPr>
          <w:rFonts w:ascii="Times New Roman" w:eastAsia="Times New Roman" w:hAnsi="Times New Roman"/>
          <w:sz w:val="24"/>
          <w:szCs w:val="24"/>
          <w:lang w:eastAsia="ru-RU"/>
        </w:rPr>
        <w:t>Республик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5390A">
        <w:rPr>
          <w:rFonts w:ascii="Times New Roman" w:eastAsia="Times New Roman" w:hAnsi="Times New Roman"/>
          <w:sz w:val="24"/>
          <w:szCs w:val="24"/>
          <w:lang w:eastAsia="ru-RU"/>
        </w:rPr>
        <w:t xml:space="preserve"> Беларусь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нормативных правовых актов</w:t>
      </w:r>
      <w:r w:rsidRPr="0055390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2153D" w:rsidRDefault="0055390A" w:rsidP="00821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0E2">
        <w:rPr>
          <w:rFonts w:ascii="Times New Roman" w:eastAsia="Times New Roman" w:hAnsi="Times New Roman"/>
          <w:sz w:val="24"/>
          <w:szCs w:val="24"/>
          <w:lang w:eastAsia="ru-RU"/>
        </w:rPr>
        <w:t>Помимо нормативных правовых актов, нормы, регулирующие санитарно-бытовое обеспечение работающих, закреплены в ст. 1</w:t>
      </w:r>
      <w:r w:rsidR="00D010E2" w:rsidRPr="00D010E2">
        <w:rPr>
          <w:rFonts w:ascii="Times New Roman" w:eastAsia="Times New Roman" w:hAnsi="Times New Roman"/>
          <w:sz w:val="24"/>
          <w:szCs w:val="24"/>
          <w:lang w:eastAsia="ru-RU"/>
        </w:rPr>
        <w:t xml:space="preserve">7 </w:t>
      </w:r>
      <w:r w:rsidR="00D010E2" w:rsidRPr="00D010E2">
        <w:rPr>
          <w:rFonts w:ascii="Times New Roman" w:hAnsi="Times New Roman"/>
          <w:sz w:val="24"/>
          <w:szCs w:val="24"/>
        </w:rPr>
        <w:t>Закона Республики Беларусь от 23.06.2008 № 356-З «Об охране труда»</w:t>
      </w:r>
      <w:r w:rsidRPr="00D010E2">
        <w:rPr>
          <w:rFonts w:ascii="Times New Roman" w:eastAsia="Times New Roman" w:hAnsi="Times New Roman"/>
          <w:sz w:val="24"/>
          <w:szCs w:val="24"/>
          <w:lang w:eastAsia="ru-RU"/>
        </w:rPr>
        <w:t>. Так, нанимател</w:t>
      </w:r>
      <w:r w:rsidR="00D010E2" w:rsidRPr="00D010E2">
        <w:rPr>
          <w:rFonts w:ascii="Times New Roman" w:eastAsia="Times New Roman" w:hAnsi="Times New Roman"/>
          <w:sz w:val="24"/>
          <w:szCs w:val="24"/>
          <w:lang w:eastAsia="ru-RU"/>
        </w:rPr>
        <w:t xml:space="preserve">ь несет обязанность по </w:t>
      </w:r>
      <w:r w:rsidR="00D010E2" w:rsidRPr="00D010E2">
        <w:rPr>
          <w:rFonts w:ascii="Times New Roman" w:hAnsi="Times New Roman"/>
          <w:sz w:val="24"/>
          <w:szCs w:val="24"/>
        </w:rPr>
        <w:t xml:space="preserve">организации в соответствии с установленными нормами санитарно-бытового обеспечения, которые </w:t>
      </w:r>
      <w:r w:rsidRPr="00D010E2">
        <w:rPr>
          <w:rFonts w:ascii="Times New Roman" w:eastAsia="Times New Roman" w:hAnsi="Times New Roman"/>
          <w:sz w:val="24"/>
          <w:szCs w:val="24"/>
          <w:lang w:eastAsia="ru-RU"/>
        </w:rPr>
        <w:t xml:space="preserve">оборудуются с учетом характера производства санитарно-бытовые помещения (гардеробные, умывальные, туалеты, душевые, комнаты личной гигиены, помещения для приема пищи (столовые), обогрева, отдыха и др.), оснащенные необходимыми устройствами и средствами, организуется питьевое водоснабжение. </w:t>
      </w:r>
      <w:r w:rsidR="0082153D" w:rsidRPr="00D010E2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Нормы обеспеченности и требования к указанным помещениям, устройствам и средствам устанавливаются соответствующими нормативными правовыми актами по охране труда. </w:t>
      </w:r>
    </w:p>
    <w:p w:rsidR="0055390A" w:rsidRDefault="0055390A" w:rsidP="000401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0E3" w:rsidRPr="004120E3" w:rsidRDefault="004120E3" w:rsidP="004120E3">
      <w:pPr>
        <w:pStyle w:val="31"/>
        <w:spacing w:after="0" w:line="280" w:lineRule="exact"/>
        <w:ind w:left="0"/>
        <w:rPr>
          <w:sz w:val="24"/>
          <w:szCs w:val="24"/>
        </w:rPr>
      </w:pPr>
      <w:r w:rsidRPr="004120E3">
        <w:rPr>
          <w:sz w:val="24"/>
          <w:szCs w:val="24"/>
        </w:rPr>
        <w:t>Заместитель начальника Кричевского</w:t>
      </w:r>
    </w:p>
    <w:p w:rsidR="004120E3" w:rsidRPr="004120E3" w:rsidRDefault="004120E3" w:rsidP="004120E3">
      <w:pPr>
        <w:pStyle w:val="31"/>
        <w:spacing w:after="0" w:line="280" w:lineRule="exact"/>
        <w:ind w:left="0"/>
        <w:rPr>
          <w:sz w:val="24"/>
          <w:szCs w:val="24"/>
        </w:rPr>
      </w:pPr>
      <w:r w:rsidRPr="004120E3">
        <w:rPr>
          <w:sz w:val="24"/>
          <w:szCs w:val="24"/>
        </w:rPr>
        <w:t xml:space="preserve">межрайонного отдела </w:t>
      </w:r>
    </w:p>
    <w:p w:rsidR="004120E3" w:rsidRPr="004120E3" w:rsidRDefault="004120E3" w:rsidP="004120E3">
      <w:pPr>
        <w:pStyle w:val="31"/>
        <w:spacing w:after="0" w:line="280" w:lineRule="exact"/>
        <w:ind w:left="0"/>
        <w:rPr>
          <w:sz w:val="24"/>
          <w:szCs w:val="24"/>
        </w:rPr>
      </w:pPr>
      <w:r w:rsidRPr="004120E3">
        <w:rPr>
          <w:sz w:val="24"/>
          <w:szCs w:val="24"/>
        </w:rPr>
        <w:t>Могилевского областного управления</w:t>
      </w:r>
    </w:p>
    <w:p w:rsidR="004120E3" w:rsidRPr="004120E3" w:rsidRDefault="004120E3" w:rsidP="004120E3">
      <w:pPr>
        <w:pStyle w:val="31"/>
        <w:spacing w:after="0" w:line="280" w:lineRule="exact"/>
        <w:ind w:left="0"/>
        <w:rPr>
          <w:sz w:val="24"/>
          <w:szCs w:val="24"/>
        </w:rPr>
      </w:pPr>
      <w:r w:rsidRPr="004120E3">
        <w:rPr>
          <w:sz w:val="24"/>
          <w:szCs w:val="24"/>
        </w:rPr>
        <w:t>Департамента государственной</w:t>
      </w:r>
    </w:p>
    <w:p w:rsidR="004120E3" w:rsidRPr="004120E3" w:rsidRDefault="004120E3" w:rsidP="004120E3">
      <w:pPr>
        <w:spacing w:line="280" w:lineRule="exact"/>
        <w:jc w:val="both"/>
        <w:rPr>
          <w:rFonts w:ascii="Times New Roman" w:hAnsi="Times New Roman"/>
          <w:sz w:val="24"/>
          <w:szCs w:val="24"/>
        </w:rPr>
      </w:pPr>
      <w:r w:rsidRPr="004120E3">
        <w:rPr>
          <w:rFonts w:ascii="Times New Roman" w:hAnsi="Times New Roman"/>
          <w:sz w:val="24"/>
          <w:szCs w:val="24"/>
        </w:rPr>
        <w:t>инспекции труда</w:t>
      </w:r>
      <w:r w:rsidRPr="004120E3">
        <w:rPr>
          <w:rFonts w:ascii="Times New Roman" w:hAnsi="Times New Roman"/>
          <w:sz w:val="24"/>
          <w:szCs w:val="24"/>
        </w:rPr>
        <w:tab/>
      </w:r>
      <w:r w:rsidRPr="004120E3">
        <w:rPr>
          <w:rFonts w:ascii="Times New Roman" w:hAnsi="Times New Roman"/>
          <w:sz w:val="24"/>
          <w:szCs w:val="24"/>
        </w:rPr>
        <w:tab/>
      </w:r>
      <w:r w:rsidRPr="004120E3">
        <w:rPr>
          <w:rFonts w:ascii="Times New Roman" w:hAnsi="Times New Roman"/>
          <w:sz w:val="24"/>
          <w:szCs w:val="24"/>
        </w:rPr>
        <w:tab/>
      </w:r>
      <w:r w:rsidRPr="004120E3">
        <w:rPr>
          <w:rFonts w:ascii="Times New Roman" w:hAnsi="Times New Roman"/>
          <w:sz w:val="24"/>
          <w:szCs w:val="24"/>
        </w:rPr>
        <w:tab/>
      </w:r>
      <w:r w:rsidRPr="004120E3">
        <w:rPr>
          <w:rFonts w:ascii="Times New Roman" w:hAnsi="Times New Roman"/>
          <w:sz w:val="24"/>
          <w:szCs w:val="24"/>
        </w:rPr>
        <w:tab/>
      </w:r>
      <w:r w:rsidRPr="004120E3">
        <w:rPr>
          <w:rFonts w:ascii="Times New Roman" w:hAnsi="Times New Roman"/>
          <w:sz w:val="24"/>
          <w:szCs w:val="24"/>
        </w:rPr>
        <w:tab/>
      </w:r>
      <w:r w:rsidRPr="004120E3">
        <w:rPr>
          <w:rFonts w:ascii="Times New Roman" w:hAnsi="Times New Roman"/>
          <w:sz w:val="24"/>
          <w:szCs w:val="24"/>
        </w:rPr>
        <w:tab/>
      </w:r>
      <w:r w:rsidRPr="004120E3">
        <w:rPr>
          <w:rFonts w:ascii="Times New Roman" w:hAnsi="Times New Roman"/>
          <w:sz w:val="24"/>
          <w:szCs w:val="24"/>
        </w:rPr>
        <w:tab/>
        <w:t>А.А. Клименков</w:t>
      </w:r>
    </w:p>
    <w:p w:rsidR="0082153D" w:rsidRPr="00B741E7" w:rsidRDefault="0082153D" w:rsidP="004120E3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</w:p>
    <w:sectPr w:rsidR="0082153D" w:rsidRPr="00B741E7" w:rsidSect="00E60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5390A"/>
    <w:rsid w:val="00040189"/>
    <w:rsid w:val="001F6D80"/>
    <w:rsid w:val="00210CC7"/>
    <w:rsid w:val="004120E3"/>
    <w:rsid w:val="0055390A"/>
    <w:rsid w:val="00674EEA"/>
    <w:rsid w:val="007F6952"/>
    <w:rsid w:val="0082153D"/>
    <w:rsid w:val="00853222"/>
    <w:rsid w:val="00B741E7"/>
    <w:rsid w:val="00CC5C7A"/>
    <w:rsid w:val="00D010E2"/>
    <w:rsid w:val="00D317DF"/>
    <w:rsid w:val="00E6053F"/>
    <w:rsid w:val="00E93F40"/>
    <w:rsid w:val="00FB3906"/>
    <w:rsid w:val="00FD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0A"/>
    <w:pPr>
      <w:spacing w:after="200" w:line="276" w:lineRule="auto"/>
      <w:ind w:firstLine="0"/>
      <w:jc w:val="left"/>
    </w:pPr>
    <w:rPr>
      <w:rFonts w:ascii="Calibri" w:eastAsia="Calibri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10CC7"/>
    <w:pPr>
      <w:keepNext/>
      <w:spacing w:before="240" w:after="6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C7"/>
    <w:pPr>
      <w:keepNext/>
      <w:spacing w:before="240" w:after="6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C7"/>
    <w:pPr>
      <w:keepNext/>
      <w:spacing w:before="240" w:after="6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C7"/>
    <w:pPr>
      <w:keepNext/>
      <w:spacing w:before="240" w:after="60" w:line="240" w:lineRule="auto"/>
      <w:ind w:firstLine="709"/>
      <w:jc w:val="both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C7"/>
    <w:pPr>
      <w:spacing w:before="240" w:after="60" w:line="240" w:lineRule="auto"/>
      <w:ind w:firstLine="709"/>
      <w:jc w:val="both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C7"/>
    <w:pPr>
      <w:spacing w:before="240" w:after="60" w:line="240" w:lineRule="auto"/>
      <w:ind w:firstLine="709"/>
      <w:jc w:val="both"/>
      <w:outlineLvl w:val="5"/>
    </w:pPr>
    <w:rPr>
      <w:rFonts w:asciiTheme="minorHAnsi" w:eastAsiaTheme="minorHAnsi" w:hAnsiTheme="minorHAnsi" w:cstheme="majorBid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C7"/>
    <w:pPr>
      <w:spacing w:before="240" w:after="60" w:line="240" w:lineRule="auto"/>
      <w:ind w:firstLine="709"/>
      <w:jc w:val="both"/>
      <w:outlineLvl w:val="6"/>
    </w:pPr>
    <w:rPr>
      <w:rFonts w:asciiTheme="minorHAnsi" w:eastAsiaTheme="minorHAnsi" w:hAnsiTheme="minorHAnsi" w:cstheme="majorBid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C7"/>
    <w:pPr>
      <w:spacing w:before="240" w:after="60" w:line="240" w:lineRule="auto"/>
      <w:ind w:firstLine="709"/>
      <w:jc w:val="both"/>
      <w:outlineLvl w:val="7"/>
    </w:pPr>
    <w:rPr>
      <w:rFonts w:asciiTheme="minorHAnsi" w:eastAsiaTheme="minorHAnsi" w:hAnsiTheme="minorHAnsi" w:cstheme="majorBid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C7"/>
    <w:pPr>
      <w:spacing w:before="240" w:after="60" w:line="240" w:lineRule="auto"/>
      <w:ind w:firstLine="709"/>
      <w:jc w:val="both"/>
      <w:outlineLvl w:val="8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0CC7"/>
    <w:pPr>
      <w:spacing w:after="0" w:line="240" w:lineRule="auto"/>
      <w:ind w:firstLine="709"/>
      <w:jc w:val="both"/>
    </w:pPr>
    <w:rPr>
      <w:rFonts w:asciiTheme="minorHAnsi" w:eastAsiaTheme="minorHAnsi" w:hAnsiTheme="minorHAnsi"/>
      <w:sz w:val="24"/>
      <w:szCs w:val="32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210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C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0C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CC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0CC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0CC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0CC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0CC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0CC7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210CC7"/>
    <w:pPr>
      <w:spacing w:before="240" w:after="60" w:line="240" w:lineRule="auto"/>
      <w:ind w:firstLine="709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210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0CC7"/>
    <w:pPr>
      <w:spacing w:after="60" w:line="240" w:lineRule="auto"/>
      <w:ind w:firstLine="709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210CC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10CC7"/>
    <w:rPr>
      <w:b/>
      <w:bCs/>
    </w:rPr>
  </w:style>
  <w:style w:type="character" w:styleId="a9">
    <w:name w:val="Emphasis"/>
    <w:basedOn w:val="a0"/>
    <w:uiPriority w:val="20"/>
    <w:qFormat/>
    <w:rsid w:val="00210CC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210CC7"/>
    <w:pPr>
      <w:spacing w:after="0" w:line="240" w:lineRule="auto"/>
      <w:ind w:left="720" w:firstLine="709"/>
      <w:contextualSpacing/>
      <w:jc w:val="both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210CC7"/>
    <w:pPr>
      <w:spacing w:after="0" w:line="240" w:lineRule="auto"/>
      <w:ind w:firstLine="709"/>
      <w:jc w:val="both"/>
    </w:pPr>
    <w:rPr>
      <w:rFonts w:asciiTheme="minorHAnsi" w:eastAsiaTheme="minorHAnsi" w:hAnsiTheme="minorHAnsi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210C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0CC7"/>
    <w:pPr>
      <w:spacing w:after="0" w:line="240" w:lineRule="auto"/>
      <w:ind w:left="720" w:right="720" w:firstLine="709"/>
      <w:jc w:val="both"/>
    </w:pPr>
    <w:rPr>
      <w:rFonts w:asciiTheme="minorHAnsi" w:eastAsiaTheme="minorHAnsi" w:hAnsiTheme="minorHAnsi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210CC7"/>
    <w:rPr>
      <w:b/>
      <w:i/>
      <w:sz w:val="24"/>
    </w:rPr>
  </w:style>
  <w:style w:type="character" w:styleId="ad">
    <w:name w:val="Subtle Emphasis"/>
    <w:uiPriority w:val="19"/>
    <w:qFormat/>
    <w:rsid w:val="00210C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0C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0C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0C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0C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0CC7"/>
    <w:pPr>
      <w:outlineLvl w:val="9"/>
    </w:pPr>
  </w:style>
  <w:style w:type="paragraph" w:styleId="31">
    <w:name w:val="Body Text Indent 3"/>
    <w:basedOn w:val="a"/>
    <w:link w:val="32"/>
    <w:rsid w:val="0082153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2153D"/>
    <w:rPr>
      <w:rFonts w:ascii="Times New Roman" w:eastAsia="Times New Roman" w:hAnsi="Times New Roman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2021-06-25T05:35:00Z</dcterms:created>
  <dcterms:modified xsi:type="dcterms:W3CDTF">2021-06-25T05:35:00Z</dcterms:modified>
</cp:coreProperties>
</file>