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55" w:rsidRPr="001C52F2" w:rsidRDefault="003D5955">
      <w:pPr>
        <w:rPr>
          <w:lang w:val="ru-RU"/>
        </w:rPr>
      </w:pPr>
    </w:p>
    <w:p w:rsidR="003D5955" w:rsidRPr="001C52F2" w:rsidRDefault="001C52F2">
      <w:pPr>
        <w:spacing w:after="60"/>
        <w:jc w:val="center"/>
        <w:rPr>
          <w:lang w:val="ru-RU"/>
        </w:rPr>
      </w:pPr>
      <w:r w:rsidRPr="001C52F2">
        <w:rPr>
          <w:caps/>
          <w:lang w:val="ru-RU"/>
        </w:rPr>
        <w:t>ЗАКОН</w:t>
      </w:r>
      <w:r w:rsidRPr="001C52F2">
        <w:rPr>
          <w:lang w:val="ru-RU"/>
        </w:rPr>
        <w:t xml:space="preserve"> </w:t>
      </w:r>
      <w:r w:rsidRPr="001C52F2">
        <w:rPr>
          <w:caps/>
          <w:lang w:val="ru-RU"/>
        </w:rPr>
        <w:t>РЕСПУБЛИКИ БЕЛАРУСЬ</w:t>
      </w:r>
    </w:p>
    <w:p w:rsidR="003D5955" w:rsidRPr="001C52F2" w:rsidRDefault="001C52F2">
      <w:pPr>
        <w:spacing w:after="60"/>
        <w:jc w:val="center"/>
        <w:rPr>
          <w:lang w:val="ru-RU"/>
        </w:rPr>
      </w:pPr>
      <w:r w:rsidRPr="001C52F2">
        <w:rPr>
          <w:lang w:val="ru-RU"/>
        </w:rPr>
        <w:t>14 ноября 2005 г. № 60-З</w:t>
      </w:r>
    </w:p>
    <w:p w:rsidR="003D5955" w:rsidRPr="001C52F2" w:rsidRDefault="001C52F2">
      <w:pPr>
        <w:spacing w:before="240" w:after="240"/>
        <w:rPr>
          <w:lang w:val="ru-RU"/>
        </w:rPr>
      </w:pPr>
      <w:r w:rsidRPr="001C52F2">
        <w:rPr>
          <w:b/>
          <w:bCs/>
          <w:sz w:val="28"/>
          <w:szCs w:val="28"/>
          <w:lang w:val="ru-RU"/>
        </w:rPr>
        <w:t>Об утверждении Основных направлений внутренней и внешней политики Республики Беларусь</w:t>
      </w:r>
    </w:p>
    <w:p w:rsidR="003D5955" w:rsidRPr="001C52F2" w:rsidRDefault="001C52F2">
      <w:pPr>
        <w:spacing w:before="240" w:after="240"/>
        <w:rPr>
          <w:lang w:val="ru-RU"/>
        </w:rPr>
      </w:pPr>
      <w:proofErr w:type="gramStart"/>
      <w:r w:rsidRPr="001C52F2">
        <w:rPr>
          <w:i/>
          <w:iCs/>
          <w:lang w:val="ru-RU"/>
        </w:rPr>
        <w:t>Принят</w:t>
      </w:r>
      <w:proofErr w:type="gramEnd"/>
      <w:r w:rsidRPr="001C52F2">
        <w:rPr>
          <w:i/>
          <w:iCs/>
          <w:lang w:val="ru-RU"/>
        </w:rPr>
        <w:t xml:space="preserve"> Палатой представителей 5 октября 2005 года</w:t>
      </w:r>
      <w:r w:rsidRPr="001C52F2">
        <w:rPr>
          <w:lang w:val="ru-RU"/>
        </w:rPr>
        <w:br/>
      </w:r>
      <w:r w:rsidRPr="001C52F2">
        <w:rPr>
          <w:i/>
          <w:iCs/>
          <w:lang w:val="ru-RU"/>
        </w:rPr>
        <w:t>Одобрен Советом Республики 27 октября 2005 года</w:t>
      </w:r>
    </w:p>
    <w:p w:rsidR="003D5955" w:rsidRPr="001C52F2" w:rsidRDefault="001C52F2">
      <w:pPr>
        <w:spacing w:after="60"/>
        <w:ind w:left="1021"/>
        <w:rPr>
          <w:lang w:val="ru-RU"/>
        </w:rPr>
      </w:pPr>
      <w:r w:rsidRPr="001C52F2">
        <w:rPr>
          <w:lang w:val="ru-RU"/>
        </w:rPr>
        <w:t>Изменения и дополнения:</w:t>
      </w:r>
    </w:p>
    <w:p w:rsidR="003D5955" w:rsidRPr="001C52F2" w:rsidRDefault="001C52F2">
      <w:pPr>
        <w:spacing w:after="60"/>
        <w:ind w:left="1133" w:firstLine="566"/>
        <w:jc w:val="both"/>
        <w:rPr>
          <w:lang w:val="ru-RU"/>
        </w:rPr>
      </w:pPr>
      <w:r w:rsidRPr="001C52F2">
        <w:rPr>
          <w:lang w:val="ru-RU"/>
        </w:rPr>
        <w:t>Закон Республики Беларусь от 12 декабря 2013</w:t>
      </w:r>
      <w:r>
        <w:t> </w:t>
      </w:r>
      <w:r w:rsidRPr="001C52F2">
        <w:rPr>
          <w:lang w:val="ru-RU"/>
        </w:rPr>
        <w:t xml:space="preserve">г. </w:t>
      </w:r>
      <w:r w:rsidRPr="001C52F2">
        <w:rPr>
          <w:lang w:val="ru-RU"/>
        </w:rPr>
        <w:t>№</w:t>
      </w:r>
      <w:r>
        <w:t> </w:t>
      </w:r>
      <w:r w:rsidRPr="001C52F2">
        <w:rPr>
          <w:lang w:val="ru-RU"/>
        </w:rPr>
        <w:t>83-З (Национальный правовой Интернет-портал Республики Беларусь, 17.12.2013, 2/2081);</w:t>
      </w:r>
    </w:p>
    <w:p w:rsidR="003D5955" w:rsidRPr="001C52F2" w:rsidRDefault="001C52F2">
      <w:pPr>
        <w:spacing w:after="60"/>
        <w:ind w:left="1133" w:firstLine="566"/>
        <w:jc w:val="both"/>
        <w:rPr>
          <w:lang w:val="ru-RU"/>
        </w:rPr>
      </w:pPr>
      <w:r w:rsidRPr="001C52F2">
        <w:rPr>
          <w:lang w:val="ru-RU"/>
        </w:rPr>
        <w:t>Закон Республики Беларусь от 4 июня 2015</w:t>
      </w:r>
      <w:r>
        <w:t> </w:t>
      </w:r>
      <w:r w:rsidRPr="001C52F2">
        <w:rPr>
          <w:lang w:val="ru-RU"/>
        </w:rPr>
        <w:t>г. №</w:t>
      </w:r>
      <w:r>
        <w:t> </w:t>
      </w:r>
      <w:r w:rsidRPr="001C52F2">
        <w:rPr>
          <w:lang w:val="ru-RU"/>
        </w:rPr>
        <w:t>275-З (Национальный правовой Интернет-портал Республики Беларусь, 10.06.2015, 2/2273)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>
        <w:t> 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b/>
          <w:bCs/>
          <w:lang w:val="ru-RU"/>
        </w:rPr>
        <w:t>Статья 1.</w:t>
      </w:r>
      <w:r w:rsidRPr="001C52F2">
        <w:rPr>
          <w:lang w:val="ru-RU"/>
        </w:rPr>
        <w:t xml:space="preserve"> Утвердить Основные направления внутренней и внешней политики Республики Беларусь (прилагаются).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b/>
          <w:bCs/>
          <w:lang w:val="ru-RU"/>
        </w:rPr>
        <w:t>Статья 2.</w:t>
      </w:r>
      <w:r w:rsidRPr="001C52F2">
        <w:rPr>
          <w:lang w:val="ru-RU"/>
        </w:rPr>
        <w:t xml:space="preserve"> Настоящий Закон вступает в силу через десять дней после его официального опубликования.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b/>
          <w:bCs/>
          <w:lang w:val="ru-RU"/>
        </w:rPr>
        <w:t>Статья 3.</w:t>
      </w:r>
      <w:r w:rsidRPr="001C52F2">
        <w:rPr>
          <w:lang w:val="ru-RU"/>
        </w:rPr>
        <w:t xml:space="preserve"> Совету Министров Республики Беларусь в шестимесячны</w:t>
      </w:r>
      <w:r w:rsidRPr="001C52F2">
        <w:rPr>
          <w:lang w:val="ru-RU"/>
        </w:rPr>
        <w:t>й срок после вступления в силу настоящего Закона: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подготовить и внести в установленном порядке предложения по приведению законодательных актов Республики Беларусь в соответствие с настоящим Законом;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привести нормативные правовые акты Правительства Республи</w:t>
      </w:r>
      <w:r w:rsidRPr="001C52F2">
        <w:rPr>
          <w:lang w:val="ru-RU"/>
        </w:rPr>
        <w:t>ки Беларусь в соответствие с настоящим Законом;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обеспечить пересмотр и признание утратившими силу республиканскими органами государственного управления, подчиненными Правительству Республики Беларусь, их нормативных правовых актов, противоречащих настоящем</w:t>
      </w:r>
      <w:r w:rsidRPr="001C52F2">
        <w:rPr>
          <w:lang w:val="ru-RU"/>
        </w:rPr>
        <w:t>у Закону;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принять иные меры, необходимые для реализации положений настоящего Закона.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3D5955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</w:tcPr>
          <w:p w:rsidR="003D5955" w:rsidRDefault="001C52F2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</w:tcPr>
          <w:p w:rsidR="003D5955" w:rsidRDefault="001C52F2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3D5955" w:rsidRDefault="001C52F2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6659"/>
        <w:gridCol w:w="3000"/>
      </w:tblGrid>
      <w:tr w:rsidR="003D5955" w:rsidRPr="001C52F2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447" w:type="pct"/>
            <w:vMerge w:val="restart"/>
          </w:tcPr>
          <w:p w:rsidR="003D5955" w:rsidRDefault="001C52F2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53" w:type="pct"/>
            <w:vMerge w:val="restart"/>
          </w:tcPr>
          <w:p w:rsidR="003D5955" w:rsidRPr="001C52F2" w:rsidRDefault="001C52F2">
            <w:pPr>
              <w:spacing w:after="120"/>
              <w:rPr>
                <w:lang w:val="ru-RU"/>
              </w:rPr>
            </w:pPr>
            <w:r w:rsidRPr="001C52F2">
              <w:rPr>
                <w:sz w:val="22"/>
                <w:szCs w:val="22"/>
                <w:lang w:val="ru-RU"/>
              </w:rPr>
              <w:t>УТВЕРЖДЕНО</w:t>
            </w:r>
          </w:p>
          <w:p w:rsidR="003D5955" w:rsidRPr="001C52F2" w:rsidRDefault="001C52F2">
            <w:pPr>
              <w:spacing w:after="60"/>
              <w:rPr>
                <w:lang w:val="ru-RU"/>
              </w:rPr>
            </w:pPr>
            <w:r w:rsidRPr="001C52F2">
              <w:rPr>
                <w:sz w:val="22"/>
                <w:szCs w:val="22"/>
                <w:lang w:val="ru-RU"/>
              </w:rPr>
              <w:t>Закон Республики Беларусь</w:t>
            </w:r>
          </w:p>
          <w:p w:rsidR="003D5955" w:rsidRPr="001C52F2" w:rsidRDefault="001C52F2">
            <w:pPr>
              <w:spacing w:after="60"/>
              <w:rPr>
                <w:lang w:val="ru-RU"/>
              </w:rPr>
            </w:pPr>
            <w:r w:rsidRPr="001C52F2">
              <w:rPr>
                <w:sz w:val="22"/>
                <w:szCs w:val="22"/>
                <w:lang w:val="ru-RU"/>
              </w:rPr>
              <w:t>14.11.2005 № 60-З</w:t>
            </w:r>
          </w:p>
        </w:tc>
      </w:tr>
    </w:tbl>
    <w:p w:rsidR="003D5955" w:rsidRPr="001C52F2" w:rsidRDefault="001C52F2">
      <w:pPr>
        <w:spacing w:before="240" w:after="240"/>
        <w:rPr>
          <w:lang w:val="ru-RU"/>
        </w:rPr>
      </w:pPr>
      <w:r w:rsidRPr="001C52F2">
        <w:rPr>
          <w:b/>
          <w:bCs/>
          <w:lang w:val="ru-RU"/>
        </w:rPr>
        <w:t>Основные направления внутренней и внешней политики Республики Беларусь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Настоящие Основные направления внутренней и внешней политики Республики Беларусь определяют принципы, стратегические цели, основные задачи и сферы внутренней и внешней политики государс</w:t>
      </w:r>
      <w:r w:rsidRPr="001C52F2">
        <w:rPr>
          <w:lang w:val="ru-RU"/>
        </w:rPr>
        <w:t>тва.</w:t>
      </w:r>
    </w:p>
    <w:p w:rsidR="003D5955" w:rsidRPr="001C52F2" w:rsidRDefault="001C52F2">
      <w:pPr>
        <w:spacing w:before="240" w:after="240"/>
        <w:jc w:val="center"/>
        <w:rPr>
          <w:lang w:val="ru-RU"/>
        </w:rPr>
      </w:pPr>
      <w:r w:rsidRPr="001C52F2">
        <w:rPr>
          <w:b/>
          <w:bCs/>
          <w:caps/>
          <w:lang w:val="ru-RU"/>
        </w:rPr>
        <w:t>ГЛАВА 1</w:t>
      </w:r>
      <w:r w:rsidRPr="001C52F2">
        <w:rPr>
          <w:lang w:val="ru-RU"/>
        </w:rPr>
        <w:br/>
      </w:r>
      <w:r w:rsidRPr="001C52F2">
        <w:rPr>
          <w:b/>
          <w:bCs/>
          <w:caps/>
          <w:lang w:val="ru-RU"/>
        </w:rPr>
        <w:t>ОСНОВНЫЕ НАПРАВЛЕНИЯ ВНУТРЕННЕЙ ПОЛИТИКИ РЕСПУБЛИКИ БЕЛАРУСЬ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1.</w:t>
      </w:r>
      <w:r>
        <w:t> </w:t>
      </w:r>
      <w:r w:rsidRPr="001C52F2">
        <w:rPr>
          <w:lang w:val="ru-RU"/>
        </w:rPr>
        <w:t>Внутренняя политика Республики Беларусь основывается на следующих принципах: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стабильность конституционного строя;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гарантия конституционных прав и свобод граждан;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равенство всех форм собственности в интересах личности и общества;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устойчивое социально-экономическое развитие;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учет геополитических, социально-экономических и природных особенностей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социальная справедливость;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взаимодействие законодате</w:t>
      </w:r>
      <w:r w:rsidRPr="001C52F2">
        <w:rPr>
          <w:lang w:val="ru-RU"/>
        </w:rPr>
        <w:t>льной, исполнительной и судебной властей в интересах личности, общества и государства.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2.</w:t>
      </w:r>
      <w:r>
        <w:t> </w:t>
      </w:r>
      <w:r w:rsidRPr="001C52F2">
        <w:rPr>
          <w:lang w:val="ru-RU"/>
        </w:rPr>
        <w:t>Стратегическими целями внутренней политики Республики Беларусь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прав и свобод человека и гарантии их реализации;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повышение уровня благосостояния народа;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демократического социального правового государства;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формирование эффективной социально ориентированной рыночной экономики.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3.</w:t>
      </w:r>
      <w:r>
        <w:t> </w:t>
      </w:r>
      <w:r w:rsidRPr="001C52F2">
        <w:rPr>
          <w:lang w:val="ru-RU"/>
        </w:rPr>
        <w:t>Основными задачами внутренней политики Республики Беларусь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обеспечение </w:t>
      </w:r>
      <w:r w:rsidRPr="001C52F2">
        <w:rPr>
          <w:lang w:val="ru-RU"/>
        </w:rPr>
        <w:t>государственного суверенитета и территориальной целостности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защиты прав, свобод и законных интересов граждан Республики Беларусь, иностранных граждан и лиц без гражданства, прав и законных интересов организаций, общественны</w:t>
      </w:r>
      <w:r w:rsidRPr="001C52F2">
        <w:rPr>
          <w:lang w:val="ru-RU"/>
        </w:rPr>
        <w:t>х и государственных интересов;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проведение единой бюджетно-финансовой, налоговой, денежно-кредитной и валютной политики, способствующей финансовой стабильности национальной экономики;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поддержание инфляции на уровне, не препятствующем эффективному развитию н</w:t>
      </w:r>
      <w:r w:rsidRPr="001C52F2">
        <w:rPr>
          <w:lang w:val="ru-RU"/>
        </w:rPr>
        <w:t>ациональной экономики;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конкурентоспособных секторов и отраслей национальной экономики;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привлечение инвестиций в экономику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формирование промышленного потенциала, основанного на высокоэффективных, ресурсосберегающих, экологическ</w:t>
      </w:r>
      <w:r w:rsidRPr="001C52F2">
        <w:rPr>
          <w:lang w:val="ru-RU"/>
        </w:rPr>
        <w:t>и безопасных технологиях, обеспечивающих производство конкурентоспособных товаров (работ, услуг);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активизация инновационной деятельности;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освоение в производстве передовых национальных и зарубежных технологий;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развитие предпринимательства, малого и среднег</w:t>
      </w:r>
      <w:r w:rsidRPr="001C52F2">
        <w:rPr>
          <w:lang w:val="ru-RU"/>
        </w:rPr>
        <w:t>о бизнеса;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увеличение продолжительности жизни граждан и снижение смертности;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оптимизация миграционных процессов;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рациональной занятости населения, повышение эффективности использования трудовых ресурсов;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безопасности жизни и здоровь</w:t>
      </w:r>
      <w:r w:rsidRPr="001C52F2">
        <w:rPr>
          <w:lang w:val="ru-RU"/>
        </w:rPr>
        <w:t>я работников в процессе трудовой деятельности;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государственной поддержки малообеспеченных групп населения;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необходимых условий для формирования духовно богатого и физически здорового человека, улучшения его жилищных условий;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</w:t>
      </w:r>
      <w:r w:rsidRPr="001C52F2">
        <w:rPr>
          <w:lang w:val="ru-RU"/>
        </w:rPr>
        <w:t>е доступности медицинской помощи;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развития всех форм и видов образовательной деятельности;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общедоступности ценностей отечественной и мировой культуры, находящихся в государственных и общественных фондах;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обеспечение прав граждан на </w:t>
      </w:r>
      <w:r w:rsidRPr="001C52F2">
        <w:rPr>
          <w:lang w:val="ru-RU"/>
        </w:rPr>
        <w:t>благоприятную для жизни и здоровья окружающую среду, рациональное использование природных ресурсов;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предупреждение и ликвидация чрезвычайных ситуаций природного и техногенного характера (далее</w:t>
      </w:r>
      <w:r>
        <w:t> </w:t>
      </w:r>
      <w:r w:rsidRPr="001C52F2">
        <w:rPr>
          <w:lang w:val="ru-RU"/>
        </w:rPr>
        <w:t>– чрезвычайная ситуация), создание условий, обеспечивающих охра</w:t>
      </w:r>
      <w:r w:rsidRPr="001C52F2">
        <w:rPr>
          <w:lang w:val="ru-RU"/>
        </w:rPr>
        <w:t>ну жизни и здоровья граждан, объектов производственного и социального назначения, а также окружающей среды от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комплексного устойчивого развития регионов;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права граждан на получение, хранение и распространение полной, достоверной и своевременной информации в соответствии с законодательством Республики Беларусь.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4.</w:t>
      </w:r>
      <w:r>
        <w:t> </w:t>
      </w:r>
      <w:r w:rsidRPr="001C52F2">
        <w:rPr>
          <w:lang w:val="ru-RU"/>
        </w:rPr>
        <w:t>Внутренняя политика Республики Беларусь реализуется в следующих основных сферах: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proofErr w:type="gramStart"/>
      <w:r w:rsidRPr="001C52F2">
        <w:rPr>
          <w:lang w:val="ru-RU"/>
        </w:rPr>
        <w:t>эк</w:t>
      </w:r>
      <w:r w:rsidRPr="001C52F2">
        <w:rPr>
          <w:lang w:val="ru-RU"/>
        </w:rPr>
        <w:t>ономика, включая институциональные преобразования, бюджетно-финансовую, налоговую, денежно-кредитную и валютную политику, развитие реального сектора экономики, таможенную политику, политику в сфере инвестиций, инновационную деятельность;</w:t>
      </w:r>
      <w:proofErr w:type="gramEnd"/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социально-трудовая</w:t>
      </w:r>
      <w:r w:rsidRPr="001C52F2">
        <w:rPr>
          <w:lang w:val="ru-RU"/>
        </w:rPr>
        <w:t xml:space="preserve"> сфера, включая демографическую политику, политику доходов и оплаты труда, политику занятости населения, социальную защиту населения, охрану труда;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proofErr w:type="gramStart"/>
      <w:r w:rsidRPr="001C52F2">
        <w:rPr>
          <w:lang w:val="ru-RU"/>
        </w:rPr>
        <w:t>здравоохранение, образование, наука, информация и информатизация, культура, искусство, спорт, туризм, жилищн</w:t>
      </w:r>
      <w:r w:rsidRPr="001C52F2">
        <w:rPr>
          <w:lang w:val="ru-RU"/>
        </w:rPr>
        <w:t>ые отношения;</w:t>
      </w:r>
      <w:proofErr w:type="gramEnd"/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охрана окружающей среды и рациональное использование природных ресурсов;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региональное развитие;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военная сфера;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борьба с преступностью и иной противоправной деятельностью, направленной на причинение вреда национальной безопасности Республики Б</w:t>
      </w:r>
      <w:r w:rsidRPr="001C52F2">
        <w:rPr>
          <w:lang w:val="ru-RU"/>
        </w:rPr>
        <w:t>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юстиция;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предупреждение и ликвидация чрезвычайных ситуаций.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5.</w:t>
      </w:r>
      <w:r>
        <w:t> </w:t>
      </w:r>
      <w:r w:rsidRPr="001C52F2">
        <w:rPr>
          <w:lang w:val="ru-RU"/>
        </w:rPr>
        <w:t>Основными направлениями в сфере институциональных преобразований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формирование конкурентной среды и регулирование деятельности субъектов естественных монополий;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реформирование</w:t>
      </w:r>
      <w:r w:rsidRPr="001C52F2">
        <w:rPr>
          <w:lang w:val="ru-RU"/>
        </w:rPr>
        <w:t xml:space="preserve"> отношений собственности, в том числе приватизация государственного имущества;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стимулирование предпринимательской деятельности организаций и граждан;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рыночной инфраструктуры, включающей рынок ценных бумаг и финансовых услуг, товарные рынки;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информационно-коммуникационных и иных высоких технологий.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6.</w:t>
      </w:r>
      <w:r>
        <w:t> </w:t>
      </w:r>
      <w:r w:rsidRPr="001C52F2">
        <w:rPr>
          <w:lang w:val="ru-RU"/>
        </w:rPr>
        <w:t>Основными направлениями в сфере бюджетно-финансовой, налоговой, денежно-кредитной и валютной политики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устойчивого выполнения бюджетных обязательств Республики Белар</w:t>
      </w:r>
      <w:r w:rsidRPr="001C52F2">
        <w:rPr>
          <w:lang w:val="ru-RU"/>
        </w:rPr>
        <w:t>усь и ее административно-территориальных единиц;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повышение результативности государственных расходов;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проведение эффективной политики управления государственным долгом Республики Беларусь и активами;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совершенствование системы межбюджетных отношений;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</w:t>
      </w:r>
      <w:r w:rsidRPr="001C52F2">
        <w:rPr>
          <w:lang w:val="ru-RU"/>
        </w:rPr>
        <w:t>ование налоговой системы, благоприятной для национальной экономики;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обеспечение устойчивого уровня поступлений в </w:t>
      </w:r>
      <w:proofErr w:type="gramStart"/>
      <w:r w:rsidRPr="001C52F2">
        <w:rPr>
          <w:lang w:val="ru-RU"/>
        </w:rPr>
        <w:t>республиканский</w:t>
      </w:r>
      <w:proofErr w:type="gramEnd"/>
      <w:r w:rsidRPr="001C52F2">
        <w:rPr>
          <w:lang w:val="ru-RU"/>
        </w:rPr>
        <w:t xml:space="preserve"> и местные бюджеты, достаточного для финансирования бюджетных обязательств Республики Беларусь и ее административно-территориаль</w:t>
      </w:r>
      <w:r w:rsidRPr="001C52F2">
        <w:rPr>
          <w:lang w:val="ru-RU"/>
        </w:rPr>
        <w:t>ных единиц;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устойчивости национальной денежной единицы, в том числе ее покупательной способности и курса по отношению к иностранным валютам;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совершенствование системы валютного регулирования в целях повышения эффективности внешнеэкономического </w:t>
      </w:r>
      <w:r w:rsidRPr="001C52F2">
        <w:rPr>
          <w:lang w:val="ru-RU"/>
        </w:rPr>
        <w:t>оборота товаров (работ, услуг) и осуществления инвестиций;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и укрепление банковской системы и небанковских кредитно-финансовых организаций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валютного контроля в направлении повышения прозрачности внешнеэкономических сде</w:t>
      </w:r>
      <w:r w:rsidRPr="001C52F2">
        <w:rPr>
          <w:lang w:val="ru-RU"/>
        </w:rPr>
        <w:t xml:space="preserve">лок и эффективности </w:t>
      </w:r>
      <w:proofErr w:type="gramStart"/>
      <w:r w:rsidRPr="001C52F2">
        <w:rPr>
          <w:lang w:val="ru-RU"/>
        </w:rPr>
        <w:t>противодействия</w:t>
      </w:r>
      <w:proofErr w:type="gramEnd"/>
      <w:r w:rsidRPr="001C52F2">
        <w:rPr>
          <w:lang w:val="ru-RU"/>
        </w:rPr>
        <w:t xml:space="preserve"> незаконным операциям с капиталом;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эффективного, надежного и безопасного функционирования платежной системы;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повышение эффективности аккумулирования свободных денежных средств и их инвестирования в национальную экономику.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7.</w:t>
      </w:r>
      <w:r>
        <w:t> </w:t>
      </w:r>
      <w:r w:rsidRPr="001C52F2">
        <w:rPr>
          <w:lang w:val="ru-RU"/>
        </w:rPr>
        <w:t>Основными направлениями в сфере развития реального сектора экономики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создание условий для эффективного использования национального</w:t>
      </w:r>
      <w:r w:rsidRPr="001C52F2">
        <w:rPr>
          <w:lang w:val="ru-RU"/>
        </w:rPr>
        <w:t xml:space="preserve"> научного и производственно-технического потенциала и ресурсов;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содействие обновлению промышленно-производственных фондов на основе </w:t>
      </w:r>
      <w:proofErr w:type="spellStart"/>
      <w:r w:rsidRPr="001C52F2">
        <w:rPr>
          <w:lang w:val="ru-RU"/>
        </w:rPr>
        <w:t>материало</w:t>
      </w:r>
      <w:proofErr w:type="spellEnd"/>
      <w:r w:rsidRPr="001C52F2">
        <w:rPr>
          <w:lang w:val="ru-RU"/>
        </w:rPr>
        <w:t>- и энергосберегающих, а также экологически чистых, безотходных технологий;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условий для ускоренного развит</w:t>
      </w:r>
      <w:r w:rsidRPr="001C52F2">
        <w:rPr>
          <w:lang w:val="ru-RU"/>
        </w:rPr>
        <w:t xml:space="preserve">ия приоритетных конкурентоспособных </w:t>
      </w:r>
      <w:proofErr w:type="spellStart"/>
      <w:r w:rsidRPr="001C52F2">
        <w:rPr>
          <w:lang w:val="ru-RU"/>
        </w:rPr>
        <w:t>экспортоориентированных</w:t>
      </w:r>
      <w:proofErr w:type="spellEnd"/>
      <w:r w:rsidRPr="001C52F2">
        <w:rPr>
          <w:lang w:val="ru-RU"/>
        </w:rPr>
        <w:t xml:space="preserve"> и импортозамещающих производств;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проведение государственной аграрной политики, обеспечивающей стимулирование повышения эффективности агропромышленного комплекса на базе совершенствования специализ</w:t>
      </w:r>
      <w:r w:rsidRPr="001C52F2">
        <w:rPr>
          <w:lang w:val="ru-RU"/>
        </w:rPr>
        <w:t>ации сельскохозяйственного производства и его организационно-экономической структуры, рационального использования земель и государственной поддержки агропромышленного комплекса;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создание условий для реконструкции и модернизации инфраструктуры транспортных </w:t>
      </w:r>
      <w:r w:rsidRPr="001C52F2">
        <w:rPr>
          <w:lang w:val="ru-RU"/>
        </w:rPr>
        <w:t>систем и коммуникаций с учетом потребностей общества и национальной экономики, развития региональных транспортно-коммуникационных систем.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8.</w:t>
      </w:r>
      <w:r>
        <w:t> </w:t>
      </w:r>
      <w:r w:rsidRPr="001C52F2">
        <w:rPr>
          <w:lang w:val="ru-RU"/>
        </w:rPr>
        <w:t>Основными направлениями в сфере таможенной политики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наиболее эффективного таможенного контрол</w:t>
      </w:r>
      <w:r w:rsidRPr="001C52F2">
        <w:rPr>
          <w:lang w:val="ru-RU"/>
        </w:rPr>
        <w:t>я на территории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реализация торгово-политических задач по защите внутреннего рынка и отечественного производителя;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стимулирование развития национальной экономики;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таможенного дела в направлении гармонизации и унификации с норма</w:t>
      </w:r>
      <w:r w:rsidRPr="001C52F2">
        <w:rPr>
          <w:lang w:val="ru-RU"/>
        </w:rPr>
        <w:t>ми международного права и общепринятой международной практикой.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9.</w:t>
      </w:r>
      <w:r>
        <w:t> </w:t>
      </w:r>
      <w:r w:rsidRPr="001C52F2">
        <w:rPr>
          <w:lang w:val="ru-RU"/>
        </w:rPr>
        <w:t>Основными направлениями политики в сфере инвестиций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благоприятного инвестиционного климата;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роста инвестиционного потенциала за счет собственных средств орган</w:t>
      </w:r>
      <w:r w:rsidRPr="001C52F2">
        <w:rPr>
          <w:lang w:val="ru-RU"/>
        </w:rPr>
        <w:t>изаций, средств республиканского и местных бюджетов, населения, кредитов банков и небанковских кредитно-финансовых организаций, а также за счет привлечения инвестиций и проведения эмиссии ценных бумаг;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проведение структурных преобразований в национальной э</w:t>
      </w:r>
      <w:r w:rsidRPr="001C52F2">
        <w:rPr>
          <w:lang w:val="ru-RU"/>
        </w:rPr>
        <w:t>кономике на основе финансирования инвестиционных проектов с высокими наукоемкими, ресурсосберегающими, экологически безопасными технологиями, приоритетного развития производств, позволяющих максимально использовать конкурентные преимущества Республики Бела</w:t>
      </w:r>
      <w:r w:rsidRPr="001C52F2">
        <w:rPr>
          <w:lang w:val="ru-RU"/>
        </w:rPr>
        <w:t>русь, а также решения социальных задач общегосударственного значения.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10.</w:t>
      </w:r>
      <w:r>
        <w:t> </w:t>
      </w:r>
      <w:r w:rsidRPr="001C52F2">
        <w:rPr>
          <w:lang w:val="ru-RU"/>
        </w:rPr>
        <w:t>Основными направлениями в сфере инновационной деятельности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государственная поддержка и координация научных исследований по приоритетным направлениям развития национальной э</w:t>
      </w:r>
      <w:r w:rsidRPr="001C52F2">
        <w:rPr>
          <w:lang w:val="ru-RU"/>
        </w:rPr>
        <w:t>кономики;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формирование условий для быстрого внедрения в производство достижений науки и передовых технологий;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взаимодополняющая интеграция науки и образования, совершенствование системы подготовки научных кадров высшей квалификации в целях кадрового обеспе</w:t>
      </w:r>
      <w:r w:rsidRPr="001C52F2">
        <w:rPr>
          <w:lang w:val="ru-RU"/>
        </w:rPr>
        <w:t xml:space="preserve">чения </w:t>
      </w:r>
      <w:r w:rsidRPr="001C52F2">
        <w:rPr>
          <w:lang w:val="ru-RU"/>
        </w:rPr>
        <w:lastRenderedPageBreak/>
        <w:t>фундаментальных и прикладных научных исследований и разработок и наукоемких производств;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благоприятных правовых, экономических и финансовых условий для развития конкуренции и предпринимательства в сфере науки и инновационной деятельности;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</w:t>
      </w:r>
      <w:r w:rsidRPr="001C52F2">
        <w:rPr>
          <w:lang w:val="ru-RU"/>
        </w:rPr>
        <w:t>вершенствование правовой защиты интеллектуальной собственности.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11.</w:t>
      </w:r>
      <w:r>
        <w:t> </w:t>
      </w:r>
      <w:r w:rsidRPr="001C52F2">
        <w:rPr>
          <w:lang w:val="ru-RU"/>
        </w:rPr>
        <w:t>Основными направлениями в сфере демографической политики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устойчивое повышение уровня жизни населения, совершенствование социальной сферы и создание условий для здоровой среды оби</w:t>
      </w:r>
      <w:r w:rsidRPr="001C52F2">
        <w:rPr>
          <w:lang w:val="ru-RU"/>
        </w:rPr>
        <w:t>тания человека;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репродуктивных прав граждан и содействие формированию высоких репродуктивных потребностей населения;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благоприятных социально-экономических условий развития семьи как основы стабильного общества;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демографи</w:t>
      </w:r>
      <w:r w:rsidRPr="001C52F2">
        <w:rPr>
          <w:lang w:val="ru-RU"/>
        </w:rPr>
        <w:t>ческой безопасности Республики Беларусь.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12.</w:t>
      </w:r>
      <w:r>
        <w:t> </w:t>
      </w:r>
      <w:r w:rsidRPr="001C52F2">
        <w:rPr>
          <w:lang w:val="ru-RU"/>
        </w:rPr>
        <w:t>Основными направлениями в сфере политики доходов и оплаты труда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формирование условий, обеспечивающих рост реальных денежных доходов населения;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повышение уровня оплаты труда как важнейшего стимула трудовой активности работников и основного источника роста денежных доходов населения;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преодоление неоправданной дифференциации групп населения по доходам.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13.</w:t>
      </w:r>
      <w:r>
        <w:t> </w:t>
      </w:r>
      <w:r w:rsidRPr="001C52F2">
        <w:rPr>
          <w:lang w:val="ru-RU"/>
        </w:rPr>
        <w:t>Основными направлениями в сфере политики за</w:t>
      </w:r>
      <w:r w:rsidRPr="001C52F2">
        <w:rPr>
          <w:lang w:val="ru-RU"/>
        </w:rPr>
        <w:t>нятости населения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условий для трудовой деятельности, обеспечивающей достойный уровень жизни и развитие личности;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поддержка трудовой и предпринимательской деятельности граждан, обеспечение условий развития их способностей к труду;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ориентация системы образования на подготовку кадров в соответствии с потребностями рынка труда;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социальной защиты в области занятости населения, проведение мероприятий, способствующих обеспечению занятости граждан;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предупреждение и сокращение б</w:t>
      </w:r>
      <w:r w:rsidRPr="001C52F2">
        <w:rPr>
          <w:lang w:val="ru-RU"/>
        </w:rPr>
        <w:t>езработицы;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координация деятельности в области занятости населения с деятельностью по другим направлениям экономической и социальной политики.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14.</w:t>
      </w:r>
      <w:r>
        <w:t> </w:t>
      </w:r>
      <w:r w:rsidRPr="001C52F2">
        <w:rPr>
          <w:lang w:val="ru-RU"/>
        </w:rPr>
        <w:t>Основными направлениями в сфере социальной защиты населения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уровня жизни населения не н</w:t>
      </w:r>
      <w:r w:rsidRPr="001C52F2">
        <w:rPr>
          <w:lang w:val="ru-RU"/>
        </w:rPr>
        <w:t>иже уровня установленных государственных минимальных социальных стандартов;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усиление роли государственных минимальных социальных стандартов, поэтапное приближение их к бюджету прожиточного минимума;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совершенствование пенсионного обеспечения и системы социа</w:t>
      </w:r>
      <w:r w:rsidRPr="001C52F2">
        <w:rPr>
          <w:lang w:val="ru-RU"/>
        </w:rPr>
        <w:t>льного страхования;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адресное предоставление социальной помощи гражданам, совокупный доход которых ниже бюджета прожиточного минимума.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15.</w:t>
      </w:r>
      <w:r>
        <w:t> </w:t>
      </w:r>
      <w:r w:rsidRPr="001C52F2">
        <w:rPr>
          <w:lang w:val="ru-RU"/>
        </w:rPr>
        <w:t>Основными направлениями в сфере охраны труда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 xml:space="preserve">совершенствование государственного управления в области охраны </w:t>
      </w:r>
      <w:r w:rsidRPr="001C52F2">
        <w:rPr>
          <w:lang w:val="ru-RU"/>
        </w:rPr>
        <w:t>труда, включая контроль (надзор) за соблюдением законодательства об охране труда;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социально-экономических прав работников и членов их семей в сфере охраны труда;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разработка </w:t>
      </w:r>
      <w:proofErr w:type="gramStart"/>
      <w:r w:rsidRPr="001C52F2">
        <w:rPr>
          <w:lang w:val="ru-RU"/>
        </w:rPr>
        <w:t>экономического механизма</w:t>
      </w:r>
      <w:proofErr w:type="gramEnd"/>
      <w:r w:rsidRPr="001C52F2">
        <w:rPr>
          <w:lang w:val="ru-RU"/>
        </w:rPr>
        <w:t>, стимулирующего создание здоровых и безопасных</w:t>
      </w:r>
      <w:r w:rsidRPr="001C52F2">
        <w:rPr>
          <w:lang w:val="ru-RU"/>
        </w:rPr>
        <w:t xml:space="preserve"> условий труда;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сотрудничество государственных органов с нанимателями и профессиональными союзами в разработке и реализации государственной политики в области охраны труда.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16.</w:t>
      </w:r>
      <w:r>
        <w:t> </w:t>
      </w:r>
      <w:proofErr w:type="gramStart"/>
      <w:r w:rsidRPr="001C52F2">
        <w:rPr>
          <w:lang w:val="ru-RU"/>
        </w:rPr>
        <w:t>Основными направлениями в сфере здравоохранения, образования, науки, информации</w:t>
      </w:r>
      <w:r w:rsidRPr="001C52F2">
        <w:rPr>
          <w:lang w:val="ru-RU"/>
        </w:rPr>
        <w:t xml:space="preserve"> и информатизации, культуры, искусства, спорта, туризма, жилищных отношений являются:</w:t>
      </w:r>
      <w:proofErr w:type="gramEnd"/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условий доступного для всех граждан медицинского обслуживания, включая бесплатное лечение в государственных учреждениях здравоохранения;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усиление профилактическо</w:t>
      </w:r>
      <w:r w:rsidRPr="001C52F2">
        <w:rPr>
          <w:lang w:val="ru-RU"/>
        </w:rPr>
        <w:t>й направленности здравоохранения и формирование у населения здорового образа жизни;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необходимых условий для удовлетворения запросов личности в образовании, потребности общества и государства в квалифицированных кадрах;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обеспечение прав граждан на </w:t>
      </w:r>
      <w:r w:rsidRPr="001C52F2">
        <w:rPr>
          <w:lang w:val="ru-RU"/>
        </w:rPr>
        <w:t>получение бесплатного общего среднего, профессионально-технического и на конкурсной основе бесплатного среднего специального и высшего образования в государственных учебных заведениях, а также возможности получения образования за плату;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совершенствование с</w:t>
      </w:r>
      <w:r w:rsidRPr="001C52F2">
        <w:rPr>
          <w:lang w:val="ru-RU"/>
        </w:rPr>
        <w:t>истемы повышения квалификации и переподготовки кадров;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активизация деятельности учебных заведений всех уровней по формированию у граждан духовно-нравственных ценностей, воспитанию патриотизма, ответственности, трудолюбия, активной гражданской позиции;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оказание государственной поддержки проведению фундаментальных и прикладных научных исследований и разработок;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совершенствование системы подготовки научных кадров высшей квалификации;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необходимых правовых, организационных и экономических условий</w:t>
      </w:r>
      <w:r w:rsidRPr="001C52F2">
        <w:rPr>
          <w:lang w:val="ru-RU"/>
        </w:rPr>
        <w:t xml:space="preserve"> для развития средств массовой информации, полиграфии, книгоиздания, распространения печатной продукции;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всестороннее содействие развитию национального информационного пространства;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повышение роли средств массовой информации в формировании общественного мн</w:t>
      </w:r>
      <w:r w:rsidRPr="001C52F2">
        <w:rPr>
          <w:lang w:val="ru-RU"/>
        </w:rPr>
        <w:t>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условий, обеспечивающих развитие процессов информатизации для защиты прав и законных интересов граждан и государства;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содействие развитию культуры и искусства;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доступность и разнообразие услуг организаций культуры для всего населения;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сохран</w:t>
      </w:r>
      <w:r w:rsidRPr="001C52F2">
        <w:rPr>
          <w:lang w:val="ru-RU"/>
        </w:rPr>
        <w:t>ение и реализация воспитательно-образовательного потенциала историко-культурного наследия;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развитие детского и юношеского спорта, спорта высших достижений, привлечение граждан к занятиям физической культурой и спортом;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туризма и туристической инду</w:t>
      </w:r>
      <w:r w:rsidRPr="001C52F2">
        <w:rPr>
          <w:lang w:val="ru-RU"/>
        </w:rPr>
        <w:t>стрии;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proofErr w:type="gramStart"/>
      <w:r w:rsidRPr="001C52F2">
        <w:rPr>
          <w:lang w:val="ru-RU"/>
        </w:rPr>
        <w:t>создание условий для обеспечения каждого гражданина жильем, отвечающим установленным санитарным нормам, правилам, гигиеническим нормативам и техническим условиям, доступным для лиц всех уровней доходов, путем развития государственного и частного жил</w:t>
      </w:r>
      <w:r w:rsidRPr="001C52F2">
        <w:rPr>
          <w:lang w:val="ru-RU"/>
        </w:rPr>
        <w:t>ищных фондов;</w:t>
      </w:r>
      <w:proofErr w:type="gramEnd"/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формирование эффективной системы долгосрочного финансирования строительства жилых домов, в том числе системы жилищных строительных сбережений;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совершенствование системы предоставления и финансирования жилищно-коммунальных услуг;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проведение де</w:t>
      </w:r>
      <w:r w:rsidRPr="001C52F2">
        <w:rPr>
          <w:lang w:val="ru-RU"/>
        </w:rPr>
        <w:t>монополизации и развитие конкуренции в сфере оказания жилищно-коммунальных услуг.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17.</w:t>
      </w:r>
      <w:r>
        <w:t> </w:t>
      </w:r>
      <w:r w:rsidRPr="001C52F2">
        <w:rPr>
          <w:lang w:val="ru-RU"/>
        </w:rPr>
        <w:t>Основными направлениями в сфере охраны окружающей среды и рационального использования природных ресурсов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поэтапное уменьшение вредного воздействия на окружающую</w:t>
      </w:r>
      <w:r w:rsidRPr="001C52F2">
        <w:rPr>
          <w:lang w:val="ru-RU"/>
        </w:rPr>
        <w:t xml:space="preserve"> среду и совершенствование порядка обращения с отходами;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охрана и улучшение качества атмосферного воздуха;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рациональное использование водных ресурсов и охрана водных объектов от загрязнения и истощения;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рациональное использование и охрана земель;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преодолен</w:t>
      </w:r>
      <w:r w:rsidRPr="001C52F2">
        <w:rPr>
          <w:lang w:val="ru-RU"/>
        </w:rPr>
        <w:t>ие последствий катастрофы на Чернобыльской АЭС, осуществление на территориях радиоактивного загрязнения необходимого комплекса защитных и реабилитационных мер;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рациональное использование, охрана, защита и воспроизводство лесов;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охрана и рациональное исполь</w:t>
      </w:r>
      <w:r w:rsidRPr="001C52F2">
        <w:rPr>
          <w:lang w:val="ru-RU"/>
        </w:rPr>
        <w:t>зование объектов животного и растительного мира, сохранение биологического разнообразия;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системы образования, воспитания и информирования в области охраны окружающей среды.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18.</w:t>
      </w:r>
      <w:r>
        <w:t> </w:t>
      </w:r>
      <w:r w:rsidRPr="001C52F2">
        <w:rPr>
          <w:lang w:val="ru-RU"/>
        </w:rPr>
        <w:t>Основными направлениями в сфере регионального развития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совер</w:t>
      </w:r>
      <w:r w:rsidRPr="001C52F2">
        <w:rPr>
          <w:lang w:val="ru-RU"/>
        </w:rPr>
        <w:t>шенствование структуры хозяйства регионов в соответствии с потребностями населения и местными условиями на базе эффективного использования внутренних ресурсов регионов;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наращивание экономического и научно-производственного потенциала проблемных регионов, м</w:t>
      </w:r>
      <w:r w:rsidRPr="001C52F2">
        <w:rPr>
          <w:lang w:val="ru-RU"/>
        </w:rPr>
        <w:t>алых и средних городов;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стимулирование экономической активности населения;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предпринимательства;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государственная поддержка социально-экономического развития проблемных регионов.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19.</w:t>
      </w:r>
      <w:r>
        <w:t> </w:t>
      </w:r>
      <w:r w:rsidRPr="001C52F2">
        <w:rPr>
          <w:lang w:val="ru-RU"/>
        </w:rPr>
        <w:t>Основными направлениями в военной сфере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поддержание военного потенциала государства на уровне, достаточном для нейтрализации военных угроз и противодействия им;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формирование научно-технического и производственного потенциала с учетом современных тенденций развития вооружений и военной техники;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</w:t>
      </w:r>
      <w:r w:rsidRPr="001C52F2">
        <w:rPr>
          <w:lang w:val="ru-RU"/>
        </w:rPr>
        <w:t>азвитие военной науки и системы подготовки военных кадров;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эффективного механизма перевода Республики Беларусь на режим военного положения в случае его введения.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20.</w:t>
      </w:r>
      <w:r>
        <w:t> </w:t>
      </w:r>
      <w:r w:rsidRPr="001C52F2">
        <w:rPr>
          <w:lang w:val="ru-RU"/>
        </w:rPr>
        <w:t>Основными направлениями в сфере борьбы с преступностью и иной противоправной деят</w:t>
      </w:r>
      <w:r w:rsidRPr="001C52F2">
        <w:rPr>
          <w:lang w:val="ru-RU"/>
        </w:rPr>
        <w:t>ельностью, направленной на причинение вреда национальной безопасности Республики Беларусь,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предупреждение, выявление и пресечение: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правонарушений против жизни и здоровья человека;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правонарушений, связанных с торговлей людьми в целях сексуальной и</w:t>
      </w:r>
      <w:r w:rsidRPr="001C52F2">
        <w:rPr>
          <w:lang w:val="ru-RU"/>
        </w:rPr>
        <w:t xml:space="preserve"> иной эксплуатации;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правонарушений против имущественных и связанных с ними личных неимущественных прав граждан;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правонарушений в экономической сфере;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коррупции, организованной преступности;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незаконного оборота наркотических средств, психотропных веществ, и</w:t>
      </w:r>
      <w:r w:rsidRPr="001C52F2">
        <w:rPr>
          <w:lang w:val="ru-RU"/>
        </w:rPr>
        <w:t xml:space="preserve">х </w:t>
      </w:r>
      <w:proofErr w:type="spellStart"/>
      <w:r w:rsidRPr="001C52F2">
        <w:rPr>
          <w:lang w:val="ru-RU"/>
        </w:rPr>
        <w:t>прекурсоров</w:t>
      </w:r>
      <w:proofErr w:type="spellEnd"/>
      <w:r w:rsidRPr="001C52F2">
        <w:rPr>
          <w:lang w:val="ru-RU"/>
        </w:rPr>
        <w:t xml:space="preserve"> и аналогов, оружия, его составных частей и компонентов, а также боеприпасов, радиоактивных, ядовитых, иных опасных веществ и материалов, историко-культурных ценностей, объектов интеллектуальной собственности, животных и растений, находящихся </w:t>
      </w:r>
      <w:r w:rsidRPr="001C52F2">
        <w:rPr>
          <w:lang w:val="ru-RU"/>
        </w:rPr>
        <w:t>под угрозой исчезновения;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террористической и экстремистской деятельности на территории Республики Беларусь и минимизация ее последствий;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разведывательной и иной деятельности, направленной на причинение вреда национальной безопасности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</w:t>
      </w:r>
      <w:r w:rsidRPr="001C52F2">
        <w:rPr>
          <w:lang w:val="ru-RU"/>
        </w:rPr>
        <w:t>равонарушений против экологической безопасности, окружающей среды и порядка природопользования;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правонарушений против информационной безопасности;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противодействие негативному влиянию религиозных организаций и их миссионеров, деятельность которых представля</w:t>
      </w:r>
      <w:r w:rsidRPr="001C52F2">
        <w:rPr>
          <w:lang w:val="ru-RU"/>
        </w:rPr>
        <w:t>ет угрозу для общественной безопасности, физического и психического здоровья граждан Республики Беларусь, имеет антигуманную и иную противоправную направленность.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21.</w:t>
      </w:r>
      <w:r>
        <w:t> </w:t>
      </w:r>
      <w:r w:rsidRPr="001C52F2">
        <w:rPr>
          <w:lang w:val="ru-RU"/>
        </w:rPr>
        <w:t>Основными направлениями в сфере юстиции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совершенствование законодательства, обе</w:t>
      </w:r>
      <w:r w:rsidRPr="001C52F2">
        <w:rPr>
          <w:lang w:val="ru-RU"/>
        </w:rPr>
        <w:t>спечивающего национальную безопасность Республики Беларусь, защиту государственного суверенитета Республики Беларусь, конституционных прав и свобод личности в соответствии с Конституцией Республики Беларусь и общепризнанными принципами международного права</w:t>
      </w:r>
      <w:r w:rsidRPr="001C52F2">
        <w:rPr>
          <w:lang w:val="ru-RU"/>
        </w:rPr>
        <w:t>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повышение качества осуществления правосудия;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обеспечение исполнения судебных постановлений;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обеспечение защиты прав и законных интересов граждан и организаций, общественных и государственных интересов посредством осуществления нотариальной деятельности, </w:t>
      </w:r>
      <w:r w:rsidRPr="001C52F2">
        <w:rPr>
          <w:lang w:val="ru-RU"/>
        </w:rPr>
        <w:t>укрепления адвокатуры;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совершенствование системы правового просвещения населения.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22.</w:t>
      </w:r>
      <w:r>
        <w:t> </w:t>
      </w:r>
      <w:r w:rsidRPr="001C52F2">
        <w:rPr>
          <w:lang w:val="ru-RU"/>
        </w:rPr>
        <w:t>Основными направлениями в сфере предупреждения и ликвидации чрезвычайных ситуаций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разработка и реализация правовых и экономических мер по обеспечению защиты нас</w:t>
      </w:r>
      <w:r w:rsidRPr="001C52F2">
        <w:rPr>
          <w:lang w:val="ru-RU"/>
        </w:rPr>
        <w:t>еления и территорий от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осуществление целевых и научно-технических программ, инновационных проектов, направленных на разработку и внедрение современных методов и средств мониторинга, предупреждения чрезвычайных ситуаций, ведения аварийно-спасательных работ, минимизации социально-</w:t>
      </w:r>
      <w:r w:rsidRPr="001C52F2">
        <w:rPr>
          <w:lang w:val="ru-RU"/>
        </w:rPr>
        <w:t>экономического и экологического ущерба от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постоянной готовности сил и средств, предназначенных для ликвидации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резервов материальных ресурсов для ликвидации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сбор, обра</w:t>
      </w:r>
      <w:r w:rsidRPr="001C52F2">
        <w:rPr>
          <w:lang w:val="ru-RU"/>
        </w:rPr>
        <w:t>ботка, обмен и предоставление информации в области защиты населения и территорий от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подготовка населения к действиям в чрезвычайных ситуациях;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прогнозирование и оценка социально-экономических последствий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осущес</w:t>
      </w:r>
      <w:r w:rsidRPr="001C52F2">
        <w:rPr>
          <w:lang w:val="ru-RU"/>
        </w:rPr>
        <w:t>твление государственной экспертизы, государственного надзора и контроля в области защиты населения и территорий от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ликвидация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осуществление мероприятий по социальной защите населения, пострадавшего от чрезвычай</w:t>
      </w:r>
      <w:r w:rsidRPr="001C52F2">
        <w:rPr>
          <w:lang w:val="ru-RU"/>
        </w:rPr>
        <w:t>ных ситуаций.</w:t>
      </w:r>
    </w:p>
    <w:p w:rsidR="003D5955" w:rsidRPr="001C52F2" w:rsidRDefault="001C52F2">
      <w:pPr>
        <w:spacing w:before="240" w:after="240"/>
        <w:jc w:val="center"/>
        <w:rPr>
          <w:lang w:val="ru-RU"/>
        </w:rPr>
      </w:pPr>
      <w:r w:rsidRPr="001C52F2">
        <w:rPr>
          <w:b/>
          <w:bCs/>
          <w:caps/>
          <w:lang w:val="ru-RU"/>
        </w:rPr>
        <w:t>ГЛАВА 2</w:t>
      </w:r>
      <w:r w:rsidRPr="001C52F2">
        <w:rPr>
          <w:lang w:val="ru-RU"/>
        </w:rPr>
        <w:br/>
      </w:r>
      <w:r w:rsidRPr="001C52F2">
        <w:rPr>
          <w:b/>
          <w:bCs/>
          <w:caps/>
          <w:lang w:val="ru-RU"/>
        </w:rPr>
        <w:t>ОСНОВНЫЕ НАПРАВЛЕНИЯ ВНЕШНЕЙ ПОЛИТИКИ РЕСПУБЛИКИ БЕЛАРУСЬ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23.</w:t>
      </w:r>
      <w:r>
        <w:t> </w:t>
      </w:r>
      <w:r w:rsidRPr="001C52F2">
        <w:rPr>
          <w:lang w:val="ru-RU"/>
        </w:rPr>
        <w:t>Внешняя политика Республики Беларусь основывается на следующих принципах: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соблюдение общепризнанных принципов и норм международного права;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соразмерность внешнеполитических </w:t>
      </w:r>
      <w:r w:rsidRPr="001C52F2">
        <w:rPr>
          <w:lang w:val="ru-RU"/>
        </w:rPr>
        <w:t>целей политико-дипломатическому, экономическому, оборонному, научно-техническому, интеллектуальному потенциалу государства, обеспечение их реализации для укрепления международных позиций Республики Беларусь и ее международного авторитета;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повышение эффекти</w:t>
      </w:r>
      <w:r w:rsidRPr="001C52F2">
        <w:rPr>
          <w:lang w:val="ru-RU"/>
        </w:rPr>
        <w:t>вности политических, правовых, внешнеэкономических и иных инструментов защиты государственного суверенитета Республики Беларусь и ее национальной экономики в условиях глобализации;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развитие на основе общепризнанных принципов и норм международного права все</w:t>
      </w:r>
      <w:r w:rsidRPr="001C52F2">
        <w:rPr>
          <w:lang w:val="ru-RU"/>
        </w:rPr>
        <w:t>стороннего сотрудничества с иностранными государствами, международными организациями и межгосударственными образованиями, взаимный учет и соблюдение интересов всех членов международного сообщества;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добровольность вхождения и участия в международных организ</w:t>
      </w:r>
      <w:r w:rsidRPr="001C52F2">
        <w:rPr>
          <w:lang w:val="ru-RU"/>
        </w:rPr>
        <w:t>ациях и межгосударственных образованиях;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приверженность политике последовательной демилитаризации международных отношений;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отсутствие территориальных претензий к сопредельным государствам, непризнание территориальных притязаний к Республике Беларусь.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24.</w:t>
      </w:r>
      <w:r>
        <w:t> </w:t>
      </w:r>
      <w:r w:rsidRPr="001C52F2">
        <w:rPr>
          <w:lang w:val="ru-RU"/>
        </w:rPr>
        <w:t>Стратегическими целями внешней политики Республики Беларусь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защита государственного суверенитета и территориальной целостности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защита прав, свобод и законных интересов граждан, общественных и государственных интересов.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25</w:t>
      </w:r>
      <w:r w:rsidRPr="001C52F2">
        <w:rPr>
          <w:lang w:val="ru-RU"/>
        </w:rPr>
        <w:t>.</w:t>
      </w:r>
      <w:r>
        <w:t> </w:t>
      </w:r>
      <w:r w:rsidRPr="001C52F2">
        <w:rPr>
          <w:lang w:val="ru-RU"/>
        </w:rPr>
        <w:t>Основными задачами внешней политики Республики Беларусь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содействие построению стабильного, справедливого, демократического миропорядка, базирующегося на общепризнанных принципах международного права;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равноправная интеграция Республики Беларусь </w:t>
      </w:r>
      <w:r w:rsidRPr="001C52F2">
        <w:rPr>
          <w:lang w:val="ru-RU"/>
        </w:rPr>
        <w:t>в мировое политическое, экономическое, научное, культурное и информационное пространство;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благоприятных внешнеполитических и внешнеэкономических условий для повышения уровня благосостояния народа, развития политического, экономического, интеллекту</w:t>
      </w:r>
      <w:r w:rsidRPr="001C52F2">
        <w:rPr>
          <w:lang w:val="ru-RU"/>
        </w:rPr>
        <w:t>ального и духовного потенциала государства;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формирование добрососедских отношений с сопредельными государствами;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защиты прав, свобод и законных интересов граждан Республики Беларусь за пределами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содействие реализации национальных, культурных и иных прав и законных интересов белорусов зарубежья;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содействие укреплению международной безопасности, нераспространению оружия массового поражения и контролю над вооружением;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proofErr w:type="gramStart"/>
      <w:r w:rsidRPr="001C52F2">
        <w:rPr>
          <w:lang w:val="ru-RU"/>
        </w:rPr>
        <w:t>расширение международного сотруд</w:t>
      </w:r>
      <w:r w:rsidRPr="001C52F2">
        <w:rPr>
          <w:lang w:val="ru-RU"/>
        </w:rPr>
        <w:t>ничества в области предупреждения и ликвидации чрезвычайных ситуаций, охраны окружающей среды, в информационной и гуманитарной сферах;</w:t>
      </w:r>
      <w:proofErr w:type="gramEnd"/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привлечение внешних интеллектуальных и научных ресурсов в интересах образовательного, научного и культурного развития Рес</w:t>
      </w:r>
      <w:r w:rsidRPr="001C52F2">
        <w:rPr>
          <w:lang w:val="ru-RU"/>
        </w:rPr>
        <w:t>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участие в международном сотрудничестве в области поощрения и защиты прав человека.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26.</w:t>
      </w:r>
      <w:r>
        <w:t> </w:t>
      </w:r>
      <w:r w:rsidRPr="001C52F2">
        <w:rPr>
          <w:lang w:val="ru-RU"/>
        </w:rPr>
        <w:t>Внешняя политика Республики Беларусь реализуется в следующих основных сферах: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внешнеэкономическая деятельность;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международное экономическое сотрудничес</w:t>
      </w:r>
      <w:r w:rsidRPr="001C52F2">
        <w:rPr>
          <w:lang w:val="ru-RU"/>
        </w:rPr>
        <w:t>тво;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международное сотрудничество в области космической деятельности;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международное военное сотрудничество;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международное сотрудничество по реализации государственной пограничной политики;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международная безопасность;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гуманитарное сотрудничество и права чел</w:t>
      </w:r>
      <w:r w:rsidRPr="001C52F2">
        <w:rPr>
          <w:lang w:val="ru-RU"/>
        </w:rPr>
        <w:t>овека;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международное сотрудничество в области здравоохранения, образования, науки, информации и информатизации, культуры, спорта, туризма, охраны окружающей среды;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международное сотрудничество в области предупреждения и ликвидации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</w:t>
      </w:r>
      <w:r w:rsidRPr="001C52F2">
        <w:rPr>
          <w:lang w:val="ru-RU"/>
        </w:rPr>
        <w:t>трудничество в области кодификации и прогрессивного развития международного права;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трансграничное сотрудничество.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27.</w:t>
      </w:r>
      <w:r>
        <w:t> </w:t>
      </w:r>
      <w:r w:rsidRPr="001C52F2">
        <w:rPr>
          <w:lang w:val="ru-RU"/>
        </w:rPr>
        <w:t>Основными направлениями в сфере внешнеэкономической деятельности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совершенствование государственной внешнеэкономической политики </w:t>
      </w:r>
      <w:r w:rsidRPr="001C52F2">
        <w:rPr>
          <w:lang w:val="ru-RU"/>
        </w:rPr>
        <w:t>на основе многовекторности, сложившегося международного разделения труда и рынков товаров (работ, услуг);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создание благоприятных условий для участия белорусских товаров (работ, услуг) в международном торгово-экономическом обороте;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защита интересов организа</w:t>
      </w:r>
      <w:r w:rsidRPr="001C52F2">
        <w:rPr>
          <w:lang w:val="ru-RU"/>
        </w:rPr>
        <w:t>ций и индивидуальных предпринимателей</w:t>
      </w:r>
      <w:r>
        <w:t> </w:t>
      </w:r>
      <w:r w:rsidRPr="001C52F2">
        <w:rPr>
          <w:lang w:val="ru-RU"/>
        </w:rPr>
        <w:t>– резидентов Республики Беларусь на внешнем рынке;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условий роста экспорта;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осуществление внешних государственных заимствований в пределах лимита внешнего государственного долга Республики Беларусь, установл</w:t>
      </w:r>
      <w:r w:rsidRPr="001C52F2">
        <w:rPr>
          <w:lang w:val="ru-RU"/>
        </w:rPr>
        <w:t>енного законодательством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экспорта высоких технологий и содействие импорту высоких технологий в целях ускоренного развития национальной экономики;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доступа к источникам сырья и товарам, производство которых невозможн</w:t>
      </w:r>
      <w:r w:rsidRPr="001C52F2">
        <w:rPr>
          <w:lang w:val="ru-RU"/>
        </w:rPr>
        <w:t>о либо неэффективно в Республике Беларусь.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28.</w:t>
      </w:r>
      <w:r>
        <w:t> </w:t>
      </w:r>
      <w:r w:rsidRPr="001C52F2">
        <w:rPr>
          <w:lang w:val="ru-RU"/>
        </w:rPr>
        <w:t>Основными направлениями в сфере международного экономического сотрудничества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участие в многостороннем сотрудничестве в рамках международных организаций и межгосударственных образований, институтов и </w:t>
      </w:r>
      <w:r w:rsidRPr="001C52F2">
        <w:rPr>
          <w:lang w:val="ru-RU"/>
        </w:rPr>
        <w:t>форумов в качестве фактора органичной интеграции в мировое сообщество в интересах развития национальной экономики;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участие в таможенных союзах, зонах свободной торговли и иных формах экономической интеграции с иностранными государствами;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привлечение иностранных инвесторов;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развитие делового сотрудничества с государствами, участвующими в многосторонней системе регулирования торговли;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рациональное использование географического положения, развитие эффективной системы обслуживания международны</w:t>
      </w:r>
      <w:r w:rsidRPr="001C52F2">
        <w:rPr>
          <w:lang w:val="ru-RU"/>
        </w:rPr>
        <w:t>х транспортных систем и коммуникаций.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29.</w:t>
      </w:r>
      <w:r>
        <w:t> </w:t>
      </w:r>
      <w:r w:rsidRPr="001C52F2">
        <w:rPr>
          <w:lang w:val="ru-RU"/>
        </w:rPr>
        <w:t>Основными направлениями в сфере международного сотрудничества в области космической деятельности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участие в международных программах исследования и использования космического пространства;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научно-</w:t>
      </w:r>
      <w:r w:rsidRPr="001C52F2">
        <w:rPr>
          <w:lang w:val="ru-RU"/>
        </w:rPr>
        <w:t>технического потенциала белорусских организаций, работающих в области космической деятельности.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30.</w:t>
      </w:r>
      <w:r>
        <w:t> </w:t>
      </w:r>
      <w:r w:rsidRPr="001C52F2">
        <w:rPr>
          <w:lang w:val="ru-RU"/>
        </w:rPr>
        <w:t>Основными направлениями в сфере международного военного сотрудничества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проведение государственной политики, направленной на предотвращение войны и</w:t>
      </w:r>
      <w:r w:rsidRPr="001C52F2">
        <w:rPr>
          <w:lang w:val="ru-RU"/>
        </w:rPr>
        <w:t xml:space="preserve"> поддержание мира, нейтрализацию потенциальных военных угроз;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исключение вовлечения Вооруженных Сил Республики Беларусь в вооруженные конфликты за пределами государства;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расширение международного сотрудничества, партнерства и укрепление доверия в военной с</w:t>
      </w:r>
      <w:r w:rsidRPr="001C52F2">
        <w:rPr>
          <w:lang w:val="ru-RU"/>
        </w:rPr>
        <w:t>фере;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содействие мирному урегулированию международных вооруженных конфликтов и споров;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сотрудничество с иностранными государствами по сокращению вооружения и вооруженных сил в Европе, конверсии предприятий оборонной промышленности;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военно-техническое сотрудничество с иностранными государствами.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31.</w:t>
      </w:r>
      <w:r>
        <w:t> </w:t>
      </w:r>
      <w:r w:rsidRPr="001C52F2">
        <w:rPr>
          <w:lang w:val="ru-RU"/>
        </w:rPr>
        <w:t>Основными направлениями в сфере международного сотрудничества по реализации государственной пограничной политики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обеспечение нерушимости Государственной границы Республики Белару</w:t>
      </w:r>
      <w:r w:rsidRPr="001C52F2">
        <w:rPr>
          <w:lang w:val="ru-RU"/>
        </w:rPr>
        <w:t>сь, защиты государственного суверенитета и территориальной целостности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взаимовыгодное всестороннее сотрудничество с иностранными государствами по пограничным вопросам;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мирное разрешение пограничных вопросов и инцидентов.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32.</w:t>
      </w:r>
      <w:r>
        <w:t> </w:t>
      </w:r>
      <w:r w:rsidRPr="001C52F2">
        <w:rPr>
          <w:lang w:val="ru-RU"/>
        </w:rPr>
        <w:t xml:space="preserve">Основными </w:t>
      </w:r>
      <w:r w:rsidRPr="001C52F2">
        <w:rPr>
          <w:lang w:val="ru-RU"/>
        </w:rPr>
        <w:t>направлениями в сфере международной безопасности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международного сотрудничества в целях сохранения и укрепления существующих систем международной и региональной безопасности;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международного сотрудничества в области борьбы с терро</w:t>
      </w:r>
      <w:r w:rsidRPr="001C52F2">
        <w:rPr>
          <w:lang w:val="ru-RU"/>
        </w:rPr>
        <w:t>ризмом и экстремизмом, организованной преступностью, наркобизнесом и иными видами преступной деятельности;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противодействие незаконному распространению оружия массового поражения, средств его доставки, технологий создания оружия массового поражения и средст</w:t>
      </w:r>
      <w:r w:rsidRPr="001C52F2">
        <w:rPr>
          <w:lang w:val="ru-RU"/>
        </w:rPr>
        <w:t>в его доставки, а также осуществление экспортного контроля.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33.</w:t>
      </w:r>
      <w:r>
        <w:t> </w:t>
      </w:r>
      <w:r w:rsidRPr="001C52F2">
        <w:rPr>
          <w:lang w:val="ru-RU"/>
        </w:rPr>
        <w:t>Основными направлениями в сфере гуманитарного сотрудничества и прав человека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участие в международных договорах в гуманитарной области и в области прав человека;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международно</w:t>
      </w:r>
      <w:r w:rsidRPr="001C52F2">
        <w:rPr>
          <w:lang w:val="ru-RU"/>
        </w:rPr>
        <w:t>го гуманитарного сотрудничества и сотрудничества в области прав человека;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реализация долгосрочной стратегии содействия духовному и культурному развитию белорусов зарубежья;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 xml:space="preserve">создание благоприятных правовых и организационных условий для белорусов зарубежья, </w:t>
      </w:r>
      <w:r w:rsidRPr="001C52F2">
        <w:rPr>
          <w:lang w:val="ru-RU"/>
        </w:rPr>
        <w:t>а также членов их семей, принявших решение вернуться в Республику Беларусь на постоянное место жительства.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34.</w:t>
      </w:r>
      <w:r>
        <w:t> </w:t>
      </w:r>
      <w:r w:rsidRPr="001C52F2">
        <w:rPr>
          <w:lang w:val="ru-RU"/>
        </w:rPr>
        <w:t>Основными направлениями в сфере международного сотрудничества в области здравоохранения, образования, науки, информации и информатизации, культур</w:t>
      </w:r>
      <w:r w:rsidRPr="001C52F2">
        <w:rPr>
          <w:lang w:val="ru-RU"/>
        </w:rPr>
        <w:t>ы, спорта, туризма, охраны окружающей среды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укрепление международного сотрудничества в области развития здравоохранения;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привлечение внешних интеллектуальных и научных ресурсов в интересах научного, образовательного и культурного развития Республики Беларусь;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расширение международного научно-технического сотрудничества;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участие в международных договорах, развитие взаимовыгод</w:t>
      </w:r>
      <w:r w:rsidRPr="001C52F2">
        <w:rPr>
          <w:lang w:val="ru-RU"/>
        </w:rPr>
        <w:t>ных отношений с иностранными государствами, международными организациями и</w:t>
      </w:r>
      <w:r>
        <w:t> </w:t>
      </w:r>
      <w:r w:rsidRPr="001C52F2">
        <w:rPr>
          <w:lang w:val="ru-RU"/>
        </w:rPr>
        <w:t>межгосударственными образованиями, обмен информацией и технологиями, использование международных глобальных информационных сетей в интересах ускоренного экономического развития;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сод</w:t>
      </w:r>
      <w:r w:rsidRPr="001C52F2">
        <w:rPr>
          <w:lang w:val="ru-RU"/>
        </w:rPr>
        <w:t>ействие интеграции Республики Беларусь в мировое информационное пространство, поддержка взаимовыгодного международного сотрудничества в области информации и информатизации;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proofErr w:type="gramStart"/>
      <w:r w:rsidRPr="001C52F2">
        <w:rPr>
          <w:lang w:val="ru-RU"/>
        </w:rPr>
        <w:t>содействие федерациям (союзам, ассоциациям) по виду (видам) спорта, включенным в ре</w:t>
      </w:r>
      <w:r w:rsidRPr="001C52F2">
        <w:rPr>
          <w:lang w:val="ru-RU"/>
        </w:rPr>
        <w:t>естр федераций (союзов, ассоциаций) по виду (видам) спорта, в их международной деятельности и повышении международного авторитета Республики Беларусь через активное участие спортсменов (команд спортсменов) Республики Беларусь в международных спортивных мер</w:t>
      </w:r>
      <w:r w:rsidRPr="001C52F2">
        <w:rPr>
          <w:lang w:val="ru-RU"/>
        </w:rPr>
        <w:t>оприятиях;</w:t>
      </w:r>
      <w:proofErr w:type="gramEnd"/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формирование имиджа Республики Беларусь как региона, привлекательного для развития туризма, и продвижение национального туристского продукта на внешний рынок;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международного сотрудничества в сфере охраны окружающей среды, разрешения эко</w:t>
      </w:r>
      <w:r w:rsidRPr="001C52F2">
        <w:rPr>
          <w:lang w:val="ru-RU"/>
        </w:rPr>
        <w:t>логических проблем транснационального характера;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привлечение помощи международного сообщества по преодолению последствий катастрофы на Чернобыльской АЭС.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35.</w:t>
      </w:r>
      <w:r>
        <w:t> </w:t>
      </w:r>
      <w:r w:rsidRPr="001C52F2">
        <w:rPr>
          <w:lang w:val="ru-RU"/>
        </w:rPr>
        <w:t>Основными направлениями в сфере международного сотрудничества в области предупреждения и ликвидаци</w:t>
      </w:r>
      <w:r w:rsidRPr="001C52F2">
        <w:rPr>
          <w:lang w:val="ru-RU"/>
        </w:rPr>
        <w:t>и чрезвычайных ситуаций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оперативное информирование о случаях возникновения или опасности возникновения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lastRenderedPageBreak/>
        <w:t>проведение согласованной политики по предупреждению трансграничных чрезвычайных ситуаций и ликвидации их последствий;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об</w:t>
      </w:r>
      <w:r w:rsidRPr="001C52F2">
        <w:rPr>
          <w:lang w:val="ru-RU"/>
        </w:rPr>
        <w:t>мен научно-технической информацией и специалистами в области предупреждения и ликвидации чрезвычайных ситуаций;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оказание гуманитарной помощи странам, пострадавшим вследствие чрезвычайных ситуаций.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36.</w:t>
      </w:r>
      <w:r>
        <w:t> </w:t>
      </w:r>
      <w:r w:rsidRPr="001C52F2">
        <w:rPr>
          <w:lang w:val="ru-RU"/>
        </w:rPr>
        <w:t>Основными направлениями в сфере сотрудничества в област</w:t>
      </w:r>
      <w:r w:rsidRPr="001C52F2">
        <w:rPr>
          <w:lang w:val="ru-RU"/>
        </w:rPr>
        <w:t>и кодификации и прогрессивного развития международного права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участие в разработке международных договоров;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развитие сотрудничества с международными организациями и межгосударственными образованиями.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37.</w:t>
      </w:r>
      <w:r>
        <w:t> </w:t>
      </w:r>
      <w:r w:rsidRPr="001C52F2">
        <w:rPr>
          <w:lang w:val="ru-RU"/>
        </w:rPr>
        <w:t>Основными направлениями в сфере трансгранич</w:t>
      </w:r>
      <w:r w:rsidRPr="001C52F2">
        <w:rPr>
          <w:lang w:val="ru-RU"/>
        </w:rPr>
        <w:t>ного сотрудничества являются: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proofErr w:type="gramStart"/>
      <w:r w:rsidRPr="001C52F2">
        <w:rPr>
          <w:lang w:val="ru-RU"/>
        </w:rPr>
        <w:t>взаимодействие с иностранными государствами на региональном и местном уровнях в целях оперативного решения приграничных проблем, привлечения иностранных инвесторов для совершенствования приграничной и транспортной инфраструкту</w:t>
      </w:r>
      <w:r w:rsidRPr="001C52F2">
        <w:rPr>
          <w:lang w:val="ru-RU"/>
        </w:rPr>
        <w:t>ры;</w:t>
      </w:r>
      <w:proofErr w:type="gramEnd"/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разработка и реализация региональных проектов технического содействия, финансируемых международными организациями,</w:t>
      </w:r>
      <w:r>
        <w:t> </w:t>
      </w:r>
      <w:r w:rsidRPr="001C52F2">
        <w:rPr>
          <w:lang w:val="ru-RU"/>
        </w:rPr>
        <w:t xml:space="preserve">межгосударственными образованиями и программами в области экономики, территориального планирования, предпринимательства, инфраструктуры, </w:t>
      </w:r>
      <w:r w:rsidRPr="001C52F2">
        <w:rPr>
          <w:lang w:val="ru-RU"/>
        </w:rPr>
        <w:t>информации, охраны окружающей среды, образования, культуры, туризма и спорта;</w:t>
      </w:r>
    </w:p>
    <w:p w:rsidR="003D5955" w:rsidRPr="001C52F2" w:rsidRDefault="001C52F2">
      <w:pPr>
        <w:spacing w:after="60"/>
        <w:ind w:firstLine="566"/>
        <w:jc w:val="both"/>
        <w:rPr>
          <w:lang w:val="ru-RU"/>
        </w:rPr>
      </w:pPr>
      <w:r w:rsidRPr="001C52F2">
        <w:rPr>
          <w:lang w:val="ru-RU"/>
        </w:rPr>
        <w:t>поощрение еврорегионов как формы приграничного сотрудничества в целях сглаживания различий в уровнях социально-экономического развития территорий, развития приграничной инфрастру</w:t>
      </w:r>
      <w:r w:rsidRPr="001C52F2">
        <w:rPr>
          <w:lang w:val="ru-RU"/>
        </w:rPr>
        <w:t>ктуры, совместного решения проблем в сфере охраны природы, преодоления дисбаланса в вопросах занятости населения, культурных и языковых барьеров.</w:t>
      </w:r>
    </w:p>
    <w:sectPr w:rsidR="003D5955" w:rsidRPr="001C52F2" w:rsidSect="003D595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D5955"/>
    <w:rsid w:val="001C52F2"/>
    <w:rsid w:val="003D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D59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4952</Words>
  <Characters>28230</Characters>
  <Application>Microsoft Office Word</Application>
  <DocSecurity>0</DocSecurity>
  <Lines>235</Lines>
  <Paragraphs>66</Paragraphs>
  <ScaleCrop>false</ScaleCrop>
  <Company/>
  <LinksUpToDate>false</LinksUpToDate>
  <CharactersWithSpaces>33116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2024-01-08T09:26:00Z</dcterms:created>
  <dcterms:modified xsi:type="dcterms:W3CDTF">2024-01-08T09:26:00Z</dcterms:modified>
</cp:coreProperties>
</file>