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E5" w:rsidRPr="00402C0D" w:rsidRDefault="005907E5">
      <w:pPr>
        <w:rPr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611"/>
        <w:gridCol w:w="8048"/>
      </w:tblGrid>
      <w:tr w:rsidR="005907E5" w:rsidRPr="00402C0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34" w:type="pct"/>
            <w:vMerge w:val="restart"/>
            <w:vAlign w:val="center"/>
          </w:tcPr>
          <w:p w:rsidR="005907E5" w:rsidRDefault="005907E5">
            <w:pPr>
              <w:spacing w:after="6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93.75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4166" w:type="pct"/>
            <w:vMerge w:val="restart"/>
          </w:tcPr>
          <w:p w:rsidR="005907E5" w:rsidRPr="00402C0D" w:rsidRDefault="00402C0D">
            <w:pPr>
              <w:spacing w:after="60"/>
              <w:jc w:val="both"/>
              <w:rPr>
                <w:lang w:val="ru-RU"/>
              </w:rPr>
            </w:pPr>
            <w:r w:rsidRPr="00402C0D">
              <w:rPr>
                <w:b/>
                <w:bCs/>
                <w:lang w:val="ru-RU"/>
              </w:rPr>
              <w:t>АКАДЕМИЯ УПРАВЛЕНИЯ</w:t>
            </w:r>
          </w:p>
          <w:p w:rsidR="005907E5" w:rsidRPr="00402C0D" w:rsidRDefault="00402C0D">
            <w:pPr>
              <w:spacing w:after="60"/>
              <w:jc w:val="both"/>
              <w:rPr>
                <w:lang w:val="ru-RU"/>
              </w:rPr>
            </w:pPr>
            <w:r w:rsidRPr="00402C0D">
              <w:rPr>
                <w:b/>
                <w:bCs/>
                <w:lang w:val="ru-RU"/>
              </w:rPr>
              <w:t>ПРИ ПРЕЗИДЕНТЕ РЕСПУБЛИКИ БЕЛАРУСЬ</w:t>
            </w:r>
          </w:p>
        </w:tc>
      </w:tr>
      <w:tr w:rsidR="005907E5" w:rsidRPr="00402C0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</w:tcPr>
          <w:p w:rsidR="005907E5" w:rsidRPr="00402C0D" w:rsidRDefault="005907E5">
            <w:pPr>
              <w:rPr>
                <w:lang w:val="ru-RU"/>
              </w:rPr>
            </w:pPr>
          </w:p>
        </w:tc>
        <w:tc>
          <w:tcPr>
            <w:tcW w:w="4166" w:type="pct"/>
            <w:vMerge w:val="restart"/>
          </w:tcPr>
          <w:p w:rsidR="005907E5" w:rsidRPr="00402C0D" w:rsidRDefault="00402C0D">
            <w:pPr>
              <w:spacing w:before="120" w:after="60"/>
              <w:jc w:val="both"/>
              <w:rPr>
                <w:lang w:val="ru-RU"/>
              </w:rPr>
            </w:pPr>
            <w:r w:rsidRPr="00402C0D">
              <w:rPr>
                <w:b/>
                <w:bCs/>
                <w:lang w:val="ru-RU"/>
              </w:rPr>
              <w:t>Научно-исследовательский институт</w:t>
            </w:r>
          </w:p>
          <w:p w:rsidR="005907E5" w:rsidRPr="00402C0D" w:rsidRDefault="00402C0D">
            <w:pPr>
              <w:spacing w:after="60"/>
              <w:jc w:val="both"/>
              <w:rPr>
                <w:lang w:val="ru-RU"/>
              </w:rPr>
            </w:pPr>
            <w:r w:rsidRPr="00402C0D">
              <w:rPr>
                <w:b/>
                <w:bCs/>
                <w:lang w:val="ru-RU"/>
              </w:rPr>
              <w:t>теории и практики государственного управления</w:t>
            </w:r>
          </w:p>
        </w:tc>
      </w:tr>
    </w:tbl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jc w:val="center"/>
        <w:rPr>
          <w:lang w:val="ru-RU"/>
        </w:rPr>
      </w:pPr>
      <w:r w:rsidRPr="00402C0D">
        <w:rPr>
          <w:b/>
          <w:bCs/>
          <w:lang w:val="ru-RU"/>
        </w:rPr>
        <w:t>ПРОВЕДЕНИЕ И ИСПОЛЬЗОВАНИЕ</w:t>
      </w:r>
      <w:r w:rsidRPr="00402C0D">
        <w:rPr>
          <w:lang w:val="ru-RU"/>
        </w:rPr>
        <w:t xml:space="preserve"> </w:t>
      </w:r>
      <w:r w:rsidRPr="00402C0D">
        <w:rPr>
          <w:b/>
          <w:bCs/>
          <w:lang w:val="ru-RU"/>
        </w:rPr>
        <w:t>СОЦИОЛОГИЧЕСКИХ ИССЛЕДОВАНИЙ</w:t>
      </w:r>
      <w:r w:rsidRPr="00402C0D">
        <w:rPr>
          <w:lang w:val="ru-RU"/>
        </w:rPr>
        <w:t xml:space="preserve"> </w:t>
      </w:r>
      <w:r w:rsidRPr="00402C0D">
        <w:rPr>
          <w:b/>
          <w:bCs/>
          <w:lang w:val="ru-RU"/>
        </w:rPr>
        <w:t>В</w:t>
      </w:r>
      <w:r w:rsidRPr="00402C0D">
        <w:rPr>
          <w:lang w:val="ru-RU"/>
        </w:rPr>
        <w:t xml:space="preserve"> </w:t>
      </w:r>
      <w:r w:rsidRPr="00402C0D">
        <w:rPr>
          <w:b/>
          <w:bCs/>
          <w:lang w:val="ru-RU"/>
        </w:rPr>
        <w:t>РАБОТЕ РЕСПУБЛИКАНСКИХ И МЕСТНЫХ</w:t>
      </w:r>
      <w:r w:rsidRPr="00402C0D">
        <w:rPr>
          <w:lang w:val="ru-RU"/>
        </w:rPr>
        <w:t xml:space="preserve"> </w:t>
      </w:r>
      <w:r w:rsidRPr="00402C0D">
        <w:rPr>
          <w:b/>
          <w:bCs/>
          <w:lang w:val="ru-RU"/>
        </w:rPr>
        <w:t>ОРГАНОВ УПРАВЛЕНИЯ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Default="00402C0D">
      <w:pPr>
        <w:spacing w:after="60"/>
        <w:ind w:firstLine="566"/>
        <w:jc w:val="both"/>
      </w:pPr>
      <w:r w:rsidRPr="00402C0D">
        <w:rPr>
          <w:lang w:val="ru-RU"/>
        </w:rPr>
        <w:t xml:space="preserve">В средствах массовой информации все чаще можно встретить апеллирование к различным социологическим данным. На них ссылаются в ходе дискуссий, при анализе конкретной ситуации и др. </w:t>
      </w:r>
      <w:proofErr w:type="spellStart"/>
      <w:r>
        <w:t>Зачастую</w:t>
      </w:r>
      <w:proofErr w:type="spellEnd"/>
      <w:r>
        <w:t xml:space="preserve"> </w:t>
      </w:r>
      <w:proofErr w:type="spellStart"/>
      <w:r>
        <w:t>ими</w:t>
      </w:r>
      <w:proofErr w:type="spellEnd"/>
      <w:r>
        <w:t xml:space="preserve"> </w:t>
      </w:r>
      <w:proofErr w:type="spellStart"/>
      <w:r>
        <w:t>спекулируют</w:t>
      </w:r>
      <w:proofErr w:type="spellEnd"/>
      <w:r>
        <w:t xml:space="preserve">, </w:t>
      </w:r>
      <w:proofErr w:type="spellStart"/>
      <w:r>
        <w:t>некорректно</w:t>
      </w:r>
      <w:proofErr w:type="spellEnd"/>
      <w:r>
        <w:t xml:space="preserve"> </w:t>
      </w:r>
      <w:proofErr w:type="spellStart"/>
      <w:r>
        <w:t>используют</w:t>
      </w:r>
      <w:proofErr w:type="spellEnd"/>
      <w:r>
        <w:t xml:space="preserve">, </w:t>
      </w:r>
      <w:proofErr w:type="spellStart"/>
      <w:r>
        <w:t>искажают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монито</w:t>
      </w:r>
      <w:r>
        <w:t>ринга</w:t>
      </w:r>
      <w:proofErr w:type="spellEnd"/>
      <w:r>
        <w:t>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lang w:val="ru-RU"/>
        </w:rPr>
        <w:t>В случае возникновения необходимости проведения социологического исследования силами работников республиканских и местных органов управления</w:t>
      </w:r>
      <w:r w:rsidRPr="00402C0D">
        <w:rPr>
          <w:lang w:val="ru-RU"/>
        </w:rPr>
        <w:t xml:space="preserve"> (то есть при условии отсутствия возможности заказать его в исследовательской структуре) </w:t>
      </w:r>
      <w:r w:rsidRPr="00402C0D">
        <w:rPr>
          <w:b/>
          <w:bCs/>
          <w:lang w:val="ru-RU"/>
        </w:rPr>
        <w:t>необходимо обратитьс</w:t>
      </w:r>
      <w:r w:rsidRPr="00402C0D">
        <w:rPr>
          <w:b/>
          <w:bCs/>
          <w:lang w:val="ru-RU"/>
        </w:rPr>
        <w:t>я за консультацией к профессиональным социологам</w:t>
      </w:r>
      <w:r w:rsidRPr="00402C0D">
        <w:rPr>
          <w:lang w:val="ru-RU"/>
        </w:rPr>
        <w:t xml:space="preserve"> (по выбору метода сбора данных, построении выборки и т.д.).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Также </w:t>
      </w:r>
      <w:r w:rsidRPr="00402C0D">
        <w:rPr>
          <w:b/>
          <w:bCs/>
          <w:lang w:val="ru-RU"/>
        </w:rPr>
        <w:t>к профессиональным социологам следует обращаться при наличии сомнений относительно корректности работы с результатами замеров общественного м</w:t>
      </w:r>
      <w:r w:rsidRPr="00402C0D">
        <w:rPr>
          <w:b/>
          <w:bCs/>
          <w:lang w:val="ru-RU"/>
        </w:rPr>
        <w:t>нения</w:t>
      </w:r>
      <w:r w:rsidRPr="00402C0D">
        <w:rPr>
          <w:lang w:val="ru-RU"/>
        </w:rPr>
        <w:t xml:space="preserve"> (в том числе в части доверия исследовательской структуре, понимания методологии исследования и используемых методик, правильности интерпретации полученных данных).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Анализ полученных данных с использованием соответствующих методик позволяет принимать </w:t>
      </w:r>
      <w:r w:rsidRPr="00402C0D">
        <w:rPr>
          <w:lang w:val="ru-RU"/>
        </w:rPr>
        <w:t>эффективные управленческие решения.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i/>
          <w:iCs/>
          <w:lang w:val="ru-RU"/>
        </w:rPr>
        <w:t>Социологическое исследование:</w:t>
      </w:r>
      <w:r w:rsidRPr="00402C0D">
        <w:rPr>
          <w:lang w:val="ru-RU"/>
        </w:rPr>
        <w:t xml:space="preserve"> </w:t>
      </w:r>
      <w:r w:rsidRPr="00402C0D">
        <w:rPr>
          <w:b/>
          <w:bCs/>
          <w:i/>
          <w:iCs/>
          <w:lang w:val="ru-RU"/>
        </w:rPr>
        <w:t>задачи, функции, классификация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lang w:val="ru-RU"/>
        </w:rPr>
        <w:t>Задачи</w:t>
      </w:r>
      <w:r w:rsidRPr="00402C0D">
        <w:rPr>
          <w:lang w:val="ru-RU"/>
        </w:rPr>
        <w:t>, решаемые с помощью социологических исследований: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изучение мнения целевой аудитории о текущем положении дел в той или иной сфере и выявление перспек</w:t>
      </w:r>
      <w:r w:rsidRPr="00402C0D">
        <w:rPr>
          <w:lang w:val="ru-RU"/>
        </w:rPr>
        <w:t>тивных направлений ее совершенствования;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оценка уровня доверия конкретной организации/структуре, оценка ее деятельности;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выявление наиболее оптимальных каналов работы с определенной целевой аудиторией;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установление лидеров мнений для конкретной целев</w:t>
      </w:r>
      <w:r w:rsidRPr="00402C0D">
        <w:rPr>
          <w:lang w:val="ru-RU"/>
        </w:rPr>
        <w:t>ой аудитории;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определение поведенческих установок и ценностных ориентаций целевой аудитории;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тестирование информационных сообщений, разработанных рабочей группой, перед их распространением на предмет приемлемости содержания, формата и т.д.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Социологичес</w:t>
      </w:r>
      <w:r w:rsidRPr="00402C0D">
        <w:rPr>
          <w:lang w:val="ru-RU"/>
        </w:rPr>
        <w:t xml:space="preserve">кое исследование выполняет следующие </w:t>
      </w:r>
      <w:r w:rsidRPr="00402C0D">
        <w:rPr>
          <w:b/>
          <w:bCs/>
          <w:lang w:val="ru-RU"/>
        </w:rPr>
        <w:t>функции</w:t>
      </w:r>
      <w:r w:rsidRPr="00402C0D">
        <w:rPr>
          <w:lang w:val="ru-RU"/>
        </w:rPr>
        <w:t>: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lastRenderedPageBreak/>
        <w:t>–</w:t>
      </w:r>
      <w:r>
        <w:t> </w:t>
      </w:r>
      <w:r w:rsidRPr="00402C0D">
        <w:rPr>
          <w:lang w:val="ru-RU"/>
        </w:rPr>
        <w:t>изучение реального состояния социальной ситуации, социальных феноменов и процессов;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определение факторов, воздействующих на социальные явления и процессы;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выявление тенденций развития общественных отношен</w:t>
      </w:r>
      <w:r w:rsidRPr="00402C0D">
        <w:rPr>
          <w:lang w:val="ru-RU"/>
        </w:rPr>
        <w:t>ий;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создание базы данных для обоснования социальных проектов и программ, принятия управленческих решений;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оценка эффективности реализации принятых управленческих решений;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анализ и обобщение социального опыта;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содействие выработке практических реком</w:t>
      </w:r>
      <w:r w:rsidRPr="00402C0D">
        <w:rPr>
          <w:lang w:val="ru-RU"/>
        </w:rPr>
        <w:t>ендаций по преодолению слабых сторон социальной практики;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proofErr w:type="gramStart"/>
      <w:r w:rsidRPr="00402C0D">
        <w:rPr>
          <w:lang w:val="ru-RU"/>
        </w:rPr>
        <w:t>контроль за</w:t>
      </w:r>
      <w:proofErr w:type="gramEnd"/>
      <w:r w:rsidRPr="00402C0D">
        <w:rPr>
          <w:lang w:val="ru-RU"/>
        </w:rPr>
        <w:t xml:space="preserve"> состоянием дел в различных сферах социальной жизни;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информирование о вопросах социальной жизни;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формирование общественного мнения.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Социологические исследования можно классифицировать по ряду оснований.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lang w:val="ru-RU"/>
        </w:rPr>
        <w:t>По глубине проработки проблемы</w:t>
      </w:r>
      <w:r w:rsidRPr="00402C0D">
        <w:rPr>
          <w:lang w:val="ru-RU"/>
        </w:rPr>
        <w:t xml:space="preserve"> исследования могут быть: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разведывательными. Это наиболее простой вид социологического анализа, который охватывает небольшие изучаемые совокупности, строится на упрощенной программе и сжатом инструментарии;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i/>
          <w:iCs/>
          <w:lang w:val="ru-RU"/>
        </w:rPr>
        <w:t>Инструментарий</w:t>
      </w:r>
      <w:r>
        <w:rPr>
          <w:i/>
          <w:iCs/>
        </w:rPr>
        <w:t> </w:t>
      </w:r>
      <w:r w:rsidRPr="00402C0D">
        <w:rPr>
          <w:i/>
          <w:iCs/>
          <w:lang w:val="ru-RU"/>
        </w:rPr>
        <w:t>–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методический документ, с помощью которого осуществляет</w:t>
      </w:r>
      <w:r w:rsidRPr="00402C0D">
        <w:rPr>
          <w:i/>
          <w:iCs/>
          <w:lang w:val="ru-RU"/>
        </w:rPr>
        <w:t xml:space="preserve">ся сбор первичной социологической информации (например, анкета, бланк интервью, </w:t>
      </w:r>
      <w:proofErr w:type="spellStart"/>
      <w:r w:rsidRPr="00402C0D">
        <w:rPr>
          <w:i/>
          <w:iCs/>
          <w:lang w:val="ru-RU"/>
        </w:rPr>
        <w:t>гайд</w:t>
      </w:r>
      <w:proofErr w:type="spellEnd"/>
      <w:r w:rsidRPr="00402C0D">
        <w:rPr>
          <w:i/>
          <w:iCs/>
          <w:lang w:val="ru-RU"/>
        </w:rPr>
        <w:t>).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описательными. Итогом его проведения является целостное, комплексное представление об изучаемом явлении или процессе, а также его структурных элементах. Такое исслед</w:t>
      </w:r>
      <w:r w:rsidRPr="00402C0D">
        <w:rPr>
          <w:lang w:val="ru-RU"/>
        </w:rPr>
        <w:t>ование строится на детально составленной программе исследования и хорошо проработанном инструментарии;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объяснительными (аналитическими). Это наиболее глубокий вид социологического анализа. Целью такого исследования выступает не просто описание структурны</w:t>
      </w:r>
      <w:r w:rsidRPr="00402C0D">
        <w:rPr>
          <w:lang w:val="ru-RU"/>
        </w:rPr>
        <w:t>х элементов изучаемого явления или процесса, но и выяснение причин, лежащих в его основе и определяющих характер, распространенность, остроту и т.д.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lang w:val="ru-RU"/>
        </w:rPr>
        <w:t>По географическому охвату</w:t>
      </w:r>
      <w:r w:rsidRPr="00402C0D">
        <w:rPr>
          <w:lang w:val="ru-RU"/>
        </w:rPr>
        <w:t xml:space="preserve"> социологические исследования классифицируются </w:t>
      </w:r>
      <w:proofErr w:type="gramStart"/>
      <w:r w:rsidRPr="00402C0D">
        <w:rPr>
          <w:lang w:val="ru-RU"/>
        </w:rPr>
        <w:t>на</w:t>
      </w:r>
      <w:proofErr w:type="gramEnd"/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международные;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национальные;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региональные;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локальные.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lang w:val="ru-RU"/>
        </w:rPr>
        <w:t>По степени охвата источников данных: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сплошные</w:t>
      </w:r>
      <w:r>
        <w:t> </w:t>
      </w:r>
      <w:r w:rsidRPr="00402C0D">
        <w:rPr>
          <w:lang w:val="ru-RU"/>
        </w:rPr>
        <w:t>– охватывают всех носителей необходимых сведений (т.е. охват всей генеральной совокупности);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lastRenderedPageBreak/>
        <w:t>–</w:t>
      </w:r>
      <w:r>
        <w:t> </w:t>
      </w:r>
      <w:proofErr w:type="spellStart"/>
      <w:r w:rsidRPr="00402C0D">
        <w:rPr>
          <w:lang w:val="ru-RU"/>
        </w:rPr>
        <w:t>несплошные</w:t>
      </w:r>
      <w:proofErr w:type="spellEnd"/>
      <w:r>
        <w:t> </w:t>
      </w:r>
      <w:r w:rsidRPr="00402C0D">
        <w:rPr>
          <w:lang w:val="ru-RU"/>
        </w:rPr>
        <w:t>– охватывают отобранных носителей необходимых сведений (т.е. охват части</w:t>
      </w:r>
      <w:r w:rsidRPr="00402C0D">
        <w:rPr>
          <w:lang w:val="ru-RU"/>
        </w:rPr>
        <w:t xml:space="preserve"> генеральной совокупности элементов).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lang w:val="ru-RU"/>
        </w:rPr>
        <w:t>По частоте проведения</w:t>
      </w:r>
      <w:r w:rsidRPr="00402C0D">
        <w:rPr>
          <w:lang w:val="ru-RU"/>
        </w:rPr>
        <w:t xml:space="preserve"> исследования бывают разовыми и повторными. Цель проведения разовых исследований заключается в получении информации об объекте, который замеряется в статике в определенный момент времени, повторных</w:t>
      </w:r>
      <w:r>
        <w:t> </w:t>
      </w:r>
      <w:r w:rsidRPr="00402C0D">
        <w:rPr>
          <w:lang w:val="ru-RU"/>
        </w:rPr>
        <w:t>– в получении информации об объекте и его развитии, в получении сравнительных данных.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proofErr w:type="gramStart"/>
      <w:r w:rsidRPr="00402C0D">
        <w:rPr>
          <w:lang w:val="ru-RU"/>
        </w:rPr>
        <w:t>Среди повторных исследований можно выделить волновые (проводятся с определенным интервалом времени</w:t>
      </w:r>
      <w:r>
        <w:t> </w:t>
      </w:r>
      <w:r w:rsidRPr="00402C0D">
        <w:rPr>
          <w:lang w:val="ru-RU"/>
        </w:rPr>
        <w:t xml:space="preserve">– например, ежеквартально или раз в полгода, раз в год) и непрерывные </w:t>
      </w:r>
      <w:r w:rsidRPr="00402C0D">
        <w:rPr>
          <w:lang w:val="ru-RU"/>
        </w:rPr>
        <w:t>(проводятся на постоянной основе).</w:t>
      </w:r>
      <w:proofErr w:type="gramEnd"/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Повторные исследования целесообразно проводить по одному и тому же инструментарию с целью прямого сравнения полученных данных в разные моменты времени.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lang w:val="ru-RU"/>
        </w:rPr>
        <w:t>По используемым методам сбора данных</w:t>
      </w:r>
      <w:r w:rsidRPr="00402C0D">
        <w:rPr>
          <w:lang w:val="ru-RU"/>
        </w:rPr>
        <w:t xml:space="preserve"> исследования классифицируются </w:t>
      </w:r>
      <w:proofErr w:type="gramStart"/>
      <w:r w:rsidRPr="00402C0D">
        <w:rPr>
          <w:lang w:val="ru-RU"/>
        </w:rPr>
        <w:t>на</w:t>
      </w:r>
      <w:proofErr w:type="gramEnd"/>
      <w:r w:rsidRPr="00402C0D">
        <w:rPr>
          <w:lang w:val="ru-RU"/>
        </w:rPr>
        <w:t xml:space="preserve"> количественные и качественные.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Количественные</w:t>
      </w:r>
      <w:r>
        <w:t> </w:t>
      </w:r>
      <w:r w:rsidRPr="00402C0D">
        <w:rPr>
          <w:lang w:val="ru-RU"/>
        </w:rPr>
        <w:t>– исследования, в которых изучается большая группа людей, а данные в дальнейшем анализируются с помощью статистических методов. Например, анкетный или дневниковый опрос, стандартизированное интервью. Исследова</w:t>
      </w:r>
      <w:r w:rsidRPr="00402C0D">
        <w:rPr>
          <w:lang w:val="ru-RU"/>
        </w:rPr>
        <w:t>телями формулируются вопросы и предлагаются варианты ответа. Результаты представляются в процентном соотношении, могут быть рассчитаны определенные коэффициенты и индексы.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Качественные</w:t>
      </w:r>
      <w:r>
        <w:t> </w:t>
      </w:r>
      <w:r w:rsidRPr="00402C0D">
        <w:rPr>
          <w:lang w:val="ru-RU"/>
        </w:rPr>
        <w:t>– исследования, основанные на малых выборках и предназначенные для боле</w:t>
      </w:r>
      <w:r w:rsidRPr="00402C0D">
        <w:rPr>
          <w:lang w:val="ru-RU"/>
        </w:rPr>
        <w:t>е глубокого понимания проблемы (например, глубинное интервью, фокус-группа, диада, триада). Цель таких исследований</w:t>
      </w:r>
      <w:r>
        <w:t> </w:t>
      </w:r>
      <w:r w:rsidRPr="00402C0D">
        <w:rPr>
          <w:lang w:val="ru-RU"/>
        </w:rPr>
        <w:t>– формулирование ряда гипотез, которые могут объяснить качественную, содержательную сторону исследуемых явлений. Следовательно, исследовател</w:t>
      </w:r>
      <w:r w:rsidRPr="00402C0D">
        <w:rPr>
          <w:lang w:val="ru-RU"/>
        </w:rPr>
        <w:t>ей интересуют развернутые ответы респондентов, которые не «зажаты рамками» предложенных вариантов ответа. Данные, полученные в ходе проведения качественных исследований, статистически не анализируются.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Отдельно необходимо упомянуть такие методы, как наблюд</w:t>
      </w:r>
      <w:r w:rsidRPr="00402C0D">
        <w:rPr>
          <w:lang w:val="ru-RU"/>
        </w:rPr>
        <w:t xml:space="preserve">ение и </w:t>
      </w:r>
      <w:proofErr w:type="spellStart"/>
      <w:r w:rsidRPr="00402C0D">
        <w:rPr>
          <w:lang w:val="ru-RU"/>
        </w:rPr>
        <w:t>контент-анализ</w:t>
      </w:r>
      <w:proofErr w:type="spellEnd"/>
      <w:r w:rsidRPr="00402C0D">
        <w:rPr>
          <w:lang w:val="ru-RU"/>
        </w:rPr>
        <w:t>, которые в зависимости от поставленных задач могут быть отнесены к количественной или качественной методологии.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Выбор того или иного вида социологического исследования зависит от цели и задач исследования, материальных, трудовых, врем</w:t>
      </w:r>
      <w:r w:rsidRPr="00402C0D">
        <w:rPr>
          <w:lang w:val="ru-RU"/>
        </w:rPr>
        <w:t>енных ресурсов исследователей, особенностей целевой аудитории и др.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jc w:val="center"/>
        <w:rPr>
          <w:lang w:val="ru-RU"/>
        </w:rPr>
      </w:pPr>
      <w:r w:rsidRPr="00402C0D">
        <w:rPr>
          <w:b/>
          <w:bCs/>
          <w:i/>
          <w:iCs/>
          <w:lang w:val="ru-RU"/>
        </w:rPr>
        <w:t>Методы сбора социологических данных.</w:t>
      </w:r>
      <w:r w:rsidRPr="00402C0D">
        <w:rPr>
          <w:lang w:val="ru-RU"/>
        </w:rPr>
        <w:t xml:space="preserve"> </w:t>
      </w:r>
      <w:r w:rsidRPr="00402C0D">
        <w:rPr>
          <w:b/>
          <w:bCs/>
          <w:i/>
          <w:iCs/>
          <w:lang w:val="ru-RU"/>
        </w:rPr>
        <w:t>Опрос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proofErr w:type="gramStart"/>
      <w:r w:rsidRPr="00402C0D">
        <w:rPr>
          <w:lang w:val="ru-RU"/>
        </w:rPr>
        <w:t>При проведении социологических исследований используются различные методы (т.е. способы, приемы) сбора, обработки, анализа информации.</w:t>
      </w:r>
      <w:proofErr w:type="gramEnd"/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К основн</w:t>
      </w:r>
      <w:r w:rsidRPr="00402C0D">
        <w:rPr>
          <w:lang w:val="ru-RU"/>
        </w:rPr>
        <w:t>ым методам сбора информации относятся опрос, анализ документов, наблюдение, эксперимент.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Выбор в пользу того или иного метода сбора данных напрямую зависит от цели и задач исследования, изучаемой проблемы, объекта исследования и непосредственно влияет на достоверность полученных результатов.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lastRenderedPageBreak/>
        <w:t>Каждый метод сбора данных имеет свои разновидности и</w:t>
      </w:r>
      <w:r w:rsidRPr="00402C0D">
        <w:rPr>
          <w:lang w:val="ru-RU"/>
        </w:rPr>
        <w:t xml:space="preserve"> свою специфику, свои преимущества и недостатки.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lang w:val="ru-RU"/>
        </w:rPr>
        <w:t>Наиболее распространенным методом сбора социологических данных является опрос.</w:t>
      </w:r>
      <w:r w:rsidRPr="00402C0D">
        <w:rPr>
          <w:lang w:val="ru-RU"/>
        </w:rPr>
        <w:t xml:space="preserve"> Это «метод непосредственного или опосредованного сбора первичной информации в социологическом исследовании, предусматривающий ус</w:t>
      </w:r>
      <w:r w:rsidRPr="00402C0D">
        <w:rPr>
          <w:lang w:val="ru-RU"/>
        </w:rPr>
        <w:t>тное или письменное обращение исследователя к определенной совокупности людей с вопросами, связанными с целями и задачами исследования, регистрацию и статистическую обработку полученных ответов, их последующую теоретическую интерпретацию».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lang w:val="ru-RU"/>
        </w:rPr>
        <w:t>По составу аудит</w:t>
      </w:r>
      <w:r w:rsidRPr="00402C0D">
        <w:rPr>
          <w:b/>
          <w:bCs/>
          <w:lang w:val="ru-RU"/>
        </w:rPr>
        <w:t>ории опросы</w:t>
      </w:r>
      <w:r w:rsidRPr="00402C0D">
        <w:rPr>
          <w:lang w:val="ru-RU"/>
        </w:rPr>
        <w:t xml:space="preserve"> бывают индивидуальными (социолог опрашивает одного респондента) и групповыми (социолог опрашивает сразу несколько респондентов). </w:t>
      </w:r>
      <w:r w:rsidRPr="00402C0D">
        <w:rPr>
          <w:b/>
          <w:bCs/>
          <w:lang w:val="ru-RU"/>
        </w:rPr>
        <w:t>По специфике взаимодействия исследователя с респондентом</w:t>
      </w:r>
      <w:r>
        <w:t> </w:t>
      </w:r>
      <w:r w:rsidRPr="00402C0D">
        <w:rPr>
          <w:lang w:val="ru-RU"/>
        </w:rPr>
        <w:t>– очные (предполагают взаимодействие «лицом к лицу») и зао</w:t>
      </w:r>
      <w:r w:rsidRPr="00402C0D">
        <w:rPr>
          <w:lang w:val="ru-RU"/>
        </w:rPr>
        <w:t>чные (коммуникация опосредована</w:t>
      </w:r>
      <w:r>
        <w:t> </w:t>
      </w:r>
      <w:r w:rsidRPr="00402C0D">
        <w:rPr>
          <w:lang w:val="ru-RU"/>
        </w:rPr>
        <w:t>– например, телефонный или интернет-опрос).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proofErr w:type="gramStart"/>
      <w:r w:rsidRPr="00402C0D">
        <w:rPr>
          <w:b/>
          <w:bCs/>
          <w:lang w:val="ru-RU"/>
        </w:rPr>
        <w:t>По степени формализации</w:t>
      </w:r>
      <w:r w:rsidRPr="00402C0D">
        <w:rPr>
          <w:lang w:val="ru-RU"/>
        </w:rPr>
        <w:t xml:space="preserve"> опросы классифицируются на формализованные (относятся к количественным исследованиям, инструментарий содержит вопросы, расположенные в строгой последователь</w:t>
      </w:r>
      <w:r w:rsidRPr="00402C0D">
        <w:rPr>
          <w:lang w:val="ru-RU"/>
        </w:rPr>
        <w:t>ности, с конкретными вариантами ответа; процедура сбора данных единообразна) и неформализованные (относятся к качественным исследованиям, конкретная схема проведения опроса отсутствует, т.е. в рамках проводимого интервью респондент имеет возможность высказ</w:t>
      </w:r>
      <w:r w:rsidRPr="00402C0D">
        <w:rPr>
          <w:lang w:val="ru-RU"/>
        </w:rPr>
        <w:t>ать развернутые суждения по исследуемой проблематике).</w:t>
      </w:r>
      <w:proofErr w:type="gramEnd"/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lang w:val="ru-RU"/>
        </w:rPr>
        <w:t>По форме проведения</w:t>
      </w:r>
      <w:r w:rsidRPr="00402C0D">
        <w:rPr>
          <w:lang w:val="ru-RU"/>
        </w:rPr>
        <w:t xml:space="preserve"> опросы делятся на две большие группы: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1)анкетный опрос, при котором инструментарий (анкета) вручается респонденту для самостоятельного заполнения. По способу распространения анкет такой опрос бывает раздаточным (исследователь лично вручает анкету респонденту), почтовым (анкета высылается для з</w:t>
      </w:r>
      <w:r w:rsidRPr="00402C0D">
        <w:rPr>
          <w:lang w:val="ru-RU"/>
        </w:rPr>
        <w:t xml:space="preserve">аполнения почтой), прессовым (анкетирование, осуществляющееся посредством периодической печати), </w:t>
      </w:r>
      <w:proofErr w:type="spellStart"/>
      <w:proofErr w:type="gramStart"/>
      <w:r w:rsidRPr="00402C0D">
        <w:rPr>
          <w:lang w:val="ru-RU"/>
        </w:rPr>
        <w:t>интернет-опросом</w:t>
      </w:r>
      <w:proofErr w:type="spellEnd"/>
      <w:proofErr w:type="gramEnd"/>
      <w:r w:rsidRPr="00402C0D">
        <w:rPr>
          <w:lang w:val="ru-RU"/>
        </w:rPr>
        <w:t>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2)социологическое интервью, основанное на очной либо заочной беседе исследователя с респондентом по определенной тематике.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Анкетный опрос и с</w:t>
      </w:r>
      <w:r w:rsidRPr="00402C0D">
        <w:rPr>
          <w:lang w:val="ru-RU"/>
        </w:rPr>
        <w:t>оциологическое интервью имеют как достоинства, так и недостатки (таблица 1).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jc w:val="right"/>
        <w:rPr>
          <w:lang w:val="ru-RU"/>
        </w:rPr>
      </w:pPr>
      <w:r w:rsidRPr="00402C0D">
        <w:rPr>
          <w:b/>
          <w:bCs/>
          <w:sz w:val="22"/>
          <w:szCs w:val="22"/>
          <w:lang w:val="ru-RU"/>
        </w:rPr>
        <w:t>Таблица</w:t>
      </w:r>
      <w:r w:rsidRPr="00402C0D">
        <w:rPr>
          <w:sz w:val="22"/>
          <w:szCs w:val="22"/>
          <w:lang w:val="ru-RU"/>
        </w:rPr>
        <w:t xml:space="preserve"> </w:t>
      </w:r>
      <w:r w:rsidRPr="00402C0D">
        <w:rPr>
          <w:b/>
          <w:bCs/>
          <w:sz w:val="22"/>
          <w:szCs w:val="22"/>
          <w:lang w:val="ru-RU"/>
        </w:rPr>
        <w:t>1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jc w:val="center"/>
        <w:rPr>
          <w:lang w:val="ru-RU"/>
        </w:rPr>
      </w:pPr>
      <w:r w:rsidRPr="00402C0D">
        <w:rPr>
          <w:b/>
          <w:bCs/>
          <w:lang w:val="ru-RU"/>
        </w:rPr>
        <w:t>Анкетный опрос и социологическое интервью:</w:t>
      </w:r>
      <w:r w:rsidRPr="00402C0D">
        <w:rPr>
          <w:lang w:val="ru-RU"/>
        </w:rPr>
        <w:t xml:space="preserve"> </w:t>
      </w:r>
      <w:r w:rsidRPr="00402C0D">
        <w:rPr>
          <w:b/>
          <w:bCs/>
          <w:lang w:val="ru-RU"/>
        </w:rPr>
        <w:t>достоинства и недостатки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1757"/>
        <w:gridCol w:w="3951"/>
        <w:gridCol w:w="3951"/>
      </w:tblGrid>
      <w:tr w:rsidR="005907E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10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5907E5" w:rsidRPr="00402C0D" w:rsidRDefault="00402C0D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4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07E5" w:rsidRDefault="00402C0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Достоинства</w:t>
            </w:r>
            <w:proofErr w:type="spellEnd"/>
          </w:p>
        </w:tc>
        <w:tc>
          <w:tcPr>
            <w:tcW w:w="2045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5907E5" w:rsidRDefault="00402C0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Недостатки</w:t>
            </w:r>
            <w:proofErr w:type="spellEnd"/>
          </w:p>
        </w:tc>
      </w:tr>
      <w:tr w:rsidR="005907E5" w:rsidRPr="00402C0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1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7E5" w:rsidRDefault="00402C0D">
            <w:pPr>
              <w:spacing w:before="45" w:after="45" w:line="240" w:lineRule="auto"/>
            </w:pPr>
            <w:proofErr w:type="spellStart"/>
            <w:r>
              <w:rPr>
                <w:b/>
                <w:bCs/>
                <w:sz w:val="20"/>
                <w:szCs w:val="20"/>
              </w:rPr>
              <w:t>Анкетный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204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7E5" w:rsidRPr="00402C0D" w:rsidRDefault="00402C0D">
            <w:pPr>
              <w:spacing w:before="45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Массовость (опрос охватывает большое количество респондентов).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Оперативность.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Универсальность (организация анкетного опроса возможна практически по любым социальным проблемам).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lastRenderedPageBreak/>
              <w:t>Высокая степень анонимности и конфиденциальности.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proofErr w:type="gramStart"/>
            <w:r w:rsidRPr="00402C0D">
              <w:rPr>
                <w:sz w:val="20"/>
                <w:szCs w:val="20"/>
                <w:lang w:val="ru-RU"/>
              </w:rPr>
              <w:t>Высокая</w:t>
            </w:r>
            <w:proofErr w:type="gramEnd"/>
            <w:r w:rsidRPr="00402C0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2C0D">
              <w:rPr>
                <w:sz w:val="20"/>
                <w:szCs w:val="20"/>
                <w:lang w:val="ru-RU"/>
              </w:rPr>
              <w:t>формализуемость</w:t>
            </w:r>
            <w:proofErr w:type="spellEnd"/>
            <w:r w:rsidRPr="00402C0D">
              <w:rPr>
                <w:sz w:val="20"/>
                <w:szCs w:val="20"/>
                <w:lang w:val="ru-RU"/>
              </w:rPr>
              <w:t xml:space="preserve"> резул</w:t>
            </w:r>
            <w:r w:rsidRPr="00402C0D">
              <w:rPr>
                <w:sz w:val="20"/>
                <w:szCs w:val="20"/>
                <w:lang w:val="ru-RU"/>
              </w:rPr>
              <w:t>ьтатов.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 xml:space="preserve">Минимизация влияния исследователя </w:t>
            </w:r>
            <w:proofErr w:type="gramStart"/>
            <w:r w:rsidRPr="00402C0D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402C0D">
              <w:rPr>
                <w:sz w:val="20"/>
                <w:szCs w:val="20"/>
                <w:lang w:val="ru-RU"/>
              </w:rPr>
              <w:t xml:space="preserve"> опрашиваемого.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Сокращение нагрузки на опросную сеть.</w:t>
            </w:r>
          </w:p>
        </w:tc>
        <w:tc>
          <w:tcPr>
            <w:tcW w:w="204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907E5" w:rsidRPr="00402C0D" w:rsidRDefault="00402C0D">
            <w:pPr>
              <w:spacing w:before="45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lastRenderedPageBreak/>
              <w:t>Сбор преимущественно количественных данных.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Наличие проблемы «языкового барьера», т.е. сложности с пониманием вопросов респондентом и полученных ответов социологом.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lastRenderedPageBreak/>
              <w:t>Наличие проблемы с качеством полученных данных (отсутствие контроля процесса заполнения анкеты анкетерами способно привести к пропускам</w:t>
            </w:r>
            <w:r w:rsidRPr="00402C0D">
              <w:rPr>
                <w:sz w:val="20"/>
                <w:szCs w:val="20"/>
                <w:lang w:val="ru-RU"/>
              </w:rPr>
              <w:t xml:space="preserve"> в ответах респондентов при заполнении анкеты, к несамостоятельности выбора варианта ответа и т.п.).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 xml:space="preserve">В ряде случаев (например, при почтовых, </w:t>
            </w:r>
            <w:proofErr w:type="spellStart"/>
            <w:r w:rsidRPr="00402C0D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402C0D">
              <w:rPr>
                <w:sz w:val="20"/>
                <w:szCs w:val="20"/>
                <w:lang w:val="ru-RU"/>
              </w:rPr>
              <w:t xml:space="preserve"> и прессовых опросах)</w:t>
            </w:r>
            <w:r>
              <w:rPr>
                <w:sz w:val="20"/>
                <w:szCs w:val="20"/>
              </w:rPr>
              <w:t> </w:t>
            </w:r>
            <w:r w:rsidRPr="00402C0D">
              <w:rPr>
                <w:sz w:val="20"/>
                <w:szCs w:val="20"/>
                <w:lang w:val="ru-RU"/>
              </w:rPr>
              <w:t>– низкий возврат/процент заполнения анкет.</w:t>
            </w:r>
          </w:p>
        </w:tc>
      </w:tr>
      <w:tr w:rsidR="005907E5" w:rsidRPr="00402C0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1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5907E5" w:rsidRDefault="00402C0D">
            <w:pPr>
              <w:spacing w:before="45" w:after="45" w:line="240" w:lineRule="auto"/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Социологическое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интервью</w:t>
            </w:r>
            <w:proofErr w:type="spellEnd"/>
          </w:p>
        </w:tc>
        <w:tc>
          <w:tcPr>
            <w:tcW w:w="20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07E5" w:rsidRPr="00402C0D" w:rsidRDefault="00402C0D">
            <w:pPr>
              <w:spacing w:before="45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 xml:space="preserve">Возможность сбора </w:t>
            </w:r>
            <w:r w:rsidRPr="00402C0D">
              <w:rPr>
                <w:sz w:val="20"/>
                <w:szCs w:val="20"/>
                <w:lang w:val="ru-RU"/>
              </w:rPr>
              <w:t>как количественных (стандартизованное интервью), так и качественных (глубинное интервью, фокус-группа) данных.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Чуткий, гибкий процесс сбора социологических данных, позволяющий получить максимум информации. Наличие возможности уточнять мнение респондента.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К</w:t>
            </w:r>
            <w:r w:rsidRPr="00402C0D">
              <w:rPr>
                <w:sz w:val="20"/>
                <w:szCs w:val="20"/>
                <w:lang w:val="ru-RU"/>
              </w:rPr>
              <w:t>орректность заполнения инструментария, т. к.</w:t>
            </w:r>
            <w:r>
              <w:rPr>
                <w:sz w:val="20"/>
                <w:szCs w:val="20"/>
              </w:rPr>
              <w:t> </w:t>
            </w:r>
            <w:r w:rsidRPr="00402C0D">
              <w:rPr>
                <w:sz w:val="20"/>
                <w:szCs w:val="20"/>
                <w:lang w:val="ru-RU"/>
              </w:rPr>
              <w:t>ответы записываются интервьюером со слов респондента (отсутствие пропусков в бланке интервью, уверенность в отсутствии внешнего влияния на ответы респондентов); возможность записи беседы и проверки качества рабо</w:t>
            </w:r>
            <w:r w:rsidRPr="00402C0D">
              <w:rPr>
                <w:sz w:val="20"/>
                <w:szCs w:val="20"/>
                <w:lang w:val="ru-RU"/>
              </w:rPr>
              <w:t>ты интервьюера.</w:t>
            </w:r>
          </w:p>
        </w:tc>
        <w:tc>
          <w:tcPr>
            <w:tcW w:w="2045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5907E5" w:rsidRPr="00402C0D" w:rsidRDefault="00402C0D">
            <w:pPr>
              <w:spacing w:before="45" w:after="45" w:line="240" w:lineRule="auto"/>
              <w:rPr>
                <w:lang w:val="ru-RU"/>
              </w:rPr>
            </w:pPr>
            <w:proofErr w:type="spellStart"/>
            <w:proofErr w:type="gramStart"/>
            <w:r w:rsidRPr="00402C0D">
              <w:rPr>
                <w:sz w:val="20"/>
                <w:szCs w:val="20"/>
                <w:lang w:val="ru-RU"/>
              </w:rPr>
              <w:t>Бо́льшая</w:t>
            </w:r>
            <w:proofErr w:type="spellEnd"/>
            <w:proofErr w:type="gramEnd"/>
            <w:r w:rsidRPr="00402C0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2C0D">
              <w:rPr>
                <w:sz w:val="20"/>
                <w:szCs w:val="20"/>
                <w:lang w:val="ru-RU"/>
              </w:rPr>
              <w:t>трудозатратность</w:t>
            </w:r>
            <w:proofErr w:type="spellEnd"/>
            <w:r w:rsidRPr="00402C0D">
              <w:rPr>
                <w:sz w:val="20"/>
                <w:szCs w:val="20"/>
                <w:lang w:val="ru-RU"/>
              </w:rPr>
              <w:t xml:space="preserve"> исследования в сравнении с анкетным опросом.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Необходимость наличия большого штата специально обученных интервьюеров для оперативного получения информации.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Важность обеспечения анонимности беседы, создания условий полной конфиденциальности ситуации опроса.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Наличие «эффекта интервьюера», связанного с влиянием интервьюера на качество получаемых от респондента данных.</w:t>
            </w:r>
          </w:p>
        </w:tc>
      </w:tr>
    </w:tbl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Отдельным видом опроса является </w:t>
      </w:r>
      <w:r w:rsidRPr="00402C0D">
        <w:rPr>
          <w:b/>
          <w:bCs/>
          <w:i/>
          <w:iCs/>
          <w:lang w:val="ru-RU"/>
        </w:rPr>
        <w:t>социометр</w:t>
      </w:r>
      <w:r w:rsidRPr="00402C0D">
        <w:rPr>
          <w:b/>
          <w:bCs/>
          <w:i/>
          <w:iCs/>
          <w:lang w:val="ru-RU"/>
        </w:rPr>
        <w:t>ический опрос</w:t>
      </w:r>
      <w:r>
        <w:t> </w:t>
      </w:r>
      <w:r w:rsidRPr="00402C0D">
        <w:rPr>
          <w:lang w:val="ru-RU"/>
        </w:rPr>
        <w:t>– метод сбора данных, применяемый при исследовании межличностных отношений внутри коллектива, определении его неформального лидера, степени сплоченности сотрудников, их дифференциации по формальным и неформальным, эмоциональным и рациональным</w:t>
      </w:r>
      <w:r w:rsidRPr="00402C0D">
        <w:rPr>
          <w:lang w:val="ru-RU"/>
        </w:rPr>
        <w:t>, деловым и ролевым взаимоотношениям, а также для оценки этих отношений.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i/>
          <w:iCs/>
          <w:lang w:val="ru-RU"/>
        </w:rPr>
        <w:t>В зависимости от того, кто принимает участие в исследовании (т.е.</w:t>
      </w:r>
      <w:r>
        <w:rPr>
          <w:b/>
          <w:bCs/>
          <w:i/>
          <w:iCs/>
        </w:rPr>
        <w:t> </w:t>
      </w:r>
      <w:r w:rsidRPr="00402C0D">
        <w:rPr>
          <w:b/>
          <w:bCs/>
          <w:i/>
          <w:iCs/>
          <w:lang w:val="ru-RU"/>
        </w:rPr>
        <w:t>от уровня компетентности респондентов)</w:t>
      </w:r>
      <w:r w:rsidRPr="00402C0D">
        <w:rPr>
          <w:lang w:val="ru-RU"/>
        </w:rPr>
        <w:t xml:space="preserve">, опросы могут быть массовыми (опрашивается население республики), экспертными </w:t>
      </w:r>
      <w:r w:rsidRPr="00402C0D">
        <w:rPr>
          <w:lang w:val="ru-RU"/>
        </w:rPr>
        <w:t xml:space="preserve">(подразумевает сбор мнений высококвалифицированных специалистов), специализированными, затрагивающими </w:t>
      </w:r>
      <w:proofErr w:type="gramStart"/>
      <w:r w:rsidRPr="00402C0D">
        <w:rPr>
          <w:lang w:val="ru-RU"/>
        </w:rPr>
        <w:t>ограниченную группу людей</w:t>
      </w:r>
      <w:proofErr w:type="gramEnd"/>
      <w:r w:rsidRPr="00402C0D">
        <w:rPr>
          <w:lang w:val="ru-RU"/>
        </w:rPr>
        <w:t xml:space="preserve"> (сотрудники компании, посетители конкретной поликлиники и т.п.).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i/>
          <w:iCs/>
          <w:lang w:val="ru-RU"/>
        </w:rPr>
        <w:t>По месту проведения</w:t>
      </w:r>
      <w:r>
        <w:t> </w:t>
      </w:r>
      <w:r w:rsidRPr="00402C0D">
        <w:rPr>
          <w:lang w:val="ru-RU"/>
        </w:rPr>
        <w:t>– опросы по месту жительства респондента, п</w:t>
      </w:r>
      <w:r w:rsidRPr="00402C0D">
        <w:rPr>
          <w:lang w:val="ru-RU"/>
        </w:rPr>
        <w:t>о месту его работы или учебы, уличные, в точках продаж, в местах большого скопления людей (например, аэропорт, вокзал), «</w:t>
      </w:r>
      <w:proofErr w:type="spellStart"/>
      <w:r w:rsidRPr="00402C0D">
        <w:rPr>
          <w:lang w:val="ru-RU"/>
        </w:rPr>
        <w:t>экзитпол</w:t>
      </w:r>
      <w:proofErr w:type="spellEnd"/>
      <w:r w:rsidRPr="00402C0D">
        <w:rPr>
          <w:lang w:val="ru-RU"/>
        </w:rPr>
        <w:t>» (на выходе из избирательных участков среди граждан, осуществивших голосование).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Вышеперечисленные виды опросов могут применят</w:t>
      </w:r>
      <w:r w:rsidRPr="00402C0D">
        <w:rPr>
          <w:lang w:val="ru-RU"/>
        </w:rPr>
        <w:t>ься как отдельно друг от друга, так и в совокупности.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jc w:val="center"/>
        <w:rPr>
          <w:lang w:val="ru-RU"/>
        </w:rPr>
      </w:pPr>
      <w:r w:rsidRPr="00402C0D">
        <w:rPr>
          <w:b/>
          <w:bCs/>
          <w:i/>
          <w:iCs/>
          <w:lang w:val="ru-RU"/>
        </w:rPr>
        <w:t>Интернет-опрос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В настоящее время все большую популярность приобретают </w:t>
      </w:r>
      <w:proofErr w:type="spellStart"/>
      <w:proofErr w:type="gramStart"/>
      <w:r w:rsidRPr="00402C0D">
        <w:rPr>
          <w:lang w:val="ru-RU"/>
        </w:rPr>
        <w:t>интернет-опросы</w:t>
      </w:r>
      <w:proofErr w:type="spellEnd"/>
      <w:proofErr w:type="gramEnd"/>
      <w:r w:rsidRPr="00402C0D">
        <w:rPr>
          <w:lang w:val="ru-RU"/>
        </w:rPr>
        <w:t>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Самые ранние социологические исследования посредством сети Интернет проводились с помощью электронной почты. Этот метод является наиболее простым и универсальным: составляется анкета и рассылается по заранее составленному списку электронных адресов. </w:t>
      </w:r>
      <w:r w:rsidRPr="00402C0D">
        <w:rPr>
          <w:lang w:val="ru-RU"/>
        </w:rPr>
        <w:lastRenderedPageBreak/>
        <w:t>Респон</w:t>
      </w:r>
      <w:r w:rsidRPr="00402C0D">
        <w:rPr>
          <w:lang w:val="ru-RU"/>
        </w:rPr>
        <w:t>дент заполняет анкету (выбирает цветом или обозначает каким-либо другим способом выбранный им вариант ответа, пишет ответ в свободной строке) и отправляет ее обратно по электронной почте исследователям.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При проведении </w:t>
      </w:r>
      <w:proofErr w:type="spellStart"/>
      <w:proofErr w:type="gramStart"/>
      <w:r w:rsidRPr="00402C0D">
        <w:rPr>
          <w:lang w:val="ru-RU"/>
        </w:rPr>
        <w:t>интернет-опросов</w:t>
      </w:r>
      <w:proofErr w:type="spellEnd"/>
      <w:proofErr w:type="gramEnd"/>
      <w:r w:rsidRPr="00402C0D">
        <w:rPr>
          <w:lang w:val="ru-RU"/>
        </w:rPr>
        <w:t xml:space="preserve"> исследователи чаще вс</w:t>
      </w:r>
      <w:r w:rsidRPr="00402C0D">
        <w:rPr>
          <w:lang w:val="ru-RU"/>
        </w:rPr>
        <w:t xml:space="preserve">его обращаются к сервисам для проведения опросов, или конструкторам опросов. Ими являются </w:t>
      </w:r>
      <w:proofErr w:type="spellStart"/>
      <w:r>
        <w:t>Anketolog</w:t>
      </w:r>
      <w:proofErr w:type="spellEnd"/>
      <w:r w:rsidRPr="00402C0D">
        <w:rPr>
          <w:lang w:val="ru-RU"/>
        </w:rPr>
        <w:t xml:space="preserve">, </w:t>
      </w:r>
      <w:proofErr w:type="spellStart"/>
      <w:r>
        <w:t>Examinare</w:t>
      </w:r>
      <w:proofErr w:type="spellEnd"/>
      <w:r w:rsidRPr="00402C0D">
        <w:rPr>
          <w:lang w:val="ru-RU"/>
        </w:rPr>
        <w:t xml:space="preserve">, </w:t>
      </w:r>
      <w:proofErr w:type="spellStart"/>
      <w:r>
        <w:t>SurveyMonkey</w:t>
      </w:r>
      <w:proofErr w:type="spellEnd"/>
      <w:r w:rsidRPr="00402C0D">
        <w:rPr>
          <w:lang w:val="ru-RU"/>
        </w:rPr>
        <w:t xml:space="preserve">, </w:t>
      </w:r>
      <w:proofErr w:type="spellStart"/>
      <w:r>
        <w:t>SurveyGizmo</w:t>
      </w:r>
      <w:proofErr w:type="spellEnd"/>
      <w:r w:rsidRPr="00402C0D">
        <w:rPr>
          <w:lang w:val="ru-RU"/>
        </w:rPr>
        <w:t xml:space="preserve">, </w:t>
      </w:r>
      <w:proofErr w:type="spellStart"/>
      <w:r>
        <w:t>Survio</w:t>
      </w:r>
      <w:proofErr w:type="spellEnd"/>
      <w:r w:rsidRPr="00402C0D">
        <w:rPr>
          <w:lang w:val="ru-RU"/>
        </w:rPr>
        <w:t xml:space="preserve">, </w:t>
      </w:r>
      <w:proofErr w:type="spellStart"/>
      <w:r>
        <w:t>Testograf</w:t>
      </w:r>
      <w:proofErr w:type="spellEnd"/>
      <w:r w:rsidRPr="00402C0D">
        <w:rPr>
          <w:lang w:val="ru-RU"/>
        </w:rPr>
        <w:t xml:space="preserve">, </w:t>
      </w:r>
      <w:proofErr w:type="spellStart"/>
      <w:r>
        <w:t>Oprosso</w:t>
      </w:r>
      <w:proofErr w:type="spellEnd"/>
      <w:r w:rsidRPr="00402C0D">
        <w:rPr>
          <w:lang w:val="ru-RU"/>
        </w:rPr>
        <w:t>. В основном, использование такого программного обеспечения осуществляется на платной основ</w:t>
      </w:r>
      <w:r w:rsidRPr="00402C0D">
        <w:rPr>
          <w:lang w:val="ru-RU"/>
        </w:rPr>
        <w:t>е. Бесплатные возможности у сервисов, как правило, тоже есть, но довольно скромные.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Для проведения </w:t>
      </w:r>
      <w:proofErr w:type="spellStart"/>
      <w:proofErr w:type="gramStart"/>
      <w:r w:rsidRPr="00402C0D">
        <w:rPr>
          <w:lang w:val="ru-RU"/>
        </w:rPr>
        <w:t>интернет-опросов</w:t>
      </w:r>
      <w:proofErr w:type="spellEnd"/>
      <w:proofErr w:type="gramEnd"/>
      <w:r w:rsidRPr="00402C0D">
        <w:rPr>
          <w:lang w:val="ru-RU"/>
        </w:rPr>
        <w:t xml:space="preserve"> исследователи могут обращаться к </w:t>
      </w:r>
      <w:r>
        <w:t>Google</w:t>
      </w:r>
      <w:r w:rsidRPr="00402C0D">
        <w:rPr>
          <w:lang w:val="ru-RU"/>
        </w:rPr>
        <w:t xml:space="preserve"> Формам и </w:t>
      </w:r>
      <w:proofErr w:type="spellStart"/>
      <w:r w:rsidRPr="00402C0D">
        <w:rPr>
          <w:lang w:val="ru-RU"/>
        </w:rPr>
        <w:t>Яндекс</w:t>
      </w:r>
      <w:proofErr w:type="spellEnd"/>
      <w:r w:rsidRPr="00402C0D">
        <w:rPr>
          <w:lang w:val="ru-RU"/>
        </w:rPr>
        <w:t xml:space="preserve"> Формам</w:t>
      </w:r>
      <w:r>
        <w:t> </w:t>
      </w:r>
      <w:r w:rsidRPr="00402C0D">
        <w:rPr>
          <w:lang w:val="ru-RU"/>
        </w:rPr>
        <w:t xml:space="preserve">– </w:t>
      </w:r>
      <w:proofErr w:type="spellStart"/>
      <w:r w:rsidRPr="00402C0D">
        <w:rPr>
          <w:lang w:val="ru-RU"/>
        </w:rPr>
        <w:t>онлайн-сервисам</w:t>
      </w:r>
      <w:proofErr w:type="spellEnd"/>
      <w:r w:rsidRPr="00402C0D">
        <w:rPr>
          <w:lang w:val="ru-RU"/>
        </w:rPr>
        <w:t xml:space="preserve"> для создания форм обратной связи, </w:t>
      </w:r>
      <w:proofErr w:type="spellStart"/>
      <w:r w:rsidRPr="00402C0D">
        <w:rPr>
          <w:lang w:val="ru-RU"/>
        </w:rPr>
        <w:t>онлайн-тестирований</w:t>
      </w:r>
      <w:proofErr w:type="spellEnd"/>
      <w:r w:rsidRPr="00402C0D">
        <w:rPr>
          <w:lang w:val="ru-RU"/>
        </w:rPr>
        <w:t xml:space="preserve"> и опр</w:t>
      </w:r>
      <w:r w:rsidRPr="00402C0D">
        <w:rPr>
          <w:lang w:val="ru-RU"/>
        </w:rPr>
        <w:t>осов. Их возможности не так широки, как у платных сервисов, однако создание анкеты является интуитивно понятным и технически доступно даже непрофессиональному исследователю, а собранная информация отображается мгновенно.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При этом важно понимать, что Интерн</w:t>
      </w:r>
      <w:r w:rsidRPr="00402C0D">
        <w:rPr>
          <w:lang w:val="ru-RU"/>
        </w:rPr>
        <w:t>ет</w:t>
      </w:r>
      <w:r>
        <w:t> </w:t>
      </w:r>
      <w:r w:rsidRPr="00402C0D">
        <w:rPr>
          <w:lang w:val="ru-RU"/>
        </w:rPr>
        <w:t>– лишь способ взаимодействия исследователя и респондента. По-прежнему актуальными продолжают оставаться вопросы правильного составления инструментария, корректного построения выборочной совокупности, обработки и анализа полученных данных, их распростран</w:t>
      </w:r>
      <w:r w:rsidRPr="00402C0D">
        <w:rPr>
          <w:lang w:val="ru-RU"/>
        </w:rPr>
        <w:t>ения на большие социальные группы.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Выделяют две основные группы </w:t>
      </w:r>
      <w:proofErr w:type="spellStart"/>
      <w:proofErr w:type="gramStart"/>
      <w:r w:rsidRPr="00402C0D">
        <w:rPr>
          <w:lang w:val="ru-RU"/>
        </w:rPr>
        <w:t>интернет-опросов</w:t>
      </w:r>
      <w:proofErr w:type="spellEnd"/>
      <w:proofErr w:type="gramEnd"/>
      <w:r w:rsidRPr="00402C0D">
        <w:rPr>
          <w:lang w:val="ru-RU"/>
        </w:rPr>
        <w:t>: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1)</w:t>
      </w:r>
      <w:r>
        <w:t> </w:t>
      </w:r>
      <w:r w:rsidRPr="00402C0D">
        <w:rPr>
          <w:lang w:val="ru-RU"/>
        </w:rPr>
        <w:t xml:space="preserve">опросы, основанные на </w:t>
      </w:r>
      <w:proofErr w:type="spellStart"/>
      <w:r w:rsidRPr="00402C0D">
        <w:rPr>
          <w:lang w:val="ru-RU"/>
        </w:rPr>
        <w:t>невероятностной</w:t>
      </w:r>
      <w:proofErr w:type="spellEnd"/>
      <w:r w:rsidRPr="00402C0D">
        <w:rPr>
          <w:lang w:val="ru-RU"/>
        </w:rPr>
        <w:t xml:space="preserve"> выборке (например, развлекательные опросы; опросы на основе </w:t>
      </w:r>
      <w:proofErr w:type="spellStart"/>
      <w:r w:rsidRPr="00402C0D">
        <w:rPr>
          <w:lang w:val="ru-RU"/>
        </w:rPr>
        <w:t>самоотбора</w:t>
      </w:r>
      <w:proofErr w:type="spellEnd"/>
      <w:r w:rsidRPr="00402C0D">
        <w:rPr>
          <w:lang w:val="ru-RU"/>
        </w:rPr>
        <w:t xml:space="preserve"> респондентов, а также панели, созданные из самостоятельно заре</w:t>
      </w:r>
      <w:r w:rsidRPr="00402C0D">
        <w:rPr>
          <w:lang w:val="ru-RU"/>
        </w:rPr>
        <w:t>гистрировавшихся в качестве участников опроса добровольцев);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2)</w:t>
      </w:r>
      <w:r>
        <w:t> </w:t>
      </w:r>
      <w:r w:rsidRPr="00402C0D">
        <w:rPr>
          <w:lang w:val="ru-RU"/>
        </w:rPr>
        <w:t xml:space="preserve">опросы, основанные на вероятностной выборке (например, опрос респондентов из предварительно </w:t>
      </w:r>
      <w:proofErr w:type="spellStart"/>
      <w:r w:rsidRPr="00402C0D">
        <w:rPr>
          <w:lang w:val="ru-RU"/>
        </w:rPr>
        <w:t>зарекрутированных</w:t>
      </w:r>
      <w:proofErr w:type="spellEnd"/>
      <w:r w:rsidRPr="00402C0D">
        <w:rPr>
          <w:lang w:val="ru-RU"/>
        </w:rPr>
        <w:t xml:space="preserve"> групп </w:t>
      </w:r>
      <w:proofErr w:type="spellStart"/>
      <w:proofErr w:type="gramStart"/>
      <w:r w:rsidRPr="00402C0D">
        <w:rPr>
          <w:lang w:val="ru-RU"/>
        </w:rPr>
        <w:t>интернет-пользователей</w:t>
      </w:r>
      <w:proofErr w:type="spellEnd"/>
      <w:proofErr w:type="gramEnd"/>
      <w:r w:rsidRPr="00402C0D">
        <w:rPr>
          <w:lang w:val="ru-RU"/>
        </w:rPr>
        <w:t>).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lang w:val="ru-RU"/>
        </w:rPr>
        <w:t>Интернет-опрос чаще всего используется, когда: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ис</w:t>
      </w:r>
      <w:r w:rsidRPr="00402C0D">
        <w:rPr>
          <w:lang w:val="ru-RU"/>
        </w:rPr>
        <w:t>следования касаются каких-то острых или чувствительных тем (доход, состояние здоровья, интимные отношения и т.п.) и сохранение анонимности является принципиальным вопросом участия респондентов,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тематика исследований связана с Интернетом, современными тех</w:t>
      </w:r>
      <w:r w:rsidRPr="00402C0D">
        <w:rPr>
          <w:lang w:val="ru-RU"/>
        </w:rPr>
        <w:t>нологиями,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объект исследований</w:t>
      </w:r>
      <w:r>
        <w:t> </w:t>
      </w:r>
      <w:r w:rsidRPr="00402C0D">
        <w:rPr>
          <w:lang w:val="ru-RU"/>
        </w:rPr>
        <w:t>– труднодоступные категории населения,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 xml:space="preserve">имеется необходимость использования </w:t>
      </w:r>
      <w:proofErr w:type="spellStart"/>
      <w:r w:rsidRPr="00402C0D">
        <w:rPr>
          <w:lang w:val="ru-RU"/>
        </w:rPr>
        <w:t>медиа</w:t>
      </w:r>
      <w:proofErr w:type="spellEnd"/>
      <w:r w:rsidRPr="00402C0D">
        <w:rPr>
          <w:lang w:val="ru-RU"/>
        </w:rPr>
        <w:t xml:space="preserve"> материалов</w:t>
      </w:r>
      <w:r>
        <w:t> </w:t>
      </w:r>
      <w:r w:rsidRPr="00402C0D">
        <w:rPr>
          <w:lang w:val="ru-RU"/>
        </w:rPr>
        <w:t>– видеосюжетов, аудиозаписей, изображений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lang w:val="ru-RU"/>
        </w:rPr>
        <w:t>исследование охватывает труднодоступную аудиторию (например, эмигрантов, известные де</w:t>
      </w:r>
      <w:r w:rsidRPr="00402C0D">
        <w:rPr>
          <w:lang w:val="ru-RU"/>
        </w:rPr>
        <w:t>ятели культуры, крупные предприниматели и т.д.).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Сегодня все чаще </w:t>
      </w:r>
      <w:proofErr w:type="spellStart"/>
      <w:proofErr w:type="gramStart"/>
      <w:r w:rsidRPr="00402C0D">
        <w:rPr>
          <w:b/>
          <w:bCs/>
          <w:lang w:val="ru-RU"/>
        </w:rPr>
        <w:t>интернет-опросы</w:t>
      </w:r>
      <w:proofErr w:type="spellEnd"/>
      <w:proofErr w:type="gramEnd"/>
      <w:r w:rsidRPr="00402C0D">
        <w:rPr>
          <w:b/>
          <w:bCs/>
          <w:lang w:val="ru-RU"/>
        </w:rPr>
        <w:t xml:space="preserve"> проводятся, когда есть необходимость оперативно получить информацию</w:t>
      </w:r>
      <w:r w:rsidRPr="00402C0D">
        <w:rPr>
          <w:lang w:val="ru-RU"/>
        </w:rPr>
        <w:t xml:space="preserve">. Для ускорения процесса сбора данных исследователи обращаются к </w:t>
      </w:r>
      <w:proofErr w:type="spellStart"/>
      <w:r w:rsidRPr="00402C0D">
        <w:rPr>
          <w:lang w:val="ru-RU"/>
        </w:rPr>
        <w:t>онлайн-панелям</w:t>
      </w:r>
      <w:proofErr w:type="spellEnd"/>
      <w:r w:rsidRPr="00402C0D">
        <w:rPr>
          <w:lang w:val="ru-RU"/>
        </w:rPr>
        <w:t xml:space="preserve"> либо к такому средству прив</w:t>
      </w:r>
      <w:r w:rsidRPr="00402C0D">
        <w:rPr>
          <w:lang w:val="ru-RU"/>
        </w:rPr>
        <w:t xml:space="preserve">лечения респондентов для участия в опросе, как </w:t>
      </w:r>
      <w:proofErr w:type="spellStart"/>
      <w:r w:rsidRPr="00402C0D">
        <w:rPr>
          <w:lang w:val="ru-RU"/>
        </w:rPr>
        <w:t>ривер-сэмплинг</w:t>
      </w:r>
      <w:proofErr w:type="spellEnd"/>
      <w:r w:rsidRPr="00402C0D">
        <w:rPr>
          <w:lang w:val="ru-RU"/>
        </w:rPr>
        <w:t>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proofErr w:type="spellStart"/>
      <w:r w:rsidRPr="00402C0D">
        <w:rPr>
          <w:i/>
          <w:iCs/>
          <w:lang w:val="ru-RU"/>
        </w:rPr>
        <w:t>Онлайн-панель</w:t>
      </w:r>
      <w:proofErr w:type="spellEnd"/>
      <w:r>
        <w:rPr>
          <w:i/>
          <w:iCs/>
        </w:rPr>
        <w:t> </w:t>
      </w:r>
      <w:r w:rsidRPr="00402C0D">
        <w:rPr>
          <w:i/>
          <w:iCs/>
          <w:lang w:val="ru-RU"/>
        </w:rPr>
        <w:t>–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 xml:space="preserve">это постоянно формирующееся и обновляющееся сообщество людей (база данных людей), давших согласие на участие в </w:t>
      </w:r>
      <w:proofErr w:type="spellStart"/>
      <w:r w:rsidRPr="00402C0D">
        <w:rPr>
          <w:i/>
          <w:iCs/>
          <w:lang w:val="ru-RU"/>
        </w:rPr>
        <w:t>онлайн-исследованиях</w:t>
      </w:r>
      <w:proofErr w:type="spellEnd"/>
      <w:r w:rsidRPr="00402C0D">
        <w:rPr>
          <w:i/>
          <w:iCs/>
          <w:lang w:val="ru-RU"/>
        </w:rPr>
        <w:t>, проводимых компанией-владельцем панели.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proofErr w:type="spellStart"/>
      <w:r w:rsidRPr="00402C0D">
        <w:rPr>
          <w:i/>
          <w:iCs/>
          <w:lang w:val="ru-RU"/>
        </w:rPr>
        <w:lastRenderedPageBreak/>
        <w:t>Ри</w:t>
      </w:r>
      <w:r w:rsidRPr="00402C0D">
        <w:rPr>
          <w:i/>
          <w:iCs/>
          <w:lang w:val="ru-RU"/>
        </w:rPr>
        <w:t>вер-сэмплинг</w:t>
      </w:r>
      <w:proofErr w:type="spellEnd"/>
      <w:r>
        <w:rPr>
          <w:i/>
          <w:iCs/>
        </w:rPr>
        <w:t> </w:t>
      </w:r>
      <w:r w:rsidRPr="00402C0D">
        <w:rPr>
          <w:i/>
          <w:iCs/>
          <w:lang w:val="ru-RU"/>
        </w:rPr>
        <w:t>–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 xml:space="preserve">методика проведения </w:t>
      </w:r>
      <w:proofErr w:type="spellStart"/>
      <w:r w:rsidRPr="00402C0D">
        <w:rPr>
          <w:i/>
          <w:iCs/>
          <w:lang w:val="ru-RU"/>
        </w:rPr>
        <w:t>онлайн-исследований</w:t>
      </w:r>
      <w:proofErr w:type="spellEnd"/>
      <w:r w:rsidRPr="00402C0D">
        <w:rPr>
          <w:i/>
          <w:iCs/>
          <w:lang w:val="ru-RU"/>
        </w:rPr>
        <w:t>, когда респонденты берутся не из базы данных (панели), а привлекаются в режиме реального времени среди пользователей интернета конкретно под данный опрос.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Приглашение к участию в опросе пользователи по</w:t>
      </w:r>
      <w:r w:rsidRPr="00402C0D">
        <w:rPr>
          <w:i/>
          <w:iCs/>
          <w:lang w:val="ru-RU"/>
        </w:rPr>
        <w:t>лучают через баннеры на сайтах, а также объявления в социальных сетях.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Как и любой вид опроса, интернет-опрос имеет как сильные стороны, так и недостатки (таблица 2).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jc w:val="right"/>
        <w:rPr>
          <w:lang w:val="ru-RU"/>
        </w:rPr>
      </w:pPr>
      <w:r w:rsidRPr="00402C0D">
        <w:rPr>
          <w:b/>
          <w:bCs/>
          <w:sz w:val="22"/>
          <w:szCs w:val="22"/>
          <w:lang w:val="ru-RU"/>
        </w:rPr>
        <w:t>Таблица</w:t>
      </w:r>
      <w:r w:rsidRPr="00402C0D">
        <w:rPr>
          <w:sz w:val="22"/>
          <w:szCs w:val="22"/>
          <w:lang w:val="ru-RU"/>
        </w:rPr>
        <w:t xml:space="preserve"> </w:t>
      </w:r>
      <w:r w:rsidRPr="00402C0D">
        <w:rPr>
          <w:b/>
          <w:bCs/>
          <w:sz w:val="22"/>
          <w:szCs w:val="22"/>
          <w:lang w:val="ru-RU"/>
        </w:rPr>
        <w:t>2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jc w:val="center"/>
        <w:rPr>
          <w:lang w:val="ru-RU"/>
        </w:rPr>
      </w:pPr>
      <w:r w:rsidRPr="00402C0D">
        <w:rPr>
          <w:b/>
          <w:bCs/>
          <w:lang w:val="ru-RU"/>
        </w:rPr>
        <w:t>Интернет-опрос:</w:t>
      </w:r>
      <w:r w:rsidRPr="00402C0D">
        <w:rPr>
          <w:lang w:val="ru-RU"/>
        </w:rPr>
        <w:t xml:space="preserve"> </w:t>
      </w:r>
      <w:r w:rsidRPr="00402C0D">
        <w:rPr>
          <w:b/>
          <w:bCs/>
          <w:lang w:val="ru-RU"/>
        </w:rPr>
        <w:t>достоинства и недостатки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5907E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5907E5" w:rsidRDefault="00402C0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Достоинства</w:t>
            </w:r>
            <w:proofErr w:type="spellEnd"/>
          </w:p>
        </w:tc>
        <w:tc>
          <w:tcPr>
            <w:tcW w:w="250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5907E5" w:rsidRDefault="00402C0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Недостатки</w:t>
            </w:r>
            <w:proofErr w:type="spellEnd"/>
          </w:p>
        </w:tc>
      </w:tr>
      <w:tr w:rsidR="005907E5" w:rsidRPr="00402C0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5907E5" w:rsidRPr="00402C0D" w:rsidRDefault="00402C0D">
            <w:pPr>
              <w:spacing w:before="45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Относительно низкие материальные и трудовые затраты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Оперативность проведения исследования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Автоматическая письменная фиксация ответов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 xml:space="preserve">Автоматизированная обработка анкет, </w:t>
            </w:r>
            <w:proofErr w:type="gramStart"/>
            <w:r w:rsidRPr="00402C0D">
              <w:rPr>
                <w:sz w:val="20"/>
                <w:szCs w:val="20"/>
                <w:lang w:val="ru-RU"/>
              </w:rPr>
              <w:t>контроль за</w:t>
            </w:r>
            <w:proofErr w:type="gramEnd"/>
            <w:r w:rsidRPr="00402C0D">
              <w:rPr>
                <w:sz w:val="20"/>
                <w:szCs w:val="20"/>
                <w:lang w:val="ru-RU"/>
              </w:rPr>
              <w:t xml:space="preserve"> выполнением квотного задания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Упрощенная достижимость определенной категории</w:t>
            </w:r>
            <w:r w:rsidRPr="00402C0D">
              <w:rPr>
                <w:sz w:val="20"/>
                <w:szCs w:val="20"/>
                <w:lang w:val="ru-RU"/>
              </w:rPr>
              <w:t xml:space="preserve"> респондентов (например, молодежи, холостяков)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Большая готовность респондентов участвовать в опросе: чувствуют себя более комфортно, нет необходимости взаимодействовать с посторонним человеком (особенно важно становится в условиях неблагоприятной эпидемиологической обстановки), заполнение анкеты в удоб</w:t>
            </w:r>
            <w:r w:rsidRPr="00402C0D">
              <w:rPr>
                <w:sz w:val="20"/>
                <w:szCs w:val="20"/>
                <w:lang w:val="ru-RU"/>
              </w:rPr>
              <w:t>ное время и т.д.</w:t>
            </w:r>
          </w:p>
        </w:tc>
        <w:tc>
          <w:tcPr>
            <w:tcW w:w="2500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5907E5" w:rsidRPr="00402C0D" w:rsidRDefault="00402C0D">
            <w:pPr>
              <w:spacing w:before="45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Неполный охват населения Интернетом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Недостаточно высокий уровень компьютерной культуры населения (в первую очередь</w:t>
            </w:r>
            <w:r>
              <w:rPr>
                <w:sz w:val="20"/>
                <w:szCs w:val="20"/>
              </w:rPr>
              <w:t> </w:t>
            </w:r>
            <w:r w:rsidRPr="00402C0D">
              <w:rPr>
                <w:sz w:val="20"/>
                <w:szCs w:val="20"/>
                <w:lang w:val="ru-RU"/>
              </w:rPr>
              <w:t>– лиц пожилого возраста)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Отсутствие непосредственного контакта с респондентом и вызванная этим сложность его идентификации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Возможность нарушения конфиденциальности</w:t>
            </w:r>
          </w:p>
          <w:p w:rsidR="005907E5" w:rsidRPr="00402C0D" w:rsidRDefault="00402C0D">
            <w:pPr>
              <w:spacing w:before="60" w:after="45" w:line="240" w:lineRule="auto"/>
              <w:rPr>
                <w:lang w:val="ru-RU"/>
              </w:rPr>
            </w:pPr>
            <w:r w:rsidRPr="00402C0D">
              <w:rPr>
                <w:sz w:val="20"/>
                <w:szCs w:val="20"/>
                <w:lang w:val="ru-RU"/>
              </w:rPr>
              <w:t>Сложность организации исследования: поиск возможности исключения недостоверных ответов и способов повышения мотивации участия потенциальных респондентов в исследовании</w:t>
            </w:r>
          </w:p>
        </w:tc>
      </w:tr>
    </w:tbl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Принимая решение о проведении исследования м</w:t>
      </w:r>
      <w:r w:rsidRPr="00402C0D">
        <w:rPr>
          <w:lang w:val="ru-RU"/>
        </w:rPr>
        <w:t xml:space="preserve">етодом </w:t>
      </w:r>
      <w:proofErr w:type="spellStart"/>
      <w:proofErr w:type="gramStart"/>
      <w:r w:rsidRPr="00402C0D">
        <w:rPr>
          <w:lang w:val="ru-RU"/>
        </w:rPr>
        <w:t>интернет-опроса</w:t>
      </w:r>
      <w:proofErr w:type="spellEnd"/>
      <w:proofErr w:type="gramEnd"/>
      <w:r w:rsidRPr="00402C0D">
        <w:rPr>
          <w:lang w:val="ru-RU"/>
        </w:rPr>
        <w:t>, важно взвесить все «за» и «против».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jc w:val="center"/>
        <w:rPr>
          <w:lang w:val="ru-RU"/>
        </w:rPr>
      </w:pPr>
      <w:r w:rsidRPr="00402C0D">
        <w:rPr>
          <w:b/>
          <w:bCs/>
          <w:lang w:val="ru-RU"/>
        </w:rPr>
        <w:t>Анализ социологических данных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Анализ социологических данных необходим для выработки и принятия управленческих решений, понимания современных общественных процессов, а также при подготовке информ</w:t>
      </w:r>
      <w:r w:rsidRPr="00402C0D">
        <w:rPr>
          <w:lang w:val="ru-RU"/>
        </w:rPr>
        <w:t>ационных и аналитических материалов.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При этом </w:t>
      </w:r>
      <w:r w:rsidRPr="00402C0D">
        <w:rPr>
          <w:b/>
          <w:bCs/>
          <w:lang w:val="ru-RU"/>
        </w:rPr>
        <w:t>важно учитывать: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b/>
          <w:bCs/>
          <w:lang w:val="ru-RU"/>
        </w:rPr>
        <w:t>противоречивость общественного мнения, возможность его переориентации с одной точки зрения на другую;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b/>
          <w:bCs/>
          <w:lang w:val="ru-RU"/>
        </w:rPr>
        <w:t>недопустимость принятия решения, руководствуясь исключительно общественным мнением</w:t>
      </w:r>
      <w:r>
        <w:t> </w:t>
      </w:r>
      <w:r w:rsidRPr="00402C0D">
        <w:rPr>
          <w:lang w:val="ru-RU"/>
        </w:rPr>
        <w:t>– сл</w:t>
      </w:r>
      <w:r w:rsidRPr="00402C0D">
        <w:rPr>
          <w:lang w:val="ru-RU"/>
        </w:rPr>
        <w:t>едует ориентироваться на комплексную информационную подготовку;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b/>
          <w:bCs/>
          <w:lang w:val="ru-RU"/>
        </w:rPr>
        <w:t>возможные манипуляции социологическими данными</w:t>
      </w:r>
      <w:r w:rsidRPr="00402C0D">
        <w:rPr>
          <w:lang w:val="ru-RU"/>
        </w:rPr>
        <w:t xml:space="preserve"> («информационные провокации»).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b/>
          <w:bCs/>
          <w:lang w:val="ru-RU"/>
        </w:rPr>
        <w:t>Основными проявлениями «информационных провокаций» являются: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1)</w:t>
      </w:r>
      <w:r>
        <w:t> </w:t>
      </w:r>
      <w:r w:rsidRPr="00402C0D">
        <w:rPr>
          <w:lang w:val="ru-RU"/>
        </w:rPr>
        <w:t xml:space="preserve">опросы, проводимые </w:t>
      </w:r>
      <w:proofErr w:type="spellStart"/>
      <w:r w:rsidRPr="00402C0D">
        <w:rPr>
          <w:lang w:val="ru-RU"/>
        </w:rPr>
        <w:t>фейковыми</w:t>
      </w:r>
      <w:proofErr w:type="spellEnd"/>
      <w:r w:rsidRPr="00402C0D">
        <w:rPr>
          <w:lang w:val="ru-RU"/>
        </w:rPr>
        <w:t xml:space="preserve"> организациями-«однодневками»;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2)</w:t>
      </w:r>
      <w:r>
        <w:t> </w:t>
      </w:r>
      <w:r w:rsidRPr="00402C0D">
        <w:rPr>
          <w:lang w:val="ru-RU"/>
        </w:rPr>
        <w:t>использование ангажированных вопросов и вариантов ответа (подталкивающих к определенному ответу);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3)</w:t>
      </w:r>
      <w:r>
        <w:t> </w:t>
      </w:r>
      <w:r w:rsidRPr="00402C0D">
        <w:rPr>
          <w:lang w:val="ru-RU"/>
        </w:rPr>
        <w:t>некорректная интерпретация данных в СМИ;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4)</w:t>
      </w:r>
      <w:r>
        <w:t> </w:t>
      </w:r>
      <w:r w:rsidRPr="00402C0D">
        <w:rPr>
          <w:lang w:val="ru-RU"/>
        </w:rPr>
        <w:t>некорректная подача данных в СМИ.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Главная за</w:t>
      </w:r>
      <w:r w:rsidRPr="00402C0D">
        <w:rPr>
          <w:lang w:val="ru-RU"/>
        </w:rPr>
        <w:t xml:space="preserve">дача социологических организаций-«однодневок» заключается в </w:t>
      </w:r>
      <w:r w:rsidRPr="00402C0D">
        <w:rPr>
          <w:b/>
          <w:bCs/>
          <w:lang w:val="ru-RU"/>
        </w:rPr>
        <w:t>распространении недостоверной информации</w:t>
      </w:r>
      <w:r w:rsidRPr="00402C0D">
        <w:rPr>
          <w:lang w:val="ru-RU"/>
        </w:rPr>
        <w:t>, противоречащей социальным реалиям и официальным данным.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Как правило, СМИ подхватывают эти сведения и тиражируют, не вдаваясь в методологические подробност</w:t>
      </w:r>
      <w:r w:rsidRPr="00402C0D">
        <w:rPr>
          <w:lang w:val="ru-RU"/>
        </w:rPr>
        <w:t>и таких «исследований».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i/>
          <w:iCs/>
          <w:lang w:val="ru-RU"/>
        </w:rPr>
        <w:t>Например, на выборах Президента Республики Беларусь 2010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 xml:space="preserve">года агентство эффективных коммуникаций </w:t>
      </w:r>
      <w:r>
        <w:rPr>
          <w:i/>
          <w:iCs/>
        </w:rPr>
        <w:t>INSIDE</w:t>
      </w:r>
      <w:r w:rsidRPr="00402C0D">
        <w:rPr>
          <w:i/>
          <w:iCs/>
          <w:lang w:val="ru-RU"/>
        </w:rPr>
        <w:t xml:space="preserve"> (Россия) проводило так </w:t>
      </w:r>
      <w:proofErr w:type="gramStart"/>
      <w:r w:rsidRPr="00402C0D">
        <w:rPr>
          <w:i/>
          <w:iCs/>
          <w:lang w:val="ru-RU"/>
        </w:rPr>
        <w:t>называемый</w:t>
      </w:r>
      <w:proofErr w:type="gramEnd"/>
      <w:r w:rsidRPr="00402C0D">
        <w:rPr>
          <w:i/>
          <w:iCs/>
          <w:lang w:val="ru-RU"/>
        </w:rPr>
        <w:t xml:space="preserve"> «</w:t>
      </w:r>
      <w:proofErr w:type="spellStart"/>
      <w:r w:rsidRPr="00402C0D">
        <w:rPr>
          <w:i/>
          <w:iCs/>
          <w:lang w:val="ru-RU"/>
        </w:rPr>
        <w:t>экзитпол</w:t>
      </w:r>
      <w:proofErr w:type="spellEnd"/>
      <w:r w:rsidRPr="00402C0D">
        <w:rPr>
          <w:i/>
          <w:iCs/>
          <w:lang w:val="ru-RU"/>
        </w:rPr>
        <w:t>» на 20-ти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избирательных участках в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гг.</w:t>
      </w:r>
      <w:r w:rsidRPr="00402C0D">
        <w:rPr>
          <w:lang w:val="ru-RU"/>
        </w:rPr>
        <w:t xml:space="preserve"> </w:t>
      </w:r>
      <w:proofErr w:type="spellStart"/>
      <w:r>
        <w:rPr>
          <w:i/>
          <w:iCs/>
        </w:rPr>
        <w:t>Минске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Бресте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Витебске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Лиде</w:t>
      </w:r>
      <w:proofErr w:type="spellEnd"/>
      <w:r>
        <w:rPr>
          <w:i/>
          <w:iCs/>
        </w:rPr>
        <w:t>.</w:t>
      </w:r>
      <w:r>
        <w:t xml:space="preserve"> </w:t>
      </w:r>
      <w:r w:rsidRPr="00402C0D">
        <w:rPr>
          <w:i/>
          <w:iCs/>
          <w:lang w:val="ru-RU"/>
        </w:rPr>
        <w:t>Впоследств</w:t>
      </w:r>
      <w:r w:rsidRPr="00402C0D">
        <w:rPr>
          <w:i/>
          <w:iCs/>
          <w:lang w:val="ru-RU"/>
        </w:rPr>
        <w:t>ии агентство заявило, что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 xml:space="preserve">«неофициальный </w:t>
      </w:r>
      <w:proofErr w:type="spellStart"/>
      <w:r w:rsidRPr="00402C0D">
        <w:rPr>
          <w:i/>
          <w:iCs/>
          <w:lang w:val="ru-RU"/>
        </w:rPr>
        <w:t>экзитпол</w:t>
      </w:r>
      <w:proofErr w:type="spellEnd"/>
      <w:r w:rsidRPr="00402C0D">
        <w:rPr>
          <w:i/>
          <w:iCs/>
          <w:lang w:val="ru-RU"/>
        </w:rPr>
        <w:t xml:space="preserve"> был дипломной работой».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Другим инструментом манипуляции общественным мнением является </w:t>
      </w:r>
      <w:r w:rsidRPr="00402C0D">
        <w:rPr>
          <w:b/>
          <w:bCs/>
          <w:lang w:val="ru-RU"/>
        </w:rPr>
        <w:t>использование в анкетах, бланках интервью</w:t>
      </w:r>
      <w:r w:rsidRPr="00402C0D">
        <w:rPr>
          <w:lang w:val="ru-RU"/>
        </w:rPr>
        <w:t xml:space="preserve"> формирующих вопросов (то есть </w:t>
      </w:r>
      <w:r w:rsidRPr="00402C0D">
        <w:rPr>
          <w:b/>
          <w:bCs/>
          <w:lang w:val="ru-RU"/>
        </w:rPr>
        <w:t>вопросов, «наталкивающих» респондентов на опре</w:t>
      </w:r>
      <w:r w:rsidRPr="00402C0D">
        <w:rPr>
          <w:b/>
          <w:bCs/>
          <w:lang w:val="ru-RU"/>
        </w:rPr>
        <w:t>деленный ответ</w:t>
      </w:r>
      <w:r w:rsidRPr="00402C0D">
        <w:rPr>
          <w:lang w:val="ru-RU"/>
        </w:rPr>
        <w:t>). Пример: вопрос «Что делать с лицами, противозаконно проникшими на территорию вашей страны? Выселять обратно или узаконивать их незаконное проникновение?», формулировка которого подталкивает к ответу «выселять» в связи с акцентом на наличие</w:t>
      </w:r>
      <w:r w:rsidRPr="00402C0D">
        <w:rPr>
          <w:lang w:val="ru-RU"/>
        </w:rPr>
        <w:t xml:space="preserve"> проблем с законом у этих людей.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При этом </w:t>
      </w:r>
      <w:r w:rsidRPr="00402C0D">
        <w:rPr>
          <w:b/>
          <w:bCs/>
          <w:lang w:val="ru-RU"/>
        </w:rPr>
        <w:t>на формирование общественного мнения может оказать влияние</w:t>
      </w:r>
      <w:r w:rsidRPr="00402C0D">
        <w:rPr>
          <w:lang w:val="ru-RU"/>
        </w:rPr>
        <w:t xml:space="preserve"> не только формулировка вопроса, но и </w:t>
      </w:r>
      <w:r w:rsidRPr="00402C0D">
        <w:rPr>
          <w:b/>
          <w:bCs/>
          <w:lang w:val="ru-RU"/>
        </w:rPr>
        <w:t>предложенные варианты ответа</w:t>
      </w:r>
      <w:r w:rsidRPr="00402C0D">
        <w:rPr>
          <w:lang w:val="ru-RU"/>
        </w:rPr>
        <w:t>. Так, в перечень вариантов преднамеренно может быть заложено ограниченное число позиций с</w:t>
      </w:r>
      <w:r w:rsidRPr="00402C0D">
        <w:rPr>
          <w:lang w:val="ru-RU"/>
        </w:rPr>
        <w:t xml:space="preserve"> целью накрутки отдельных оценок.</w:t>
      </w: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Возможны ситуации с </w:t>
      </w:r>
      <w:r w:rsidRPr="00402C0D">
        <w:rPr>
          <w:b/>
          <w:bCs/>
          <w:lang w:val="ru-RU"/>
        </w:rPr>
        <w:t>некорректным переносом результатов исследований на более широкую группу населения</w:t>
      </w:r>
      <w:r w:rsidRPr="00402C0D">
        <w:rPr>
          <w:lang w:val="ru-RU"/>
        </w:rPr>
        <w:t>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i/>
          <w:iCs/>
          <w:lang w:val="ru-RU"/>
        </w:rPr>
        <w:t>Например, в некоторых белорусских интернет-изданиях была опубликована информация о том, что «не более 1</w:t>
      </w:r>
      <w:r>
        <w:rPr>
          <w:i/>
          <w:iCs/>
        </w:rPr>
        <w:t> </w:t>
      </w:r>
      <w:r w:rsidRPr="00402C0D">
        <w:rPr>
          <w:i/>
          <w:iCs/>
          <w:lang w:val="ru-RU"/>
        </w:rPr>
        <w:t>%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жителей страны считают, что проходящая в стране пенсионная реформа затеяна в интересах обычных граждан.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Абсолютное же большинство уверено, что государство и чиновники в очередной раз одурачили народ».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К сожалению, далеко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не все обратили внимание на то, что</w:t>
      </w:r>
      <w:r w:rsidRPr="00402C0D">
        <w:rPr>
          <w:i/>
          <w:iCs/>
          <w:lang w:val="ru-RU"/>
        </w:rPr>
        <w:t xml:space="preserve"> опрос был проведен Республиканским негосударственным профсоюзом только среди своих активистов, общая численность которых на момент опроса составляла порядка 2000 человек.</w:t>
      </w:r>
      <w:r>
        <w:rPr>
          <w:i/>
          <w:iCs/>
        </w:rPr>
        <w:t> </w:t>
      </w:r>
      <w:r w:rsidRPr="00402C0D">
        <w:rPr>
          <w:i/>
          <w:iCs/>
          <w:lang w:val="ru-RU"/>
        </w:rPr>
        <w:t>Таким образом, перенос результатов опроса на все население страны был неправомерен.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Важным навыком при работе с социологическими данными является умение правильно подавать первичную информацию. Однако периодически в СМИ встречаются примеры </w:t>
      </w:r>
      <w:r w:rsidRPr="00402C0D">
        <w:rPr>
          <w:b/>
          <w:bCs/>
          <w:lang w:val="ru-RU"/>
        </w:rPr>
        <w:t>некорректной подачи социологических данных</w:t>
      </w:r>
      <w:r w:rsidRPr="00402C0D">
        <w:rPr>
          <w:lang w:val="ru-RU"/>
        </w:rPr>
        <w:t>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i/>
          <w:iCs/>
          <w:lang w:val="ru-RU"/>
        </w:rPr>
        <w:t>К примеру, ряд российских интернет-изданий опубликов</w:t>
      </w:r>
      <w:r w:rsidRPr="00402C0D">
        <w:rPr>
          <w:i/>
          <w:iCs/>
          <w:lang w:val="ru-RU"/>
        </w:rPr>
        <w:t>ал следующую информацию, ссылаясь на опрос «</w:t>
      </w:r>
      <w:proofErr w:type="spellStart"/>
      <w:proofErr w:type="gramStart"/>
      <w:r w:rsidRPr="00402C0D">
        <w:rPr>
          <w:i/>
          <w:iCs/>
          <w:lang w:val="ru-RU"/>
        </w:rPr>
        <w:t>Левада-Центра</w:t>
      </w:r>
      <w:proofErr w:type="spellEnd"/>
      <w:proofErr w:type="gramEnd"/>
      <w:r w:rsidRPr="00402C0D">
        <w:rPr>
          <w:i/>
          <w:iCs/>
          <w:lang w:val="ru-RU"/>
        </w:rPr>
        <w:t>»: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«Среди тех, кто называет себя православными, но храмов не посещает, противников аборта оказалось намного больше (35 процентов), чем среди тех, кто следует церковным канонам (16 процентов)».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Анализ</w:t>
      </w:r>
      <w:r w:rsidRPr="00402C0D">
        <w:rPr>
          <w:i/>
          <w:iCs/>
          <w:lang w:val="ru-RU"/>
        </w:rPr>
        <w:t xml:space="preserve"> исходных данных, размещенных на официальном сайте «</w:t>
      </w:r>
      <w:proofErr w:type="spellStart"/>
      <w:proofErr w:type="gramStart"/>
      <w:r w:rsidRPr="00402C0D">
        <w:rPr>
          <w:i/>
          <w:iCs/>
          <w:lang w:val="ru-RU"/>
        </w:rPr>
        <w:t>Левада-Центра</w:t>
      </w:r>
      <w:proofErr w:type="spellEnd"/>
      <w:proofErr w:type="gramEnd"/>
      <w:r w:rsidRPr="00402C0D">
        <w:rPr>
          <w:i/>
          <w:iCs/>
          <w:lang w:val="ru-RU"/>
        </w:rPr>
        <w:t>», показал, что ситуация была противоположной, а ошибка в тексте вызвана некорректной работой автора с первичной социологической информацией.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 xml:space="preserve">Учитывая возможные манипуляции социологической </w:t>
      </w:r>
      <w:r w:rsidRPr="00402C0D">
        <w:rPr>
          <w:lang w:val="ru-RU"/>
        </w:rPr>
        <w:t xml:space="preserve">информацией, </w:t>
      </w:r>
      <w:r w:rsidRPr="00402C0D">
        <w:rPr>
          <w:b/>
          <w:bCs/>
          <w:lang w:val="ru-RU"/>
        </w:rPr>
        <w:t>при работе с результатами замеров общественного мнения нужно знать</w:t>
      </w:r>
      <w:r w:rsidRPr="00402C0D">
        <w:rPr>
          <w:lang w:val="ru-RU"/>
        </w:rPr>
        <w:t>: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b/>
          <w:bCs/>
          <w:lang w:val="ru-RU"/>
        </w:rPr>
        <w:t>кто и когда провел социологическое исследование</w:t>
      </w:r>
      <w:r w:rsidRPr="00402C0D">
        <w:rPr>
          <w:lang w:val="ru-RU"/>
        </w:rPr>
        <w:t xml:space="preserve">. В первую очередь это касается исследований по общественно-политической тематике. </w:t>
      </w:r>
      <w:proofErr w:type="gramStart"/>
      <w:r w:rsidRPr="00402C0D">
        <w:rPr>
          <w:lang w:val="ru-RU"/>
        </w:rPr>
        <w:t>Так, в целях упорядочения проведения социол</w:t>
      </w:r>
      <w:r w:rsidRPr="00402C0D">
        <w:rPr>
          <w:lang w:val="ru-RU"/>
        </w:rPr>
        <w:t>огических опросов, относящихся к республиканским референдумам, выборам Президента Республики Беларусь, депутатов Национального собрания Республики Беларусь и общественно-политической ситуации в стране, повышения их научной достоверности и объективной оценк</w:t>
      </w:r>
      <w:r w:rsidRPr="00402C0D">
        <w:rPr>
          <w:lang w:val="ru-RU"/>
        </w:rPr>
        <w:t xml:space="preserve">и общественного мнения, а также опубликования результатов таких опросов Совет Министров Республики Беларусь в 2002 году постановил создать </w:t>
      </w:r>
      <w:r w:rsidRPr="00402C0D">
        <w:rPr>
          <w:b/>
          <w:bCs/>
          <w:lang w:val="ru-RU"/>
        </w:rPr>
        <w:t>Комиссию по опросам общественного мнения при Национальной академии наук Беларуси</w:t>
      </w:r>
      <w:r w:rsidRPr="00402C0D">
        <w:rPr>
          <w:lang w:val="ru-RU"/>
        </w:rPr>
        <w:t xml:space="preserve"> (далее</w:t>
      </w:r>
      <w:proofErr w:type="gramEnd"/>
      <w:r>
        <w:t> </w:t>
      </w:r>
      <w:r w:rsidRPr="00402C0D">
        <w:rPr>
          <w:lang w:val="ru-RU"/>
        </w:rPr>
        <w:t xml:space="preserve">– </w:t>
      </w:r>
      <w:proofErr w:type="gramStart"/>
      <w:r w:rsidRPr="00402C0D">
        <w:rPr>
          <w:lang w:val="ru-RU"/>
        </w:rPr>
        <w:t>Комиссия).</w:t>
      </w:r>
      <w:proofErr w:type="gramEnd"/>
      <w:r w:rsidRPr="00402C0D">
        <w:rPr>
          <w:lang w:val="ru-RU"/>
        </w:rPr>
        <w:t xml:space="preserve"> Исследовательска</w:t>
      </w:r>
      <w:r w:rsidRPr="00402C0D">
        <w:rPr>
          <w:lang w:val="ru-RU"/>
        </w:rPr>
        <w:t>я структура, желающая проводить замеры общественного мнения по вопросам общественно-политической ситуации в стране, республиканских референдумов и выборов, должна пройти аккредитацию в Комиссии и получить соответствующее свидетельство;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i/>
          <w:iCs/>
          <w:lang w:val="ru-RU"/>
        </w:rPr>
        <w:t>По состоянию на</w:t>
      </w:r>
      <w:r>
        <w:rPr>
          <w:i/>
          <w:iCs/>
        </w:rPr>
        <w:t> </w:t>
      </w:r>
      <w:r w:rsidRPr="00402C0D">
        <w:rPr>
          <w:i/>
          <w:iCs/>
          <w:lang w:val="ru-RU"/>
        </w:rPr>
        <w:t>1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января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2023</w:t>
      </w:r>
      <w:r>
        <w:rPr>
          <w:i/>
          <w:iCs/>
        </w:rPr>
        <w:t> </w:t>
      </w:r>
      <w:r w:rsidRPr="00402C0D">
        <w:rPr>
          <w:i/>
          <w:iCs/>
          <w:lang w:val="ru-RU"/>
        </w:rPr>
        <w:t>г.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имеют аккредитацию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Комиссии: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1.</w:t>
      </w:r>
      <w:r>
        <w:t> </w:t>
      </w:r>
      <w:r w:rsidRPr="00402C0D">
        <w:rPr>
          <w:lang w:val="ru-RU"/>
        </w:rPr>
        <w:t xml:space="preserve">Аналитический центр </w:t>
      </w:r>
      <w:proofErr w:type="spellStart"/>
      <w:r>
        <w:t>EcooM</w:t>
      </w:r>
      <w:proofErr w:type="spellEnd"/>
      <w:r w:rsidRPr="00402C0D">
        <w:rPr>
          <w:lang w:val="ru-RU"/>
        </w:rPr>
        <w:t xml:space="preserve"> </w:t>
      </w:r>
      <w:r>
        <w:t>OOO</w:t>
      </w:r>
      <w:r w:rsidRPr="00402C0D">
        <w:rPr>
          <w:lang w:val="ru-RU"/>
        </w:rPr>
        <w:t xml:space="preserve"> «Медиафакт-Эко»;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2.</w:t>
      </w:r>
      <w:r>
        <w:t> </w:t>
      </w:r>
      <w:r w:rsidRPr="00402C0D">
        <w:rPr>
          <w:lang w:val="ru-RU"/>
        </w:rPr>
        <w:t>ЗАО «МедиаИзмеритель»;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3.</w:t>
      </w:r>
      <w:r>
        <w:t> </w:t>
      </w:r>
      <w:r w:rsidRPr="00402C0D">
        <w:rPr>
          <w:lang w:val="ru-RU"/>
        </w:rPr>
        <w:t>Институт социологии Национальной академии наук Беларуси;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4.</w:t>
      </w:r>
      <w:r>
        <w:t> </w:t>
      </w:r>
      <w:r w:rsidRPr="00402C0D">
        <w:rPr>
          <w:lang w:val="ru-RU"/>
        </w:rPr>
        <w:t>Минское областное УП «Информационное агентство «</w:t>
      </w:r>
      <w:proofErr w:type="gramStart"/>
      <w:r w:rsidRPr="00402C0D">
        <w:rPr>
          <w:lang w:val="ru-RU"/>
        </w:rPr>
        <w:t>Минская</w:t>
      </w:r>
      <w:proofErr w:type="gramEnd"/>
      <w:r w:rsidRPr="00402C0D">
        <w:rPr>
          <w:lang w:val="ru-RU"/>
        </w:rPr>
        <w:t xml:space="preserve"> правда»;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5.</w:t>
      </w:r>
      <w:r>
        <w:t> </w:t>
      </w:r>
      <w:r w:rsidRPr="00402C0D">
        <w:rPr>
          <w:lang w:val="ru-RU"/>
        </w:rPr>
        <w:t>Молодежная лаборатория социологических исследований при Совете Республиканского союза общественных объединений «Белорусский комитет молодежных организаций» (РСОО «БКМО»);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6.</w:t>
      </w:r>
      <w:r>
        <w:t> </w:t>
      </w:r>
      <w:r w:rsidRPr="00402C0D">
        <w:rPr>
          <w:lang w:val="ru-RU"/>
        </w:rPr>
        <w:t>Научно-исследовательский институт теории и практики государственного управления</w:t>
      </w:r>
      <w:r w:rsidRPr="00402C0D">
        <w:rPr>
          <w:lang w:val="ru-RU"/>
        </w:rPr>
        <w:t xml:space="preserve"> Академии управления при Президенте Республики Беларусь;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7.</w:t>
      </w:r>
      <w:r>
        <w:t> </w:t>
      </w:r>
      <w:r w:rsidRPr="00402C0D">
        <w:rPr>
          <w:lang w:val="ru-RU"/>
        </w:rPr>
        <w:t>Отдел социологических исследований и информационно-аналитической работы КУП «Информационное агентство «Могилевские ведомости»;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lastRenderedPageBreak/>
        <w:t>8.</w:t>
      </w:r>
      <w:r>
        <w:t> </w:t>
      </w:r>
      <w:r w:rsidRPr="00402C0D">
        <w:rPr>
          <w:lang w:val="ru-RU"/>
        </w:rPr>
        <w:t>Социологическая лаборатория Гомельского государственного техническ</w:t>
      </w:r>
      <w:r w:rsidRPr="00402C0D">
        <w:rPr>
          <w:lang w:val="ru-RU"/>
        </w:rPr>
        <w:t>ого университета имени П.Сухого;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9.</w:t>
      </w:r>
      <w:r>
        <w:t> </w:t>
      </w:r>
      <w:r w:rsidRPr="00402C0D">
        <w:rPr>
          <w:lang w:val="ru-RU"/>
        </w:rPr>
        <w:t>Центр социологических и политических исследований Белорусского государственного университета;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10.</w:t>
      </w:r>
      <w:r>
        <w:t> </w:t>
      </w:r>
      <w:r w:rsidRPr="00402C0D">
        <w:rPr>
          <w:lang w:val="ru-RU"/>
        </w:rPr>
        <w:t>Центр социологических исследований научно-исследовательской части Международного университета «МИТСО»;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11.</w:t>
      </w:r>
      <w:r>
        <w:t> </w:t>
      </w:r>
      <w:r w:rsidRPr="00402C0D">
        <w:rPr>
          <w:lang w:val="ru-RU"/>
        </w:rPr>
        <w:t>Центр социально</w:t>
      </w:r>
      <w:r w:rsidRPr="00402C0D">
        <w:rPr>
          <w:lang w:val="ru-RU"/>
        </w:rPr>
        <w:t>-гуманитарных исследований Белорусского государственного экономического университета.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b/>
          <w:bCs/>
          <w:lang w:val="ru-RU"/>
        </w:rPr>
        <w:t>какой метод был использован</w:t>
      </w:r>
      <w:r w:rsidRPr="00402C0D">
        <w:rPr>
          <w:lang w:val="ru-RU"/>
        </w:rPr>
        <w:t>, его достоинства и недостатки</w:t>
      </w:r>
      <w:r w:rsidRPr="00402C0D">
        <w:rPr>
          <w:lang w:val="ru-RU"/>
        </w:rPr>
        <w:br/>
      </w:r>
      <w:r w:rsidRPr="00402C0D">
        <w:rPr>
          <w:lang w:val="ru-RU"/>
        </w:rPr>
        <w:t>(в том числе ограничения);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b/>
          <w:bCs/>
          <w:lang w:val="ru-RU"/>
        </w:rPr>
        <w:t>кто был опрошен</w:t>
      </w:r>
      <w:r w:rsidRPr="00402C0D">
        <w:rPr>
          <w:lang w:val="ru-RU"/>
        </w:rPr>
        <w:t xml:space="preserve">, то </w:t>
      </w:r>
      <w:proofErr w:type="gramStart"/>
      <w:r w:rsidRPr="00402C0D">
        <w:rPr>
          <w:lang w:val="ru-RU"/>
        </w:rPr>
        <w:t>есть</w:t>
      </w:r>
      <w:proofErr w:type="gramEnd"/>
      <w:r w:rsidRPr="00402C0D">
        <w:rPr>
          <w:lang w:val="ru-RU"/>
        </w:rPr>
        <w:t xml:space="preserve"> какова была выборочная совокупность и как респонденты </w:t>
      </w:r>
      <w:r w:rsidRPr="00402C0D">
        <w:rPr>
          <w:lang w:val="ru-RU"/>
        </w:rPr>
        <w:t>были зарекрутированы в исследовательский проект;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b/>
          <w:bCs/>
          <w:lang w:val="ru-RU"/>
        </w:rPr>
        <w:t>допустима ли экстраполяция полученных данных на генеральную совокупность;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b/>
          <w:bCs/>
          <w:lang w:val="ru-RU"/>
        </w:rPr>
        <w:t>как были сформулированы вопросы, и какие варианты ответов были предложены;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–</w:t>
      </w:r>
      <w:r>
        <w:t> </w:t>
      </w:r>
      <w:r w:rsidRPr="00402C0D">
        <w:rPr>
          <w:b/>
          <w:bCs/>
          <w:lang w:val="ru-RU"/>
        </w:rPr>
        <w:t>были ли допущены нарушения логики в выводах.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lang w:val="ru-RU"/>
        </w:rPr>
        <w:t>За исключением последних трех пунктов, все прочие сведения обязаны быть приведены в новостной (научной) публикации, составленной по результатам какого-либо исследования. При возникновении каких-либо сомнений относительно работы с социологическими данными с</w:t>
      </w:r>
      <w:r w:rsidRPr="00402C0D">
        <w:rPr>
          <w:lang w:val="ru-RU"/>
        </w:rPr>
        <w:t>ледует обращаться за консультацией к профессиональным социологам.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p w:rsidR="005907E5" w:rsidRPr="00402C0D" w:rsidRDefault="00402C0D">
      <w:pPr>
        <w:spacing w:after="60"/>
        <w:jc w:val="both"/>
        <w:rPr>
          <w:lang w:val="ru-RU"/>
        </w:rPr>
      </w:pPr>
      <w:r w:rsidRPr="00402C0D">
        <w:rPr>
          <w:b/>
          <w:bCs/>
          <w:i/>
          <w:iCs/>
          <w:lang w:val="ru-RU"/>
        </w:rPr>
        <w:t>Справочно: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i/>
          <w:iCs/>
          <w:lang w:val="ru-RU"/>
        </w:rPr>
        <w:t>Профессиональную подготовку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социологов в Республике Беларусь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осуществляют: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402C0D">
        <w:rPr>
          <w:i/>
          <w:iCs/>
          <w:lang w:val="ru-RU"/>
        </w:rPr>
        <w:t>Белорусский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государственный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университет;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402C0D">
        <w:rPr>
          <w:i/>
          <w:iCs/>
          <w:lang w:val="ru-RU"/>
        </w:rPr>
        <w:t>Белорусский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государственный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экономический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университет;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402C0D">
        <w:rPr>
          <w:i/>
          <w:iCs/>
          <w:lang w:val="ru-RU"/>
        </w:rPr>
        <w:t>Гродненский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государственный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университет имени Янки Купалы;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 w:rsidRPr="00402C0D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402C0D">
        <w:rPr>
          <w:i/>
          <w:iCs/>
          <w:lang w:val="ru-RU"/>
        </w:rPr>
        <w:t>Могилевский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государственный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университет имени</w:t>
      </w:r>
      <w:r w:rsidRPr="00402C0D">
        <w:rPr>
          <w:lang w:val="ru-RU"/>
        </w:rPr>
        <w:t xml:space="preserve"> </w:t>
      </w:r>
      <w:r w:rsidRPr="00402C0D">
        <w:rPr>
          <w:i/>
          <w:iCs/>
          <w:lang w:val="ru-RU"/>
        </w:rPr>
        <w:t>А.А.Кулешова.</w:t>
      </w:r>
    </w:p>
    <w:p w:rsidR="005907E5" w:rsidRPr="00402C0D" w:rsidRDefault="00402C0D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5907E5" w:rsidRPr="00402C0D" w:rsidSect="005907E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5907E5"/>
    <w:rsid w:val="00402C0D"/>
    <w:rsid w:val="0059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5907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3519</Words>
  <Characters>20061</Characters>
  <Application>Microsoft Office Word</Application>
  <DocSecurity>0</DocSecurity>
  <Lines>167</Lines>
  <Paragraphs>47</Paragraphs>
  <ScaleCrop>false</ScaleCrop>
  <Company/>
  <LinksUpToDate>false</LinksUpToDate>
  <CharactersWithSpaces>23533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2024-01-17T05:54:00Z</dcterms:created>
  <dcterms:modified xsi:type="dcterms:W3CDTF">2024-01-17T05:54:00Z</dcterms:modified>
</cp:coreProperties>
</file>