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54" w:rsidRDefault="00574EB5" w:rsidP="00AE32D7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ОТМЕНЕ КОНТРОЛЬНО-ПРОПУСКНОГО РЕЖИМА НА ОТДЕЛЬНЫХ УЧАСТКАХ ЧЕРИКОВСКОГО РАЙОНА</w:t>
      </w:r>
    </w:p>
    <w:p w:rsidR="00E862E7" w:rsidRDefault="00E862E7" w:rsidP="00E862E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27DA2" w:rsidRDefault="0043602B" w:rsidP="00574EB5">
      <w:pPr>
        <w:pStyle w:val="newncpi"/>
        <w:ind w:firstLine="709"/>
        <w:rPr>
          <w:sz w:val="30"/>
          <w:szCs w:val="30"/>
        </w:rPr>
      </w:pPr>
      <w:proofErr w:type="gramStart"/>
      <w:r w:rsidRPr="00ED6637">
        <w:rPr>
          <w:sz w:val="30"/>
          <w:szCs w:val="30"/>
        </w:rPr>
        <w:t xml:space="preserve">Администрация зон отчуждения и отселения </w:t>
      </w:r>
      <w:r w:rsidR="00ED6637" w:rsidRPr="00ED6637">
        <w:rPr>
          <w:sz w:val="30"/>
          <w:szCs w:val="30"/>
        </w:rPr>
        <w:t xml:space="preserve">сообщает, что </w:t>
      </w:r>
      <w:r w:rsidR="00574EB5">
        <w:rPr>
          <w:sz w:val="30"/>
          <w:szCs w:val="30"/>
        </w:rPr>
        <w:t>решением коллегии Департамента по ликвидации последствий катастрофы на Чернобыльской АЭС МЧС Республики Беларусь от 16.12.2022 № 3, в соответствии с пунктом 13 Положения о порядке обеспечения и отмены контрольно-пропускного режима на территориях зоны эвакуации (отчуждения), зоны первоочередного отселения и зоны последующего отселения, с которых отселено население, утвержденного постановлением Совета Министров Республики Беларусь от 0.12.2012</w:t>
      </w:r>
      <w:proofErr w:type="gramEnd"/>
      <w:r w:rsidR="00574EB5">
        <w:rPr>
          <w:sz w:val="30"/>
          <w:szCs w:val="30"/>
        </w:rPr>
        <w:t xml:space="preserve"> № 1110, был отменен контрольно-пропускной режим и выведены из-под контроля Администрации зон отчуждения и </w:t>
      </w:r>
      <w:proofErr w:type="gramStart"/>
      <w:r w:rsidR="00574EB5">
        <w:rPr>
          <w:sz w:val="30"/>
          <w:szCs w:val="30"/>
        </w:rPr>
        <w:t>отселения</w:t>
      </w:r>
      <w:proofErr w:type="gramEnd"/>
      <w:r w:rsidR="00574EB5">
        <w:rPr>
          <w:sz w:val="30"/>
          <w:szCs w:val="30"/>
        </w:rPr>
        <w:t xml:space="preserve"> следующие кварталы ГЛХУ «Чериковский лесхоз» Чериковского района общей площадью 1569,5 га, а именно:</w:t>
      </w:r>
    </w:p>
    <w:p w:rsidR="00574EB5" w:rsidRDefault="00574EB5" w:rsidP="00574EB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кварталы 33, 34, 52, 61, 72, 73 (включая кладбище отселенного населенного пункта </w:t>
      </w:r>
      <w:proofErr w:type="spellStart"/>
      <w:r>
        <w:rPr>
          <w:sz w:val="30"/>
          <w:szCs w:val="30"/>
        </w:rPr>
        <w:t>Клины</w:t>
      </w:r>
      <w:proofErr w:type="spellEnd"/>
      <w:r>
        <w:rPr>
          <w:sz w:val="30"/>
          <w:szCs w:val="30"/>
        </w:rPr>
        <w:t xml:space="preserve">), </w:t>
      </w:r>
      <w:r w:rsidR="00682AAC">
        <w:rPr>
          <w:sz w:val="30"/>
          <w:szCs w:val="30"/>
        </w:rPr>
        <w:t xml:space="preserve">136 </w:t>
      </w:r>
      <w:proofErr w:type="spellStart"/>
      <w:r w:rsidR="00682AAC">
        <w:rPr>
          <w:sz w:val="30"/>
          <w:szCs w:val="30"/>
        </w:rPr>
        <w:t>Вепринского</w:t>
      </w:r>
      <w:proofErr w:type="spellEnd"/>
      <w:r w:rsidR="00682AAC">
        <w:rPr>
          <w:sz w:val="30"/>
          <w:szCs w:val="30"/>
        </w:rPr>
        <w:t xml:space="preserve"> лесничества;</w:t>
      </w:r>
    </w:p>
    <w:p w:rsidR="00574EB5" w:rsidRDefault="00682AAC" w:rsidP="00574EB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кварталы 75, 76 (часть), 77, 109 </w:t>
      </w:r>
      <w:proofErr w:type="spellStart"/>
      <w:r>
        <w:rPr>
          <w:sz w:val="30"/>
          <w:szCs w:val="30"/>
        </w:rPr>
        <w:t>Лименского</w:t>
      </w:r>
      <w:proofErr w:type="spellEnd"/>
      <w:r>
        <w:rPr>
          <w:sz w:val="30"/>
          <w:szCs w:val="30"/>
        </w:rPr>
        <w:t xml:space="preserve"> лесничества;</w:t>
      </w:r>
    </w:p>
    <w:p w:rsidR="00682AAC" w:rsidRPr="00F65525" w:rsidRDefault="00682AAC" w:rsidP="00574EB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кварталы 55, 56, 57 </w:t>
      </w:r>
      <w:r>
        <w:rPr>
          <w:sz w:val="30"/>
          <w:szCs w:val="30"/>
        </w:rPr>
        <w:t xml:space="preserve">(включая кладбище отселенного населенного пункта </w:t>
      </w:r>
      <w:r>
        <w:rPr>
          <w:sz w:val="30"/>
          <w:szCs w:val="30"/>
        </w:rPr>
        <w:t>Ближняя Речица</w:t>
      </w:r>
      <w:r>
        <w:rPr>
          <w:sz w:val="30"/>
          <w:szCs w:val="30"/>
        </w:rPr>
        <w:t>)</w:t>
      </w:r>
      <w:r>
        <w:rPr>
          <w:sz w:val="30"/>
          <w:szCs w:val="30"/>
        </w:rPr>
        <w:t>, 58 (часть), 59 (часть), 60 (часть), 66 Чериковского лесничества.</w:t>
      </w:r>
      <w:bookmarkStart w:id="0" w:name="_GoBack"/>
      <w:bookmarkEnd w:id="0"/>
    </w:p>
    <w:p w:rsidR="00E3087B" w:rsidRDefault="00E3087B" w:rsidP="00E27DA2">
      <w:pPr>
        <w:rPr>
          <w:rFonts w:ascii="Times New Roman" w:hAnsi="Times New Roman" w:cs="Times New Roman"/>
          <w:sz w:val="30"/>
          <w:szCs w:val="30"/>
        </w:rPr>
      </w:pPr>
    </w:p>
    <w:p w:rsidR="00A965CC" w:rsidRDefault="00A965CC" w:rsidP="00E27DA2">
      <w:pPr>
        <w:rPr>
          <w:rFonts w:ascii="Times New Roman" w:hAnsi="Times New Roman" w:cs="Times New Roman"/>
          <w:sz w:val="30"/>
          <w:szCs w:val="30"/>
        </w:rPr>
      </w:pPr>
    </w:p>
    <w:p w:rsidR="00E27DA2" w:rsidRDefault="00E27DA2" w:rsidP="00583910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специалист</w:t>
      </w:r>
    </w:p>
    <w:p w:rsidR="00E27DA2" w:rsidRDefault="00E27DA2" w:rsidP="00583910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зон</w:t>
      </w:r>
    </w:p>
    <w:p w:rsidR="00E27DA2" w:rsidRDefault="00E27DA2" w:rsidP="00583910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отчуждения и отселения</w:t>
      </w:r>
      <w:r w:rsidR="0023209E">
        <w:rPr>
          <w:rFonts w:ascii="Times New Roman" w:hAnsi="Times New Roman" w:cs="Times New Roman"/>
          <w:sz w:val="30"/>
          <w:szCs w:val="30"/>
        </w:rPr>
        <w:tab/>
      </w:r>
      <w:r w:rsidR="0023209E">
        <w:rPr>
          <w:rFonts w:ascii="Times New Roman" w:hAnsi="Times New Roman" w:cs="Times New Roman"/>
          <w:sz w:val="30"/>
          <w:szCs w:val="30"/>
        </w:rPr>
        <w:tab/>
      </w:r>
      <w:r w:rsidR="0023209E">
        <w:rPr>
          <w:rFonts w:ascii="Times New Roman" w:hAnsi="Times New Roman" w:cs="Times New Roman"/>
          <w:sz w:val="30"/>
          <w:szCs w:val="30"/>
        </w:rPr>
        <w:tab/>
      </w:r>
      <w:r w:rsidR="0023209E">
        <w:rPr>
          <w:rFonts w:ascii="Times New Roman" w:hAnsi="Times New Roman" w:cs="Times New Roman"/>
          <w:sz w:val="30"/>
          <w:szCs w:val="30"/>
        </w:rPr>
        <w:tab/>
      </w:r>
      <w:r w:rsidR="0023209E">
        <w:rPr>
          <w:rFonts w:ascii="Times New Roman" w:hAnsi="Times New Roman" w:cs="Times New Roman"/>
          <w:sz w:val="30"/>
          <w:szCs w:val="30"/>
        </w:rPr>
        <w:tab/>
        <w:t>Сергей Никончик</w:t>
      </w:r>
    </w:p>
    <w:sectPr w:rsidR="00E27DA2" w:rsidSect="00E3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64E08"/>
    <w:rsid w:val="00014BEB"/>
    <w:rsid w:val="0007553B"/>
    <w:rsid w:val="00096CED"/>
    <w:rsid w:val="000E4BD0"/>
    <w:rsid w:val="00113562"/>
    <w:rsid w:val="001941EF"/>
    <w:rsid w:val="001D605B"/>
    <w:rsid w:val="0020506C"/>
    <w:rsid w:val="00212829"/>
    <w:rsid w:val="002309D6"/>
    <w:rsid w:val="0023209E"/>
    <w:rsid w:val="002569E2"/>
    <w:rsid w:val="00294876"/>
    <w:rsid w:val="0029792F"/>
    <w:rsid w:val="002B68D7"/>
    <w:rsid w:val="002F532D"/>
    <w:rsid w:val="003806C3"/>
    <w:rsid w:val="0039091E"/>
    <w:rsid w:val="003D10CA"/>
    <w:rsid w:val="003F4830"/>
    <w:rsid w:val="004004B3"/>
    <w:rsid w:val="0043602B"/>
    <w:rsid w:val="00454AA4"/>
    <w:rsid w:val="00463288"/>
    <w:rsid w:val="00491B49"/>
    <w:rsid w:val="004976A1"/>
    <w:rsid w:val="004D435E"/>
    <w:rsid w:val="0051770D"/>
    <w:rsid w:val="0057306B"/>
    <w:rsid w:val="00574EB5"/>
    <w:rsid w:val="00583910"/>
    <w:rsid w:val="00650291"/>
    <w:rsid w:val="00682AAC"/>
    <w:rsid w:val="006957DA"/>
    <w:rsid w:val="006E40C7"/>
    <w:rsid w:val="0070149B"/>
    <w:rsid w:val="00777F5E"/>
    <w:rsid w:val="00784795"/>
    <w:rsid w:val="007B4B78"/>
    <w:rsid w:val="007C3DB4"/>
    <w:rsid w:val="008F5BC2"/>
    <w:rsid w:val="00986373"/>
    <w:rsid w:val="009F748C"/>
    <w:rsid w:val="00A965CC"/>
    <w:rsid w:val="00AE32D7"/>
    <w:rsid w:val="00B16186"/>
    <w:rsid w:val="00B378A1"/>
    <w:rsid w:val="00B64EBA"/>
    <w:rsid w:val="00B84F99"/>
    <w:rsid w:val="00B90267"/>
    <w:rsid w:val="00BB3C11"/>
    <w:rsid w:val="00C15A54"/>
    <w:rsid w:val="00CB4F9E"/>
    <w:rsid w:val="00D150F8"/>
    <w:rsid w:val="00D64E08"/>
    <w:rsid w:val="00DC03D9"/>
    <w:rsid w:val="00E134B9"/>
    <w:rsid w:val="00E27DA2"/>
    <w:rsid w:val="00E3036A"/>
    <w:rsid w:val="00E3087B"/>
    <w:rsid w:val="00E46346"/>
    <w:rsid w:val="00E65104"/>
    <w:rsid w:val="00E862E7"/>
    <w:rsid w:val="00E90C99"/>
    <w:rsid w:val="00EC20B4"/>
    <w:rsid w:val="00ED6637"/>
    <w:rsid w:val="00EF4C39"/>
    <w:rsid w:val="00F14E6B"/>
    <w:rsid w:val="00F64B51"/>
    <w:rsid w:val="00F65525"/>
    <w:rsid w:val="00F90777"/>
    <w:rsid w:val="00F949D8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2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9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ED6637"/>
    <w:pPr>
      <w:ind w:firstLine="56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Пользователь</cp:lastModifiedBy>
  <cp:revision>3</cp:revision>
  <cp:lastPrinted>2018-01-19T05:31:00Z</cp:lastPrinted>
  <dcterms:created xsi:type="dcterms:W3CDTF">2022-12-26T07:42:00Z</dcterms:created>
  <dcterms:modified xsi:type="dcterms:W3CDTF">2022-12-26T07:55:00Z</dcterms:modified>
</cp:coreProperties>
</file>