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BEF" w:rsidRPr="00105BEF" w:rsidRDefault="00105BEF" w:rsidP="00105BEF">
      <w:pPr>
        <w:shd w:val="clear" w:color="auto" w:fill="FFFFFF"/>
        <w:ind w:firstLine="709"/>
        <w:jc w:val="center"/>
        <w:outlineLvl w:val="0"/>
        <w:rPr>
          <w:rFonts w:ascii="Times New Roman" w:hAnsi="Times New Roman" w:cs="Times New Roman"/>
          <w:b/>
          <w:bCs/>
          <w:color w:val="auto"/>
          <w:kern w:val="36"/>
        </w:rPr>
      </w:pPr>
      <w:r w:rsidRPr="00105BEF">
        <w:rPr>
          <w:rFonts w:ascii="Times New Roman" w:hAnsi="Times New Roman" w:cs="Times New Roman"/>
          <w:b/>
          <w:bCs/>
          <w:color w:val="auto"/>
          <w:kern w:val="36"/>
        </w:rPr>
        <w:t>Подготовка к осенне-зимнему пожароопасному периоду</w:t>
      </w:r>
    </w:p>
    <w:p w:rsidR="00105BEF" w:rsidRPr="00C561D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auto"/>
        </w:rPr>
      </w:pP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105BEF">
        <w:rPr>
          <w:rFonts w:ascii="Times New Roman" w:hAnsi="Times New Roman" w:cs="Times New Roman"/>
          <w:bCs/>
          <w:color w:val="auto"/>
        </w:rPr>
        <w:t>В 2025 году наблюдается рост пожаров по причинам, связанным с нарушением правил устройства и эксплуатации печного отопления.</w:t>
      </w:r>
      <w:r w:rsidRPr="00C561DF">
        <w:rPr>
          <w:rFonts w:ascii="Times New Roman" w:hAnsi="Times New Roman" w:cs="Times New Roman"/>
          <w:bCs/>
          <w:color w:val="auto"/>
        </w:rPr>
        <w:t xml:space="preserve"> </w:t>
      </w:r>
      <w:r w:rsidRPr="00105BEF">
        <w:rPr>
          <w:rFonts w:ascii="Times New Roman" w:hAnsi="Times New Roman" w:cs="Times New Roman"/>
          <w:bCs/>
          <w:color w:val="auto"/>
        </w:rPr>
        <w:t>Основными причинами, которые приводят к возникновению пожаров в процессе эксплуатации печного отопления, являются сквозные трещины в корпусе печи, а также в ее дымоходе, перекал, размещение на печи горючих веществ и материалов, а также необеспечение очистки дымохода от сажи.</w:t>
      </w:r>
    </w:p>
    <w:p w:rsidR="00105BEF" w:rsidRPr="00105BEF" w:rsidRDefault="00C561D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Печное отопление</w:t>
      </w:r>
      <w:bookmarkStart w:id="0" w:name="_GoBack"/>
      <w:bookmarkEnd w:id="0"/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Важный момент в пожарной безопасности печей – это регулярная профилактика. Так, перед началом отопительного сезона обязательно необходимо провести проверку печи и при необходимости отремонтировать её.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При осмотре особое внимание нужно уделить целостности конструкции печи. В случае обнаружении трещин в кладке их необходимо заделать специализированными герметиками или глиняным раствором с добавлением части цемента, а расколотые кирпичи заменить. Для определения на ранней стадии трещин дымоход в объеме чердачного помещения должен быть оштукатурен</w:t>
      </w:r>
      <w:r w:rsidRPr="00C561DF">
        <w:rPr>
          <w:rFonts w:ascii="Times New Roman" w:hAnsi="Times New Roman" w:cs="Times New Roman"/>
          <w:color w:val="auto"/>
        </w:rPr>
        <w:t xml:space="preserve"> </w:t>
      </w:r>
      <w:r w:rsidRPr="00105BEF">
        <w:rPr>
          <w:rFonts w:ascii="Times New Roman" w:hAnsi="Times New Roman" w:cs="Times New Roman"/>
          <w:color w:val="auto"/>
        </w:rPr>
        <w:t>и побелен. Появление трещин в кладке, а также расколотых кирпичей может стать причиной возникновения пожара. Поэтому нужно тщательно следить за их состоянием.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При наличии перед топочным проемом печи, работающей на твердом виде топлива, пола из горючих материалов должна быть предусмотрена его защита негорючим материалом (</w:t>
      </w:r>
      <w:proofErr w:type="spellStart"/>
      <w:r w:rsidRPr="00105BEF">
        <w:rPr>
          <w:rFonts w:ascii="Times New Roman" w:hAnsi="Times New Roman" w:cs="Times New Roman"/>
          <w:color w:val="auto"/>
        </w:rPr>
        <w:t>предтопочным</w:t>
      </w:r>
      <w:proofErr w:type="spellEnd"/>
      <w:r w:rsidRPr="00105BEF">
        <w:rPr>
          <w:rFonts w:ascii="Times New Roman" w:hAnsi="Times New Roman" w:cs="Times New Roman"/>
          <w:color w:val="auto"/>
        </w:rPr>
        <w:t xml:space="preserve"> листом) размерами шириной не менее 0,5 метра и длиной не менее 0,7 метра, располагаемым длинной его стороной вдоль топочного проема печи. Размещение горючих веществ и материалов на нем не допускается.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Следует отметить, что немаловажным этапом в подготовке печи к отопительному сезону является очистка дымохода. Иначе в нем будет скапливаться большое количество сажи, что приведет к уменьшению тяги, возможности отравления угарным газом, а также повторному возгоранию сажи и в конечном итоге может послужить причиной возникновения пожара. К тому же сам процесс горения сажи связан с возникновением большой температуры и образованиям искр. Вылетая из дымохода, такие искры будут создавать угрозу ближайшим жилым домам и иным строениям.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 xml:space="preserve">В случае если Вы не уверены в своих силах и знаниях в области содержания печного отопления, Вам следует обратиться в специализированные организации, специалисты которого помогут </w:t>
      </w:r>
      <w:r w:rsidRPr="00105BEF">
        <w:rPr>
          <w:rFonts w:ascii="Times New Roman" w:hAnsi="Times New Roman" w:cs="Times New Roman"/>
          <w:color w:val="auto"/>
        </w:rPr>
        <w:lastRenderedPageBreak/>
        <w:t>качественно выполнить работы по проверке, монтажу, ремонту печи, прочистке ее дымовых каналов и труб.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Кратко напомним, что не допускается при эксплуатации печей:</w:t>
      </w:r>
    </w:p>
    <w:p w:rsidR="00105BEF" w:rsidRPr="00105BEF" w:rsidRDefault="00105BEF" w:rsidP="00105BEF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осуществлять топку при наличии обрушения кладки свода топливника;</w:t>
      </w:r>
    </w:p>
    <w:p w:rsidR="00105BEF" w:rsidRPr="00105BEF" w:rsidRDefault="00105BEF" w:rsidP="00105BEF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применять для розжига легковоспламеняющиеся и горючие жидкости;</w:t>
      </w:r>
    </w:p>
    <w:p w:rsidR="00105BEF" w:rsidRPr="00105BEF" w:rsidRDefault="00105BEF" w:rsidP="00105BEF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осуществлять топку с открытыми дверцами, за исключением случаев, когда конструкция печи предусматривает ее топку с открытым топливником;</w:t>
      </w:r>
    </w:p>
    <w:p w:rsidR="00105BEF" w:rsidRPr="00105BEF" w:rsidRDefault="00105BEF" w:rsidP="00105BEF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их перекаливание;</w:t>
      </w:r>
    </w:p>
    <w:p w:rsidR="00105BEF" w:rsidRPr="00105BEF" w:rsidRDefault="00105BEF" w:rsidP="00105BEF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размещать горючие вещества и материалы на них и в непосредственной близости от топочных отверстий;</w:t>
      </w:r>
    </w:p>
    <w:p w:rsidR="00105BEF" w:rsidRPr="00105BEF" w:rsidRDefault="00105BEF" w:rsidP="00105BEF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осуществлять топку углем, коксом и газом печи, не предназначенные для этих видов топлива;</w:t>
      </w:r>
    </w:p>
    <w:p w:rsidR="00105BEF" w:rsidRPr="00105BEF" w:rsidRDefault="00105BEF" w:rsidP="00105BEF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оставлять без присмотра топящиеся печи.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Следует помнить, что закрытие цельной задвижки дымохода печи допускается только после полного сгорания топлива и удаления углей (золы). Зола, угли и шлак, выгребаемые из топок, должны быть пролиты водой до их полного затухания.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В соответствии со статьей 46 Закона Республики Беларусь от 15 июня 1993</w:t>
      </w:r>
      <w:r w:rsidRPr="00C561DF">
        <w:rPr>
          <w:rFonts w:ascii="Times New Roman" w:hAnsi="Times New Roman" w:cs="Times New Roman"/>
          <w:color w:val="auto"/>
        </w:rPr>
        <w:t xml:space="preserve"> </w:t>
      </w:r>
      <w:r w:rsidRPr="00105BEF">
        <w:rPr>
          <w:rFonts w:ascii="Times New Roman" w:hAnsi="Times New Roman" w:cs="Times New Roman"/>
          <w:color w:val="auto"/>
        </w:rPr>
        <w:t>г. №</w:t>
      </w:r>
      <w:r w:rsidRPr="00C561DF">
        <w:rPr>
          <w:rFonts w:ascii="Times New Roman" w:hAnsi="Times New Roman" w:cs="Times New Roman"/>
          <w:color w:val="auto"/>
        </w:rPr>
        <w:t xml:space="preserve"> </w:t>
      </w:r>
      <w:r w:rsidRPr="00105BEF">
        <w:rPr>
          <w:rFonts w:ascii="Times New Roman" w:hAnsi="Times New Roman" w:cs="Times New Roman"/>
          <w:color w:val="auto"/>
        </w:rPr>
        <w:t>2403-XII «О пожарной безопасности» ответственность за нарушение законодательства о пожарной безопасности в жилых помещениях, капитальных строениях (зданиях, сооружениях) и иных строениях возлагается на их собственников, а в случае предоставления жилых помещений, капитальных строений (зданий, сооружений) и иных строений по договору найма (аренды, субаренды, финансовой аренды (лизинга), безвозмездного пользования) – в соответствии с договором, если иное не предусмотрено законодательством. Лица, нарушающие или не выполняющие требования законодательства о пожарной безопасности, а также лица, виновные в возникновении пожаров, несут дисциплинарную, материальную, административную и уголовную ответственность в соответствии с законодательством.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Безопасные расстояния до горючих материалов и конструкций, установленные техническими нормативными правовыми актами, а также нормируемые размеры конструктивных элементов печей</w:t>
      </w:r>
    </w:p>
    <w:p w:rsidR="00105BEF" w:rsidRPr="00105BEF" w:rsidRDefault="000227CB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C561DF">
        <w:rPr>
          <w:rFonts w:ascii="Times New Roman" w:hAnsi="Times New Roman" w:cs="Times New Roman"/>
          <w:b/>
          <w:bCs/>
          <w:color w:val="auto"/>
        </w:rPr>
        <w:t>Эксплуатация теплогенерирующих аппаратов на субъектах хозяйствования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Не редки случаи пожаров, произошедших на объектах субъектов хозяйствования по причине нарушения правил эксплуатации теплогенерирующих аппаратов и теплоемких печей.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lastRenderedPageBreak/>
        <w:t xml:space="preserve">К теплогенерирующим аппаратам относятся аппараты, предназначенные для непосредственного получения нагретого теплоносителя в результате физико-химических процессов (камины, калориферы, водонагреватели, </w:t>
      </w:r>
      <w:proofErr w:type="spellStart"/>
      <w:r w:rsidRPr="00105BEF">
        <w:rPr>
          <w:rFonts w:ascii="Times New Roman" w:hAnsi="Times New Roman" w:cs="Times New Roman"/>
          <w:color w:val="auto"/>
        </w:rPr>
        <w:t>теплогенераторы</w:t>
      </w:r>
      <w:proofErr w:type="spellEnd"/>
      <w:r w:rsidRPr="00105BEF">
        <w:rPr>
          <w:rFonts w:ascii="Times New Roman" w:hAnsi="Times New Roman" w:cs="Times New Roman"/>
          <w:color w:val="auto"/>
        </w:rPr>
        <w:t>, иные аппараты</w:t>
      </w:r>
      <w:r w:rsidR="000227CB" w:rsidRPr="00C561DF">
        <w:rPr>
          <w:rFonts w:ascii="Times New Roman" w:hAnsi="Times New Roman" w:cs="Times New Roman"/>
          <w:color w:val="auto"/>
        </w:rPr>
        <w:t xml:space="preserve"> </w:t>
      </w:r>
      <w:r w:rsidRPr="00105BEF">
        <w:rPr>
          <w:rFonts w:ascii="Times New Roman" w:hAnsi="Times New Roman" w:cs="Times New Roman"/>
          <w:color w:val="auto"/>
        </w:rPr>
        <w:t>и устройства, работающие на газообразном, жидком, твердом или смешанном виде топлива, электрической энергии и служащие для отопления, приготовления пищи, нагрева воды, теплоносителей, сушки помещений и сельхозпродукции или иных целей).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МЧС напоминает, что в соответствии с требованиями пожарной безопасности к эксплуатации допускаются теплогенерирующие аппараты только промышленного (заводского) изготовления.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При эксплуатации теплогенерирующих аппаратов необходимо соблюдать определенные требования.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 xml:space="preserve">Так, </w:t>
      </w:r>
      <w:r w:rsidR="005F34F8" w:rsidRPr="00C561DF">
        <w:rPr>
          <w:rFonts w:ascii="Times New Roman" w:hAnsi="Times New Roman" w:cs="Times New Roman"/>
          <w:color w:val="auto"/>
        </w:rPr>
        <w:t>например,</w:t>
      </w:r>
      <w:r w:rsidRPr="00105BEF">
        <w:rPr>
          <w:rFonts w:ascii="Times New Roman" w:hAnsi="Times New Roman" w:cs="Times New Roman"/>
          <w:color w:val="auto"/>
        </w:rPr>
        <w:t xml:space="preserve"> по аналогии с печным отоплением участок пола из горючих материалов перед топочным отверстием также должен быть защищен негорючим материалом (</w:t>
      </w:r>
      <w:proofErr w:type="spellStart"/>
      <w:r w:rsidRPr="00105BEF">
        <w:rPr>
          <w:rFonts w:ascii="Times New Roman" w:hAnsi="Times New Roman" w:cs="Times New Roman"/>
          <w:color w:val="auto"/>
        </w:rPr>
        <w:t>предтопочным</w:t>
      </w:r>
      <w:proofErr w:type="spellEnd"/>
      <w:r w:rsidRPr="00105BEF">
        <w:rPr>
          <w:rFonts w:ascii="Times New Roman" w:hAnsi="Times New Roman" w:cs="Times New Roman"/>
          <w:color w:val="auto"/>
        </w:rPr>
        <w:t xml:space="preserve"> листом).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Минимальные расстояния от поверхностей теплогенерирующих аппаратов до горючих веществ и материалов должны соответствовать значениям, указанным в эксплуатационной документации на них. При отсутствии данных значений в эксплуатационной документации должно быть обеспечено расстояние, исключающее загорание горючих веществ и материалов.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Топка теплогенерирующих аппаратов, работающих на твердом виде топлива должна прекращаться не позднее чем за 2 часа до окончания работы объекта, на объектах с круглосуточным пребыванием людей – за 2 часа до отхода проживающих ко сну согласно распорядку дня.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Дымовые трубы должны быть выполнены в соответствии с требованиями технических нормативных правовых актов, проектной, технической и эксплуатационной документацией на них.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Важным моментом является, то, что работники, осуществляющие эксплуатацию теплогенерирующих аппаратов обязаны пройти подготовку по программе пожарно-технического минимума. Подготовка проводится не позднее одного месяца после приема на работу и далее не реже одного раза в 3 года.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Работникам, осуществляющим эксплуатацию теплогенерирующих аппаратов, не допускается: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оставлять их без присмотра (если иное не оговорено в эксплуатационной документации на них);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отключать автоматические средства контроля за режимом работы;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размещать горючие вещества и материалы на них или на расстоянии, способном привести к их возгоранию;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lastRenderedPageBreak/>
        <w:t>применять топливо, не предназначенное для данного вида аппарата;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работать с негерметичными трубопроводами и соединительной арматурой;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работать при неисправной автоматике контроля за режимом нагрева теплоносителей или без контроля персонала за режимом топки для теплогенерирующих аппаратов, не оснащенных автоматизированными системами контроля показателей безопасности;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использовать вентиляционные и другие каналы, не предназначенные для удаления дыма, в качестве дымоотводов и дымовых труб (каналов);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устранять неисправности в оборудовании во время его работы;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использовать теплогенерирующие аппараты с механическими повреждениями, неисправной автоблокировкой, прекращающей подачу топлива при погасании пламени;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использовать теплогенерирующие аппараты при выявлении утечек топлива;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устраивать ограждения из горючих материалов рядом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с теплогенерирующим аппаратом или топливным баком;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работать при неотрегулированной форсунке;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 xml:space="preserve">отогревать </w:t>
      </w:r>
      <w:proofErr w:type="spellStart"/>
      <w:r w:rsidRPr="00105BEF">
        <w:rPr>
          <w:rFonts w:ascii="Times New Roman" w:hAnsi="Times New Roman" w:cs="Times New Roman"/>
          <w:color w:val="auto"/>
        </w:rPr>
        <w:t>топливопроводы</w:t>
      </w:r>
      <w:proofErr w:type="spellEnd"/>
      <w:r w:rsidRPr="00105BEF">
        <w:rPr>
          <w:rFonts w:ascii="Times New Roman" w:hAnsi="Times New Roman" w:cs="Times New Roman"/>
          <w:color w:val="auto"/>
        </w:rPr>
        <w:t xml:space="preserve"> открытым пламенем;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зажигать рабочую смесь через смотровой глазок;</w:t>
      </w:r>
    </w:p>
    <w:p w:rsidR="00105BEF" w:rsidRPr="00105BEF" w:rsidRDefault="00105BEF" w:rsidP="00062369">
      <w:pPr>
        <w:numPr>
          <w:ilvl w:val="0"/>
          <w:numId w:val="4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регулировать зазор между электродами свечей при работающем теплогенерирующем аппарате.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Определенные особенности имеются при эксплуатации теплогенерирующих аппаратов, работающих на жидком или газообразном виде топлива:</w:t>
      </w:r>
    </w:p>
    <w:p w:rsidR="00105BEF" w:rsidRPr="00105BEF" w:rsidRDefault="00105BEF" w:rsidP="00062369">
      <w:pPr>
        <w:numPr>
          <w:ilvl w:val="0"/>
          <w:numId w:val="5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дымовые трубы и присоединительные дымоотводы (патрубки) должны быть выполнены из негорючих материалов. Дымовые трубы для отвода продуктов сгорания должны соответствовать требованиям технических нормативных правовых актов, быть вертикальными и без уступов;</w:t>
      </w:r>
    </w:p>
    <w:p w:rsidR="00105BEF" w:rsidRPr="00105BEF" w:rsidRDefault="00105BEF" w:rsidP="00062369">
      <w:pPr>
        <w:numPr>
          <w:ilvl w:val="0"/>
          <w:numId w:val="5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 xml:space="preserve">топливо к теплогенерирующему аппарату должно подаваться по металлическому трубопроводу, защищенному от механических повреждений, оснащенному не менее чем двумя </w:t>
      </w:r>
      <w:proofErr w:type="spellStart"/>
      <w:r w:rsidRPr="00105BEF">
        <w:rPr>
          <w:rFonts w:ascii="Times New Roman" w:hAnsi="Times New Roman" w:cs="Times New Roman"/>
          <w:color w:val="auto"/>
        </w:rPr>
        <w:t>перекрывными</w:t>
      </w:r>
      <w:proofErr w:type="spellEnd"/>
      <w:r w:rsidRPr="00105BEF">
        <w:rPr>
          <w:rFonts w:ascii="Times New Roman" w:hAnsi="Times New Roman" w:cs="Times New Roman"/>
          <w:color w:val="auto"/>
        </w:rPr>
        <w:t xml:space="preserve"> кранами (рядом с топливным баком и теплогенерирующим аппаратом);</w:t>
      </w:r>
    </w:p>
    <w:p w:rsidR="00105BEF" w:rsidRPr="00105BEF" w:rsidRDefault="00105BEF" w:rsidP="00062369">
      <w:pPr>
        <w:numPr>
          <w:ilvl w:val="0"/>
          <w:numId w:val="5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 xml:space="preserve">горелки в теплогенерирующих аппаратах, соединения и арматура на </w:t>
      </w:r>
      <w:proofErr w:type="spellStart"/>
      <w:r w:rsidRPr="00105BEF">
        <w:rPr>
          <w:rFonts w:ascii="Times New Roman" w:hAnsi="Times New Roman" w:cs="Times New Roman"/>
          <w:color w:val="auto"/>
        </w:rPr>
        <w:t>топливопроводах</w:t>
      </w:r>
      <w:proofErr w:type="spellEnd"/>
      <w:r w:rsidRPr="00105BEF">
        <w:rPr>
          <w:rFonts w:ascii="Times New Roman" w:hAnsi="Times New Roman" w:cs="Times New Roman"/>
          <w:color w:val="auto"/>
        </w:rPr>
        <w:t xml:space="preserve"> должны быть заводского изготовления;</w:t>
      </w:r>
    </w:p>
    <w:p w:rsidR="00105BEF" w:rsidRPr="00105BEF" w:rsidRDefault="00105BEF" w:rsidP="00062369">
      <w:pPr>
        <w:numPr>
          <w:ilvl w:val="0"/>
          <w:numId w:val="5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горелки должны устойчиво работать без отрыва пламени и проскока его внутрь горелки в пределах необходимого регулирования тепловой нагрузки теплогенерирующего аппарата;</w:t>
      </w:r>
    </w:p>
    <w:p w:rsidR="00105BEF" w:rsidRPr="00105BEF" w:rsidRDefault="00105BEF" w:rsidP="00062369">
      <w:pPr>
        <w:numPr>
          <w:ilvl w:val="0"/>
          <w:numId w:val="5"/>
        </w:numPr>
        <w:shd w:val="clear" w:color="auto" w:fill="FFFFFF"/>
        <w:tabs>
          <w:tab w:val="clear" w:pos="720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lastRenderedPageBreak/>
        <w:t>розжиг топок должен осуществляться только системами зажигания аппаратов.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Немаловажным является вопрос содержания в отопительный период систем наружного противопожарного водоснабжения, к которым относятся пожарные водоемы (резервуары), водонапорные башни и пожарные гидранты. Со стороны руководителя и ответственных должностных лиц организаций должны быть приняты меры по своевременной проверке состояния противопожарного водоснабжения с обязательным составлением акта, в том числе, с целью обеспечения возможности их применения в любую пору года. Так как, к примеру, основной признак зимнего времени в отопительный период – устойчивая низкая температура и гололедица. Поэтому у пожарных водоемов (резервуаров) должны быть исправны откосы, подъездные пути и площадки для установки пожарных аварийно-спасательных автомобилей, водонапорные башни должны быть утеплены в зимний период, колодцы пожарных гидрантов не должны быть затоплены, засыпаны грунтом или иными посторонними предметами.</w:t>
      </w:r>
    </w:p>
    <w:p w:rsidR="00105BEF" w:rsidRPr="00105BEF" w:rsidRDefault="00105BEF" w:rsidP="00105BE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 xml:space="preserve">В помощь руководителям субъектов хозяйствования для создания эффективной системы противопожарного режима и организации мероприятий по обеспечению пожарной безопасности работниками МЧС разработано практическое пособие «Обеспечение пожарной безопасности на объектах субъектов хозяйствования», ознакомиться </w:t>
      </w:r>
      <w:r w:rsidR="0079400A" w:rsidRPr="00C561DF">
        <w:rPr>
          <w:rFonts w:ascii="Times New Roman" w:hAnsi="Times New Roman" w:cs="Times New Roman"/>
          <w:color w:val="auto"/>
        </w:rPr>
        <w:t>с содержанием,</w:t>
      </w:r>
      <w:r w:rsidRPr="00105BEF">
        <w:rPr>
          <w:rFonts w:ascii="Times New Roman" w:hAnsi="Times New Roman" w:cs="Times New Roman"/>
          <w:color w:val="auto"/>
        </w:rPr>
        <w:t xml:space="preserve"> которого можно на официальном сайте МЧС в глобальной компьютерной сети Интернет в разделе «Организациям и ИП», «Руководителю о пожарной безопасности».</w:t>
      </w:r>
    </w:p>
    <w:p w:rsidR="00986E41" w:rsidRPr="00C561DF" w:rsidRDefault="00105BEF" w:rsidP="0079400A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</w:rPr>
      </w:pPr>
      <w:r w:rsidRPr="00105BEF">
        <w:rPr>
          <w:rFonts w:ascii="Times New Roman" w:hAnsi="Times New Roman" w:cs="Times New Roman"/>
          <w:color w:val="auto"/>
        </w:rPr>
        <w:t>В завершении отметим, что выполнение этих простых и не требующих больших финансовых затрат требований позволит максимально снизить вероятность возникновения пожаров, сохранить жизнь и здоровье граждан.</w:t>
      </w:r>
    </w:p>
    <w:sectPr w:rsidR="00986E41" w:rsidRPr="00C5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13C"/>
    <w:multiLevelType w:val="multilevel"/>
    <w:tmpl w:val="5B14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82254"/>
    <w:multiLevelType w:val="multilevel"/>
    <w:tmpl w:val="680E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762C3"/>
    <w:multiLevelType w:val="multilevel"/>
    <w:tmpl w:val="5D8E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63A85"/>
    <w:multiLevelType w:val="multilevel"/>
    <w:tmpl w:val="7ACEC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42BD4"/>
    <w:multiLevelType w:val="multilevel"/>
    <w:tmpl w:val="2C7A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3E"/>
    <w:rsid w:val="000227CB"/>
    <w:rsid w:val="00062369"/>
    <w:rsid w:val="000E5109"/>
    <w:rsid w:val="00105BEF"/>
    <w:rsid w:val="00346C40"/>
    <w:rsid w:val="00443167"/>
    <w:rsid w:val="00557DC4"/>
    <w:rsid w:val="005C619D"/>
    <w:rsid w:val="005F34F8"/>
    <w:rsid w:val="006C4FA7"/>
    <w:rsid w:val="006D2875"/>
    <w:rsid w:val="0079400A"/>
    <w:rsid w:val="00845A17"/>
    <w:rsid w:val="008F5632"/>
    <w:rsid w:val="009013DD"/>
    <w:rsid w:val="009543D1"/>
    <w:rsid w:val="00986E41"/>
    <w:rsid w:val="00C561DF"/>
    <w:rsid w:val="00D23F3E"/>
    <w:rsid w:val="00D85690"/>
    <w:rsid w:val="00E172C6"/>
    <w:rsid w:val="00E3075E"/>
    <w:rsid w:val="00E8320A"/>
    <w:rsid w:val="00F0626E"/>
    <w:rsid w:val="00F6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CDAE"/>
  <w15:chartTrackingRefBased/>
  <w15:docId w15:val="{A6A0204D-03B2-494F-B47B-48CC03CE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F3E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443167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3167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 Игорь Сергеевич</dc:creator>
  <cp:keywords/>
  <dc:description/>
  <cp:lastModifiedBy>Бирюков Игорь Сергеевич</cp:lastModifiedBy>
  <cp:revision>23</cp:revision>
  <dcterms:created xsi:type="dcterms:W3CDTF">2024-10-02T12:13:00Z</dcterms:created>
  <dcterms:modified xsi:type="dcterms:W3CDTF">2025-10-15T13:03:00Z</dcterms:modified>
</cp:coreProperties>
</file>