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5E" w:rsidRPr="00673A70" w:rsidRDefault="00DA255E" w:rsidP="00DA255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b/>
          <w:bCs/>
          <w:color w:val="auto"/>
        </w:rPr>
        <w:t>Что такое угарный газ и чем он опасен?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b/>
          <w:bCs/>
          <w:color w:val="auto"/>
        </w:rPr>
        <w:t xml:space="preserve">Угарный газ </w:t>
      </w:r>
      <w:r w:rsidRPr="00673A70">
        <w:rPr>
          <w:rFonts w:ascii="Times New Roman" w:hAnsi="Times New Roman" w:cs="Times New Roman"/>
          <w:color w:val="auto"/>
        </w:rPr>
        <w:t xml:space="preserve">(окись углерода, или </w:t>
      </w:r>
      <w:proofErr w:type="spellStart"/>
      <w:r w:rsidRPr="00673A70">
        <w:rPr>
          <w:rFonts w:ascii="Times New Roman" w:hAnsi="Times New Roman" w:cs="Times New Roman"/>
          <w:color w:val="auto"/>
        </w:rPr>
        <w:t>монооксид</w:t>
      </w:r>
      <w:proofErr w:type="spellEnd"/>
      <w:r w:rsidRPr="00673A70">
        <w:rPr>
          <w:rFonts w:ascii="Times New Roman" w:hAnsi="Times New Roman" w:cs="Times New Roman"/>
          <w:color w:val="auto"/>
        </w:rPr>
        <w:t xml:space="preserve"> углерода, химическая формула СО) – газообразное соединение, образующееся при горении любого вида.</w:t>
      </w:r>
    </w:p>
    <w:p w:rsidR="00DA255E" w:rsidRPr="00673A70" w:rsidRDefault="00DA255E" w:rsidP="00DA255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b/>
          <w:bCs/>
          <w:color w:val="auto"/>
        </w:rPr>
        <w:t>Что происходит при попадании этого вещества в организм?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color w:val="auto"/>
        </w:rPr>
        <w:t>После попадания в дыхательные пути молекулы угарного газа сразу оказываются в крови и связываются с молекулами гемоглобина. Образуется совершенно новое вещество – карбоксигемоглобин, который препятствует транспортировке кислорода. По этой причине очень быстро развивается кислородная недостаточность.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color w:val="auto"/>
        </w:rPr>
        <w:t xml:space="preserve">Самая главная опасность – угарный газ невидим и никак не ощутим, он не имеет ни запаха, ни цвета, то есть причина недомогания не очевидна, ее не всегда удается обнаружить сразу. </w:t>
      </w:r>
      <w:proofErr w:type="spellStart"/>
      <w:r w:rsidRPr="00673A70">
        <w:rPr>
          <w:rFonts w:ascii="Times New Roman" w:hAnsi="Times New Roman" w:cs="Times New Roman"/>
          <w:color w:val="auto"/>
        </w:rPr>
        <w:t>Монооксид</w:t>
      </w:r>
      <w:proofErr w:type="spellEnd"/>
      <w:r w:rsidRPr="00673A70">
        <w:rPr>
          <w:rFonts w:ascii="Times New Roman" w:hAnsi="Times New Roman" w:cs="Times New Roman"/>
          <w:color w:val="auto"/>
        </w:rPr>
        <w:t xml:space="preserve"> углерода невозможно никак почувствовать, именно поэтому второе его название – </w:t>
      </w:r>
      <w:r w:rsidRPr="00673A70">
        <w:rPr>
          <w:rFonts w:ascii="Times New Roman" w:hAnsi="Times New Roman" w:cs="Times New Roman"/>
          <w:b/>
          <w:bCs/>
          <w:color w:val="auto"/>
        </w:rPr>
        <w:t>тихий убийца.</w:t>
      </w:r>
    </w:p>
    <w:p w:rsidR="00DA255E" w:rsidRPr="00673A70" w:rsidRDefault="00DA255E" w:rsidP="00DA255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b/>
          <w:bCs/>
          <w:color w:val="auto"/>
        </w:rPr>
        <w:t>В каких случаях существует опасность отравления угарным газом?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color w:val="auto"/>
        </w:rPr>
        <w:t>В наше время случаи отравления случаются немного реже, чем в те времена, когда отопление жилых помещений было преимущественно печным, однако источников повышенного риска достаточно и сейчас. Потенциальные источники опасности отравления угарным газом: дома с печным отоплением, каминами. Неправильная эксплуатация повышает риск проникновения угарного газа в помещение, таким образом, угорают в домах целыми семьями; бани, сауны, особенно те, которые топят “</w:t>
      </w:r>
      <w:proofErr w:type="gramStart"/>
      <w:r w:rsidRPr="00673A70">
        <w:rPr>
          <w:rFonts w:ascii="Times New Roman" w:hAnsi="Times New Roman" w:cs="Times New Roman"/>
          <w:color w:val="auto"/>
        </w:rPr>
        <w:t>по черному</w:t>
      </w:r>
      <w:proofErr w:type="gramEnd"/>
      <w:r w:rsidRPr="00673A70">
        <w:rPr>
          <w:rFonts w:ascii="Times New Roman" w:hAnsi="Times New Roman" w:cs="Times New Roman"/>
          <w:color w:val="auto"/>
        </w:rPr>
        <w:t>”; гаражи.</w:t>
      </w:r>
    </w:p>
    <w:p w:rsidR="00DA255E" w:rsidRPr="00673A70" w:rsidRDefault="00DA255E" w:rsidP="00DA255E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b/>
          <w:bCs/>
          <w:color w:val="auto"/>
        </w:rPr>
        <w:t>Меры профилактики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color w:val="auto"/>
        </w:rPr>
        <w:t>Для того, чтобы минимизировать риски отравления угарным газом, достаточно соблюдать следующие правила: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iCs/>
          <w:color w:val="auto"/>
        </w:rPr>
        <w:t>- эксплуатировать печи и камины в соответствии с правилами, регулярно проверять работу вентиляционной системы и своевременно чистить дымоход, а кладку печей и каминов доверять только профессионалам;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iCs/>
          <w:color w:val="auto"/>
        </w:rPr>
        <w:t>- не находиться длительное время вблизи оживленных трасс;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iCs/>
          <w:color w:val="auto"/>
        </w:rPr>
        <w:t>- всегда отключать двигатель машины в закрытом гараже. Для того, чтобы концентрация угарного газа стала смертельной, достаточно лишь пяти минут работы двигателя – помните об этом;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iCs/>
          <w:color w:val="auto"/>
        </w:rPr>
        <w:t>- при длительном нахождении в салоне автомобиля, а тем более сне в машине – всегда отключать двигатель</w:t>
      </w:r>
    </w:p>
    <w:p w:rsidR="00DA255E" w:rsidRPr="00673A70" w:rsidRDefault="00DA255E" w:rsidP="00DA255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673A70">
        <w:rPr>
          <w:rFonts w:ascii="Times New Roman" w:hAnsi="Times New Roman" w:cs="Times New Roman"/>
          <w:iCs/>
          <w:color w:val="auto"/>
        </w:rPr>
        <w:t>- возьмите за правило – при возникновении симптомов, по которым можно заподозрить отравление угарным газом, как можно скорее обеспечьте приток свежего воздуха, открыв окна, а лучше покиньте помещение.</w:t>
      </w:r>
    </w:p>
    <w:p w:rsidR="005E4749" w:rsidRPr="00673A70" w:rsidRDefault="00DA255E" w:rsidP="00673A70">
      <w:pPr>
        <w:shd w:val="clear" w:color="auto" w:fill="FFFFFF"/>
        <w:ind w:firstLine="709"/>
        <w:jc w:val="both"/>
        <w:rPr>
          <w:color w:val="auto"/>
        </w:rPr>
      </w:pPr>
      <w:r w:rsidRPr="00673A70">
        <w:rPr>
          <w:rFonts w:ascii="Times New Roman" w:hAnsi="Times New Roman" w:cs="Times New Roman"/>
          <w:bCs/>
          <w:iCs/>
          <w:color w:val="auto"/>
        </w:rPr>
        <w:lastRenderedPageBreak/>
        <w:t>Помните – угарный газ коварен, он действует быстро и незаметно, поэтому жизнь и здоровье зависят от быстроты принятых мер. Берегите себя и своих близких!</w:t>
      </w:r>
      <w:bookmarkStart w:id="0" w:name="_GoBack"/>
      <w:bookmarkEnd w:id="0"/>
    </w:p>
    <w:sectPr w:rsidR="005E4749" w:rsidRPr="00673A70" w:rsidSect="0032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749"/>
    <w:rsid w:val="00052BA5"/>
    <w:rsid w:val="00320BE4"/>
    <w:rsid w:val="005E4749"/>
    <w:rsid w:val="00640ECE"/>
    <w:rsid w:val="00673A70"/>
    <w:rsid w:val="009B734A"/>
    <w:rsid w:val="00A353E3"/>
    <w:rsid w:val="00DA2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81D9C-3055-4BE3-A15D-C306CCAC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55E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DA255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3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3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2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A255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 Александра</dc:creator>
  <cp:keywords/>
  <dc:description/>
  <cp:lastModifiedBy>Бирюков Игорь Сергеевич</cp:lastModifiedBy>
  <cp:revision>8</cp:revision>
  <dcterms:created xsi:type="dcterms:W3CDTF">2022-07-29T09:50:00Z</dcterms:created>
  <dcterms:modified xsi:type="dcterms:W3CDTF">2025-10-14T13:52:00Z</dcterms:modified>
</cp:coreProperties>
</file>