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9431" w14:textId="77777777" w:rsidR="00787571" w:rsidRPr="0071387E" w:rsidRDefault="001C40CF" w:rsidP="00330D02">
      <w:pPr>
        <w:spacing w:before="240" w:after="345" w:line="238" w:lineRule="auto"/>
        <w:ind w:left="1980" w:hanging="805"/>
        <w:jc w:val="left"/>
        <w:rPr>
          <w:color w:val="auto"/>
          <w:sz w:val="28"/>
          <w:szCs w:val="28"/>
        </w:rPr>
      </w:pPr>
      <w:r w:rsidRPr="0071387E">
        <w:rPr>
          <w:b/>
          <w:color w:val="auto"/>
          <w:sz w:val="28"/>
          <w:szCs w:val="28"/>
        </w:rPr>
        <w:t>Вниманию субъектов хозяйствования, осуществляющих автомобильные перевозки пассажиров!</w:t>
      </w:r>
    </w:p>
    <w:p w14:paraId="7D1CE11B" w14:textId="77777777" w:rsidR="00787571" w:rsidRPr="0071387E" w:rsidRDefault="001C40CF" w:rsidP="00330D02">
      <w:pPr>
        <w:spacing w:before="240" w:after="345" w:line="238" w:lineRule="auto"/>
        <w:ind w:left="-15" w:righ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О представлении информации в налоговые органы о выполнении автомобильных перевозок пассажиров.</w:t>
      </w:r>
    </w:p>
    <w:p w14:paraId="57F4C9AF" w14:textId="77777777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Принято постановление Совета Министров Республики Беларусь 31.03.2026 № 147 “О перевозках пассажиров и грузов” (далее – постановление № 147), которым в том числе изменены формы предоставления в налоговые органы информации о выполненных автомобильных перевозках пассажиров.</w:t>
      </w:r>
    </w:p>
    <w:p w14:paraId="64EA2899" w14:textId="77777777" w:rsidR="00787571" w:rsidRPr="0071387E" w:rsidRDefault="001C40CF" w:rsidP="00330D02">
      <w:pPr>
        <w:spacing w:before="240"/>
        <w:ind w:left="709" w:firstLine="0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В соответствии с постановлением № 147 с 1 апреля 2026 г.:</w:t>
      </w:r>
    </w:p>
    <w:p w14:paraId="50D5FFC0" w14:textId="77777777" w:rsidR="00DC2141" w:rsidRPr="0071387E" w:rsidRDefault="001C40CF" w:rsidP="00330D02">
      <w:pPr>
        <w:spacing w:before="240"/>
        <w:ind w:left="-15"/>
        <w:rPr>
          <w:b/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 xml:space="preserve">диспетчеры автомобильных перевозок пассажиров в нерегулярном сообщении или автомобильные перевозчики, самостоятельно выполняющие прием и передачу заказов на выполнение автомобильных перевозок пассажиров в нерегулярном сообщении (далее – автомобильные перевозчики в нерегулярном сообщении) предоставляют в налоговые органы информацию о выполненных автомобильных перевозках пассажиров в нерегулярном сообщении </w:t>
      </w:r>
      <w:r w:rsidRPr="0071387E">
        <w:rPr>
          <w:b/>
          <w:color w:val="auto"/>
          <w:sz w:val="28"/>
          <w:szCs w:val="28"/>
        </w:rPr>
        <w:t>по приложению 6 к Правилам автомобильных перевозок пассажиров, утвержденным постановлением № 147 (далее – Правила);</w:t>
      </w:r>
    </w:p>
    <w:p w14:paraId="06245040" w14:textId="3CC13F38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 (далее – автомобильные перевозчики) предоставляют в налоговые органы информацию о выполненных автомобильных перевозках пассажиров автомобилями</w:t>
      </w:r>
      <w:r w:rsidR="00DC2141" w:rsidRPr="0071387E">
        <w:rPr>
          <w:color w:val="auto"/>
          <w:sz w:val="28"/>
          <w:szCs w:val="28"/>
        </w:rPr>
        <w:t>-</w:t>
      </w:r>
      <w:r w:rsidRPr="0071387E">
        <w:rPr>
          <w:color w:val="auto"/>
          <w:sz w:val="28"/>
          <w:szCs w:val="28"/>
        </w:rPr>
        <w:t xml:space="preserve">такси </w:t>
      </w:r>
      <w:r w:rsidRPr="0071387E">
        <w:rPr>
          <w:b/>
          <w:color w:val="auto"/>
          <w:sz w:val="28"/>
          <w:szCs w:val="28"/>
        </w:rPr>
        <w:t>по приложению 7 к Правилам.</w:t>
      </w:r>
    </w:p>
    <w:p w14:paraId="3A27527C" w14:textId="77777777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 xml:space="preserve">С 1 апреля 2026 г. диспетчеры такси и автомобильные перевозчики обязаны указывать в сведениях, представляемых по форме согласно приложению 7 к Правилам, идентификатор (ID) водителя, включенного в государственный информационный </w:t>
      </w:r>
      <w:proofErr w:type="gramStart"/>
      <w:r w:rsidRPr="0071387E">
        <w:rPr>
          <w:color w:val="auto"/>
          <w:sz w:val="28"/>
          <w:szCs w:val="28"/>
        </w:rPr>
        <w:t>ресурс ”Реестр</w:t>
      </w:r>
      <w:proofErr w:type="gramEnd"/>
      <w:r w:rsidRPr="0071387E">
        <w:rPr>
          <w:color w:val="auto"/>
          <w:sz w:val="28"/>
          <w:szCs w:val="28"/>
        </w:rPr>
        <w:t xml:space="preserve"> автомобильных перевозок пассажиров в нерегулярном сообщении“.</w:t>
      </w:r>
    </w:p>
    <w:p w14:paraId="4C56DAEE" w14:textId="6404676C" w:rsidR="00787571" w:rsidRPr="0071387E" w:rsidRDefault="001C40CF" w:rsidP="00330D02">
      <w:pPr>
        <w:spacing w:before="240" w:after="154" w:line="238" w:lineRule="auto"/>
        <w:ind w:left="-15" w:righ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Учитывая, что диспетчеры такси и автомобильные перевозчики не осуществляли фиксацию и ведение учета заказов (выполненных и невыполненных), в объеме, необходимом для предоставления сведений по форме согласно приложению 7 к Правилам, а также учитывая необходимость проведения технических работ как со стороны Транспортной инспекции Министерства транспорта и коммуникаций, так и со стороны налоговых органов, информация за 1 квартал 2026 г. подлежит предоставлению в налоговые органы диспетчерами автомобильных перевозок пассажиров в нерегулярном сообщении, автомобильными перевозчиками в нерегулярном сообщении, диспетчерами такси, автомобильными перевозчиками по приложениям 5-1 и 6, соответственно, к Правилам автомобильных перевозок пассажиров, утвержденным постановлением Совета Министров Республики Беларусь от 30.06.2008 № 972 ”О некоторых вопросах автомобильных перевозок пассажиров“.</w:t>
      </w:r>
    </w:p>
    <w:sectPr w:rsidR="00787571" w:rsidRPr="0071387E" w:rsidSect="0071387E">
      <w:pgSz w:w="11906" w:h="16838"/>
      <w:pgMar w:top="426" w:right="566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71"/>
    <w:rsid w:val="001C40CF"/>
    <w:rsid w:val="00330D02"/>
    <w:rsid w:val="0071387E"/>
    <w:rsid w:val="00787571"/>
    <w:rsid w:val="009B1437"/>
    <w:rsid w:val="00DC2141"/>
    <w:rsid w:val="00E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8B3B"/>
  <w15:docId w15:val="{5463BD66-FED9-4A63-AEEF-3E54867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24242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Чачков Юрий Васильевич</cp:lastModifiedBy>
  <cp:revision>2</cp:revision>
  <cp:lastPrinted>2026-04-27T04:54:00Z</cp:lastPrinted>
  <dcterms:created xsi:type="dcterms:W3CDTF">2026-04-27T04:58:00Z</dcterms:created>
  <dcterms:modified xsi:type="dcterms:W3CDTF">2026-04-27T04:58:00Z</dcterms:modified>
</cp:coreProperties>
</file>