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0DE5C" w14:textId="77777777" w:rsidR="00967F1F" w:rsidRPr="008A0EB6" w:rsidRDefault="00967F1F" w:rsidP="008A0EB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8A0EB6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 маркировке средствами идентификации безалкогольных напитков и соков, поставляемых в Российскую Федерацию</w:t>
      </w:r>
    </w:p>
    <w:p w14:paraId="566F56D2" w14:textId="77777777" w:rsidR="00967F1F" w:rsidRPr="008A0EB6" w:rsidRDefault="00967F1F" w:rsidP="00967F1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862A99B" w14:textId="77777777" w:rsidR="00D701FB" w:rsidRPr="008A0EB6" w:rsidRDefault="00D701FB" w:rsidP="00967F1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Министерство по налогам и сборам в связи с поступающими обращениями субъектов хозяйствования, осуществляющих производство и (илу) поставку на территорию Российской Федерации безалкогольных напитков, содержащих добавки сахара или других подслащивающих или </w:t>
      </w:r>
      <w:proofErr w:type="spellStart"/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вкусоароматических</w:t>
      </w:r>
      <w:proofErr w:type="spellEnd"/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веществ, и прочих безалкогольные напитки (в том числе квас, напитки на растительном сырье, морсы, компоты) (далее – безалкогольные напитки) и соков сообщ</w:t>
      </w:r>
      <w:r w:rsidR="00967F1F"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ило следующее</w:t>
      </w:r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4C1167B0" w14:textId="77777777" w:rsidR="00D701FB" w:rsidRPr="008A0EB6" w:rsidRDefault="00D701FB" w:rsidP="00967F1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Решением Совета Евразийской экономической комиссии (далее – ЕЭК) от 27.09.2023 № 109 «О маркировке безалкогольных напитков и соков средствами идентификации» (далее – решение № 109, вступило в силу 09.11.2023) установлено, что взаимодействие государств-членов Евразийского экономического союза (далее – ЕАЭС) осуществляется в порядке, предусмотренном базовой технологической организационной моделью системы маркировки товаров средствами идентификации в Евразийском экономическом союзе, утвержденной Решением Совета Евразийской экономической комиссии от 5 марта 2021 г. № 19 (далее – базовая модель), то есть решением № 109 фактически предоставлена возможность заказа кодов маркировки, например, российского образца, через РУП «Издательство «</w:t>
      </w:r>
      <w:proofErr w:type="spellStart"/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Белбланкавыд</w:t>
      </w:r>
      <w:proofErr w:type="spellEnd"/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» для того, чтобы поставлять на территорию Российской Федерации безалкогольные напитки, которые в Республике Беларусь средствами идентификации не маркируются.</w:t>
      </w:r>
    </w:p>
    <w:p w14:paraId="52C3B69C" w14:textId="77777777" w:rsidR="00D701FB" w:rsidRPr="008A0EB6" w:rsidRDefault="00D701FB" w:rsidP="00967F1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При этом с учетом положений пункта 19 базовой модели при наличии объективных причин невозможности получения кодов маркировки российского образца через РУП «Издательство «</w:t>
      </w:r>
      <w:proofErr w:type="spellStart"/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Белбланкавыд</w:t>
      </w:r>
      <w:proofErr w:type="spellEnd"/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» субъекты хозяйствования могут получить коды маркировки от своего контрагента-резидента Российской Федерации.</w:t>
      </w:r>
    </w:p>
    <w:p w14:paraId="39415930" w14:textId="77777777" w:rsidR="00D701FB" w:rsidRPr="008A0EB6" w:rsidRDefault="00D701FB" w:rsidP="00967F1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Одновременно с подписанием решения № 109 на Совете ЕЭК принято поручение Совета ЕЭК № 30 (далее – поручение) в том числе об обеспечении государствами-членами ЕАЭС организации информационного взаимодействия между операторами (администраторами) национальных систем маркировки в целях заказа и выдачи кодов маркировки безалкогольных напитков до 1 марта 2024 г.</w:t>
      </w:r>
    </w:p>
    <w:p w14:paraId="1B074A1A" w14:textId="77777777" w:rsidR="00967F1F" w:rsidRPr="008A0EB6" w:rsidRDefault="00D701FB" w:rsidP="008A0EB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bdr w:val="none" w:sz="0" w:space="0" w:color="auto" w:frame="1"/>
        </w:rPr>
      </w:pPr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Вместе с тем в настоящее время информационное взаимодействие между ООО «Оператор-ЦРПТ» (оператор системы маркировки в Российской Федерации) и РУП «Издательство «</w:t>
      </w:r>
      <w:proofErr w:type="spellStart"/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Белбланкавыд</w:t>
      </w:r>
      <w:proofErr w:type="spellEnd"/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» не налажено ввиду технической неготовности ООО «Оператор-ЦРПТ».</w:t>
      </w:r>
    </w:p>
    <w:p w14:paraId="01B27BC0" w14:textId="77777777" w:rsidR="00967F1F" w:rsidRPr="008A0EB6" w:rsidRDefault="00D701FB" w:rsidP="008A0EB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8A0EB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</w:rPr>
        <w:t>Справочно</w:t>
      </w:r>
      <w:proofErr w:type="spellEnd"/>
      <w:r w:rsidRPr="008A0EB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</w:rPr>
        <w:t>. Министерство промышленности и торговли Российской Федерации проинформировало МНС, что возможность выдачи средств идентификации российского образца для маркировки безалкогольных напитков через РУП «Издательство «</w:t>
      </w:r>
      <w:proofErr w:type="spellStart"/>
      <w:r w:rsidRPr="008A0EB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</w:rPr>
        <w:t>Белбланкавыд</w:t>
      </w:r>
      <w:proofErr w:type="spellEnd"/>
      <w:r w:rsidRPr="008A0EB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</w:rPr>
        <w:t>» в соответствии с решением № 109, планируется обеспечить до 1 марта 2024 г.</w:t>
      </w:r>
    </w:p>
    <w:p w14:paraId="37421FFC" w14:textId="77777777" w:rsidR="002C4BA3" w:rsidRPr="008A0EB6" w:rsidRDefault="00D701FB" w:rsidP="00967F1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Учитывая изложенное, до 1 марта 2024 г. для беспрепятственных поставок с территории Республики Беларусь безалкогольных напитков и соков на территорию Российской Федерации субъектам хозяйствования, осуществляющим производство и (ил</w:t>
      </w:r>
      <w:r w:rsidR="00394889"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8A0EB6">
        <w:rPr>
          <w:rFonts w:ascii="Times New Roman" w:eastAsia="Times New Roman" w:hAnsi="Times New Roman" w:cs="Times New Roman"/>
          <w:color w:val="1A1A1A"/>
          <w:sz w:val="28"/>
          <w:szCs w:val="28"/>
        </w:rPr>
        <w:t>) поставку на территорию Российской Федерации указанных товаров, необходимо обращаться к своим контрагентам в Российской Федерации для получения кодов маркировки российского образца либо организовать поставки таких товаров через белорусские торговые дома, зарегистрированные в Российской Федерации.</w:t>
      </w:r>
    </w:p>
    <w:p w14:paraId="7ED1D8F8" w14:textId="77777777" w:rsidR="009C2FC9" w:rsidRPr="008A0EB6" w:rsidRDefault="009C2FC9" w:rsidP="00967F1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537D8B71" w14:textId="77777777" w:rsidR="009C2FC9" w:rsidRPr="008A0EB6" w:rsidRDefault="003B15EC" w:rsidP="003B15EC">
      <w:pPr>
        <w:pStyle w:val="a8"/>
        <w:spacing w:before="0" w:beforeAutospacing="0" w:after="225" w:afterAutospacing="0" w:line="280" w:lineRule="exact"/>
        <w:jc w:val="right"/>
        <w:rPr>
          <w:sz w:val="28"/>
          <w:szCs w:val="28"/>
        </w:rPr>
      </w:pPr>
      <w:r w:rsidRPr="008A0EB6">
        <w:rPr>
          <w:sz w:val="28"/>
          <w:szCs w:val="28"/>
        </w:rPr>
        <w:t>Пресс-центр инспекции МНС</w:t>
      </w:r>
      <w:r w:rsidRPr="008A0EB6">
        <w:rPr>
          <w:sz w:val="28"/>
          <w:szCs w:val="28"/>
        </w:rPr>
        <w:br/>
        <w:t>Республики Беларусь</w:t>
      </w:r>
      <w:r w:rsidRPr="008A0EB6">
        <w:rPr>
          <w:sz w:val="28"/>
          <w:szCs w:val="28"/>
        </w:rPr>
        <w:br/>
        <w:t>по Могилевской области</w:t>
      </w:r>
      <w:r w:rsidRPr="008A0EB6">
        <w:rPr>
          <w:sz w:val="28"/>
          <w:szCs w:val="28"/>
        </w:rPr>
        <w:br/>
        <w:t>тел.: 29 40 61</w:t>
      </w:r>
    </w:p>
    <w:sectPr w:rsidR="009C2FC9" w:rsidRPr="008A0EB6" w:rsidSect="008A0EB6">
      <w:pgSz w:w="11905" w:h="16838"/>
      <w:pgMar w:top="426" w:right="567" w:bottom="568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CAC"/>
    <w:rsid w:val="00001AFE"/>
    <w:rsid w:val="00002BCE"/>
    <w:rsid w:val="00047382"/>
    <w:rsid w:val="00056C3D"/>
    <w:rsid w:val="0006360B"/>
    <w:rsid w:val="000E527E"/>
    <w:rsid w:val="000F1C99"/>
    <w:rsid w:val="00106432"/>
    <w:rsid w:val="00140160"/>
    <w:rsid w:val="00184D8C"/>
    <w:rsid w:val="001B4702"/>
    <w:rsid w:val="00217373"/>
    <w:rsid w:val="002259C0"/>
    <w:rsid w:val="00265AF4"/>
    <w:rsid w:val="002B0BC7"/>
    <w:rsid w:val="002C4BA3"/>
    <w:rsid w:val="002C654F"/>
    <w:rsid w:val="002E35B6"/>
    <w:rsid w:val="00310BD5"/>
    <w:rsid w:val="00354BF2"/>
    <w:rsid w:val="0039156D"/>
    <w:rsid w:val="00394889"/>
    <w:rsid w:val="003A2870"/>
    <w:rsid w:val="003B15EC"/>
    <w:rsid w:val="003C2A00"/>
    <w:rsid w:val="003F3718"/>
    <w:rsid w:val="003F3E6F"/>
    <w:rsid w:val="00400542"/>
    <w:rsid w:val="004039C2"/>
    <w:rsid w:val="004061B9"/>
    <w:rsid w:val="00461C5A"/>
    <w:rsid w:val="00480C04"/>
    <w:rsid w:val="00486F4B"/>
    <w:rsid w:val="00487CA2"/>
    <w:rsid w:val="004C0E17"/>
    <w:rsid w:val="004D713D"/>
    <w:rsid w:val="004E50A9"/>
    <w:rsid w:val="005044EB"/>
    <w:rsid w:val="0053299C"/>
    <w:rsid w:val="005364D4"/>
    <w:rsid w:val="005421DC"/>
    <w:rsid w:val="0054438F"/>
    <w:rsid w:val="005511C6"/>
    <w:rsid w:val="00552C98"/>
    <w:rsid w:val="0058535D"/>
    <w:rsid w:val="00594073"/>
    <w:rsid w:val="005A3EA1"/>
    <w:rsid w:val="005C6044"/>
    <w:rsid w:val="005E5CFC"/>
    <w:rsid w:val="005F4141"/>
    <w:rsid w:val="005F4183"/>
    <w:rsid w:val="005F58F5"/>
    <w:rsid w:val="00600987"/>
    <w:rsid w:val="00620451"/>
    <w:rsid w:val="006344CF"/>
    <w:rsid w:val="0066157C"/>
    <w:rsid w:val="006A1E8B"/>
    <w:rsid w:val="006F0A96"/>
    <w:rsid w:val="006F4345"/>
    <w:rsid w:val="00700CD4"/>
    <w:rsid w:val="00702EAD"/>
    <w:rsid w:val="00712AAA"/>
    <w:rsid w:val="00741003"/>
    <w:rsid w:val="00764A02"/>
    <w:rsid w:val="0076683A"/>
    <w:rsid w:val="007B2186"/>
    <w:rsid w:val="007D06CD"/>
    <w:rsid w:val="007D635D"/>
    <w:rsid w:val="007E0CB2"/>
    <w:rsid w:val="00810BBF"/>
    <w:rsid w:val="00810CD0"/>
    <w:rsid w:val="0081502C"/>
    <w:rsid w:val="00832E2B"/>
    <w:rsid w:val="0084236F"/>
    <w:rsid w:val="00853EB0"/>
    <w:rsid w:val="00860715"/>
    <w:rsid w:val="00874181"/>
    <w:rsid w:val="008A0EB6"/>
    <w:rsid w:val="008B345B"/>
    <w:rsid w:val="008D7474"/>
    <w:rsid w:val="008E1084"/>
    <w:rsid w:val="008E18D6"/>
    <w:rsid w:val="00902D5B"/>
    <w:rsid w:val="009147ED"/>
    <w:rsid w:val="00957613"/>
    <w:rsid w:val="00967F1F"/>
    <w:rsid w:val="009767EC"/>
    <w:rsid w:val="009936C1"/>
    <w:rsid w:val="009B09BD"/>
    <w:rsid w:val="009B7E73"/>
    <w:rsid w:val="009C2FC9"/>
    <w:rsid w:val="009C6D88"/>
    <w:rsid w:val="009C7600"/>
    <w:rsid w:val="009F6932"/>
    <w:rsid w:val="00A143B5"/>
    <w:rsid w:val="00A30116"/>
    <w:rsid w:val="00A66B75"/>
    <w:rsid w:val="00A73890"/>
    <w:rsid w:val="00A862E8"/>
    <w:rsid w:val="00A91A93"/>
    <w:rsid w:val="00AF6028"/>
    <w:rsid w:val="00B03C0A"/>
    <w:rsid w:val="00B04332"/>
    <w:rsid w:val="00B131FA"/>
    <w:rsid w:val="00B22051"/>
    <w:rsid w:val="00B35967"/>
    <w:rsid w:val="00B816E4"/>
    <w:rsid w:val="00B844C7"/>
    <w:rsid w:val="00BD580B"/>
    <w:rsid w:val="00BE29F7"/>
    <w:rsid w:val="00C00B6D"/>
    <w:rsid w:val="00C01151"/>
    <w:rsid w:val="00C03B47"/>
    <w:rsid w:val="00C149DA"/>
    <w:rsid w:val="00C2605A"/>
    <w:rsid w:val="00C270CF"/>
    <w:rsid w:val="00C40081"/>
    <w:rsid w:val="00C97DB5"/>
    <w:rsid w:val="00CB3EED"/>
    <w:rsid w:val="00CC41BD"/>
    <w:rsid w:val="00CE69F3"/>
    <w:rsid w:val="00D13BDD"/>
    <w:rsid w:val="00D20D0B"/>
    <w:rsid w:val="00D436B3"/>
    <w:rsid w:val="00D43FC1"/>
    <w:rsid w:val="00D504F9"/>
    <w:rsid w:val="00D62CAC"/>
    <w:rsid w:val="00D701FB"/>
    <w:rsid w:val="00D778BD"/>
    <w:rsid w:val="00D94330"/>
    <w:rsid w:val="00DA6E4B"/>
    <w:rsid w:val="00DB4A02"/>
    <w:rsid w:val="00DC0C79"/>
    <w:rsid w:val="00DC1CD5"/>
    <w:rsid w:val="00DE5339"/>
    <w:rsid w:val="00E06038"/>
    <w:rsid w:val="00E15E0A"/>
    <w:rsid w:val="00E32DAC"/>
    <w:rsid w:val="00E7734B"/>
    <w:rsid w:val="00EA0770"/>
    <w:rsid w:val="00EA65BB"/>
    <w:rsid w:val="00EB3EFE"/>
    <w:rsid w:val="00EE7DFA"/>
    <w:rsid w:val="00F07729"/>
    <w:rsid w:val="00F11E26"/>
    <w:rsid w:val="00F41F51"/>
    <w:rsid w:val="00F51E01"/>
    <w:rsid w:val="00F57E6B"/>
    <w:rsid w:val="00F61C53"/>
    <w:rsid w:val="00F75D50"/>
    <w:rsid w:val="00FE78B5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DA2"/>
  <w15:docId w15:val="{824F686E-ED98-40FA-BD33-A022614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D5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07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right">
    <w:name w:val="il-text-align_right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62CAC"/>
  </w:style>
  <w:style w:type="paragraph" w:customStyle="1" w:styleId="il-text-aligncenter">
    <w:name w:val="il-text-align_center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lit-by-words">
    <w:name w:val="split-by-words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alignjustify">
    <w:name w:val="il-text-align_justify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D62CAC"/>
  </w:style>
  <w:style w:type="paragraph" w:customStyle="1" w:styleId="p-normal">
    <w:name w:val="p-normal"/>
    <w:basedOn w:val="a"/>
    <w:rsid w:val="00EA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EA65BB"/>
  </w:style>
  <w:style w:type="paragraph" w:customStyle="1" w:styleId="il-text-alignleft">
    <w:name w:val="il-text-align_left"/>
    <w:basedOn w:val="a"/>
    <w:rsid w:val="005C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indent095cm">
    <w:name w:val="il-text-indent_0_95cm"/>
    <w:basedOn w:val="a"/>
    <w:rsid w:val="0095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2B"/>
    <w:rPr>
      <w:rFonts w:ascii="Tahoma" w:hAnsi="Tahoma" w:cs="Tahoma"/>
      <w:sz w:val="16"/>
      <w:szCs w:val="16"/>
    </w:rPr>
  </w:style>
  <w:style w:type="character" w:customStyle="1" w:styleId="colorff00ff">
    <w:name w:val="color__ff00ff"/>
    <w:basedOn w:val="a0"/>
    <w:rsid w:val="00C40081"/>
  </w:style>
  <w:style w:type="character" w:customStyle="1" w:styleId="color0000ff">
    <w:name w:val="color__0000ff"/>
    <w:basedOn w:val="a0"/>
    <w:rsid w:val="00C40081"/>
  </w:style>
  <w:style w:type="character" w:styleId="a5">
    <w:name w:val="Strong"/>
    <w:basedOn w:val="a0"/>
    <w:uiPriority w:val="22"/>
    <w:qFormat/>
    <w:rsid w:val="004039C2"/>
    <w:rPr>
      <w:b/>
      <w:bCs/>
    </w:rPr>
  </w:style>
  <w:style w:type="character" w:styleId="a6">
    <w:name w:val="Hyperlink"/>
    <w:basedOn w:val="a0"/>
    <w:uiPriority w:val="99"/>
    <w:unhideWhenUsed/>
    <w:rsid w:val="004039C2"/>
    <w:rPr>
      <w:color w:val="0000FF"/>
      <w:u w:val="single"/>
    </w:rPr>
  </w:style>
  <w:style w:type="character" w:customStyle="1" w:styleId="colorff0000font-weightbold">
    <w:name w:val="color__ff0000font-weight_bold"/>
    <w:basedOn w:val="a0"/>
    <w:rsid w:val="00F75D50"/>
  </w:style>
  <w:style w:type="character" w:customStyle="1" w:styleId="font-weightbold">
    <w:name w:val="font-weight_bold"/>
    <w:basedOn w:val="a0"/>
    <w:rsid w:val="00F75D50"/>
  </w:style>
  <w:style w:type="character" w:customStyle="1" w:styleId="not-visible-element">
    <w:name w:val="not-visible-element"/>
    <w:basedOn w:val="a0"/>
    <w:rsid w:val="00F75D50"/>
  </w:style>
  <w:style w:type="paragraph" w:customStyle="1" w:styleId="p-consnonformat">
    <w:name w:val="p-consnonformat"/>
    <w:basedOn w:val="a"/>
    <w:rsid w:val="00F7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F75D50"/>
  </w:style>
  <w:style w:type="character" w:customStyle="1" w:styleId="colorff0000">
    <w:name w:val="color__ff0000"/>
    <w:basedOn w:val="a0"/>
    <w:rsid w:val="00F75D50"/>
  </w:style>
  <w:style w:type="character" w:customStyle="1" w:styleId="readonly-element">
    <w:name w:val="readonly-element"/>
    <w:basedOn w:val="a0"/>
    <w:rsid w:val="000E527E"/>
  </w:style>
  <w:style w:type="character" w:customStyle="1" w:styleId="doc-image">
    <w:name w:val="doc-image"/>
    <w:basedOn w:val="a0"/>
    <w:rsid w:val="000E527E"/>
  </w:style>
  <w:style w:type="character" w:styleId="a7">
    <w:name w:val="Emphasis"/>
    <w:basedOn w:val="a0"/>
    <w:uiPriority w:val="20"/>
    <w:qFormat/>
    <w:rsid w:val="000E527E"/>
    <w:rPr>
      <w:i/>
      <w:iCs/>
    </w:rPr>
  </w:style>
  <w:style w:type="character" w:customStyle="1" w:styleId="hidden-element">
    <w:name w:val="hidden-element"/>
    <w:basedOn w:val="a0"/>
    <w:rsid w:val="000E527E"/>
  </w:style>
  <w:style w:type="character" w:customStyle="1" w:styleId="target-paragraph">
    <w:name w:val="target-paragraph"/>
    <w:basedOn w:val="a0"/>
    <w:rsid w:val="000E527E"/>
  </w:style>
  <w:style w:type="paragraph" w:customStyle="1" w:styleId="p-consdtnormal">
    <w:name w:val="p-consdtnormal"/>
    <w:basedOn w:val="a"/>
    <w:rsid w:val="007D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7D06CD"/>
  </w:style>
  <w:style w:type="paragraph" w:customStyle="1" w:styleId="ConsPlusNormal">
    <w:name w:val="ConsPlusNormal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0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739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1908248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38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25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14263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2764761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173617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9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3236689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50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372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8519453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47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89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9422569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731797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6602441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230363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946117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532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2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80118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2387">
                  <w:marLeft w:val="0"/>
                  <w:marRight w:val="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2292">
                      <w:marLeft w:val="0"/>
                      <w:marRight w:val="0"/>
                      <w:marTop w:val="168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8090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34825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352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9578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6434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10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659231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1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513295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2268461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3006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0071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0282643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9054850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54569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366798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6547246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07079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341885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3522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711035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283928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383668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1218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8112104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60500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38571708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804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91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6730597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247806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050792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7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07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3949169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1767661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1869403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005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9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55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50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094842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0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47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0407123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2034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00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013494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00067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4136977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701_Shendrikova</dc:creator>
  <cp:keywords/>
  <dc:description/>
  <cp:lastModifiedBy>Чеброва Ирина Петровна</cp:lastModifiedBy>
  <cp:revision>102</cp:revision>
  <cp:lastPrinted>2023-12-12T11:18:00Z</cp:lastPrinted>
  <dcterms:created xsi:type="dcterms:W3CDTF">2023-01-26T12:47:00Z</dcterms:created>
  <dcterms:modified xsi:type="dcterms:W3CDTF">2024-01-19T13:02:00Z</dcterms:modified>
</cp:coreProperties>
</file>