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43199" w14:textId="343E9D44" w:rsidR="00EB6EA5" w:rsidRPr="000926AE" w:rsidRDefault="00EB6EA5" w:rsidP="00EB6EA5">
      <w:pPr>
        <w:spacing w:after="0" w:line="240" w:lineRule="auto"/>
        <w:ind w:left="0" w:firstLine="0"/>
        <w:rPr>
          <w:b/>
          <w:bCs/>
          <w:color w:val="auto"/>
        </w:rPr>
      </w:pPr>
      <w:r w:rsidRPr="000926AE">
        <w:rPr>
          <w:b/>
          <w:bCs/>
          <w:color w:val="auto"/>
        </w:rPr>
        <w:t>С 1 июля 2026 года устан</w:t>
      </w:r>
      <w:r w:rsidR="001A67F7">
        <w:rPr>
          <w:b/>
          <w:bCs/>
          <w:color w:val="auto"/>
        </w:rPr>
        <w:t>овлен</w:t>
      </w:r>
      <w:r w:rsidRPr="000926AE">
        <w:rPr>
          <w:b/>
          <w:bCs/>
          <w:color w:val="auto"/>
        </w:rPr>
        <w:t xml:space="preserve"> минимальный размер налога на профессиональный доход – не менее 45 рублей в месяц</w:t>
      </w:r>
    </w:p>
    <w:p w14:paraId="2D6F7AA6" w14:textId="77777777" w:rsidR="00EB6EA5" w:rsidRPr="000926AE" w:rsidRDefault="00EB6EA5" w:rsidP="00EB6EA5">
      <w:pPr>
        <w:spacing w:after="0" w:line="240" w:lineRule="auto"/>
        <w:ind w:left="0" w:firstLine="0"/>
        <w:rPr>
          <w:color w:val="auto"/>
        </w:rPr>
      </w:pPr>
    </w:p>
    <w:p w14:paraId="28C0F165" w14:textId="77777777" w:rsidR="00EB6EA5" w:rsidRPr="000926AE" w:rsidRDefault="00EB6EA5" w:rsidP="00EB6EA5">
      <w:pPr>
        <w:spacing w:after="0" w:line="240" w:lineRule="auto"/>
        <w:ind w:left="0"/>
        <w:rPr>
          <w:color w:val="auto"/>
        </w:rPr>
      </w:pPr>
      <w:r w:rsidRPr="000926AE">
        <w:rPr>
          <w:color w:val="auto"/>
        </w:rPr>
        <w:t xml:space="preserve">В целях стимулирования плательщиков к деловой активности в рамках осуществляемой ими деятельности, а также для исключения фиктивной (формальной) регистрации в качестве плательщиков налога на профессиональный доход в пункте 2 статьи 381-6 </w:t>
      </w:r>
      <w:r>
        <w:rPr>
          <w:color w:val="auto"/>
        </w:rPr>
        <w:t xml:space="preserve">Налогового кодекса Республики Беларусь (далее – </w:t>
      </w:r>
      <w:r w:rsidRPr="000926AE">
        <w:rPr>
          <w:color w:val="auto"/>
        </w:rPr>
        <w:t>НК</w:t>
      </w:r>
      <w:r>
        <w:rPr>
          <w:color w:val="auto"/>
        </w:rPr>
        <w:t>)</w:t>
      </w:r>
      <w:r w:rsidRPr="000926AE">
        <w:rPr>
          <w:color w:val="auto"/>
        </w:rPr>
        <w:t xml:space="preserve"> установлен минимальный размер суммы налога на профессиональный доход</w:t>
      </w:r>
      <w:r>
        <w:rPr>
          <w:color w:val="auto"/>
        </w:rPr>
        <w:t xml:space="preserve"> (</w:t>
      </w:r>
      <w:r w:rsidRPr="000926AE">
        <w:rPr>
          <w:b/>
          <w:bCs/>
          <w:color w:val="auto"/>
        </w:rPr>
        <w:t>45 рублей в месяц</w:t>
      </w:r>
      <w:r>
        <w:rPr>
          <w:color w:val="auto"/>
        </w:rPr>
        <w:t>)</w:t>
      </w:r>
      <w:r w:rsidRPr="000926AE">
        <w:rPr>
          <w:color w:val="auto"/>
        </w:rPr>
        <w:t>, уплачиваемый физическими лицами, признаваемыми плательщиками этого налога, с июля 2026 года.</w:t>
      </w:r>
    </w:p>
    <w:p w14:paraId="0CF98749" w14:textId="7FCE2739" w:rsidR="00EB6EA5" w:rsidRPr="000926AE" w:rsidRDefault="00EB6EA5" w:rsidP="00EB6EA5">
      <w:pPr>
        <w:spacing w:after="0" w:line="240" w:lineRule="auto"/>
        <w:ind w:left="0"/>
        <w:rPr>
          <w:color w:val="auto"/>
        </w:rPr>
      </w:pPr>
      <w:r w:rsidRPr="000926AE">
        <w:rPr>
          <w:color w:val="auto"/>
        </w:rPr>
        <w:t xml:space="preserve">Плательщиками налога на профессиональный доход (далее </w:t>
      </w:r>
      <w:r>
        <w:rPr>
          <w:color w:val="auto"/>
        </w:rPr>
        <w:t>–</w:t>
      </w:r>
      <w:r w:rsidRPr="000926AE">
        <w:rPr>
          <w:color w:val="auto"/>
        </w:rPr>
        <w:t xml:space="preserve"> плательщики) признаются физические лица, осуществляющие виды деятельности по перечню видов деятельности, разрешенных для осуществления в качестве самостоятельной профессиональной деятельности (далее </w:t>
      </w:r>
      <w:r>
        <w:rPr>
          <w:color w:val="auto"/>
        </w:rPr>
        <w:t>–</w:t>
      </w:r>
      <w:r w:rsidRPr="000926AE">
        <w:rPr>
          <w:color w:val="auto"/>
        </w:rPr>
        <w:t xml:space="preserve"> деятельность), установившие </w:t>
      </w:r>
      <w:r w:rsidR="00F6091F" w:rsidRPr="00F6091F">
        <w:rPr>
          <w:color w:val="auto"/>
        </w:rPr>
        <w:t>приложение «Налог на профессиональный доход»</w:t>
      </w:r>
      <w:r w:rsidRPr="000926AE">
        <w:rPr>
          <w:color w:val="auto"/>
        </w:rPr>
        <w:t xml:space="preserve"> и проинформировавшие налоговый орган через приложение о применении налога на профессиональный доход (п. 1 ст. 378, ст. 381 НК).</w:t>
      </w:r>
    </w:p>
    <w:p w14:paraId="5BC7BBF5" w14:textId="68682165" w:rsidR="00EB6EA5" w:rsidRDefault="00EB6EA5" w:rsidP="00EB6EA5">
      <w:pPr>
        <w:spacing w:after="0" w:line="240" w:lineRule="auto"/>
        <w:ind w:left="0"/>
        <w:rPr>
          <w:color w:val="auto"/>
        </w:rPr>
      </w:pPr>
      <w:r w:rsidRPr="000926AE">
        <w:rPr>
          <w:color w:val="auto"/>
        </w:rPr>
        <w:t xml:space="preserve">Согласно подпункту 3.1 пункта 3 статьи 381 НК плательщик вправе по своему решению прекратить применение налога на профессиональный доход. Прекращение применения налога на профессиональный доход осуществляется через приложение путем уведомления плательщиком о принятом им решении о прекращении деятельности с применением налога на профессиональный доход (п. 6 Положения </w:t>
      </w:r>
      <w:r w:rsidR="00F6091F" w:rsidRPr="00F6091F">
        <w:rPr>
          <w:color w:val="auto"/>
        </w:rPr>
        <w:t>о порядке использования приложения «Налог на профессиональный доход», утвержденное постановлением Совета Министров Республики Беларусь от 01.07.2022 №</w:t>
      </w:r>
      <w:r w:rsidR="00F6091F">
        <w:rPr>
          <w:color w:val="auto"/>
        </w:rPr>
        <w:t> </w:t>
      </w:r>
      <w:r w:rsidR="00F6091F" w:rsidRPr="00F6091F">
        <w:rPr>
          <w:color w:val="auto"/>
        </w:rPr>
        <w:t>433</w:t>
      </w:r>
      <w:r w:rsidRPr="000926AE">
        <w:rPr>
          <w:color w:val="auto"/>
        </w:rPr>
        <w:t>). В последующем физическое лицо вправе начать применять налог на профессиональный доход не ранее 1-го числа второго месяца, следующего за месяцем, в котором прекращено применение налога на профессиональный доход (п.</w:t>
      </w:r>
      <w:r>
        <w:rPr>
          <w:color w:val="auto"/>
        </w:rPr>
        <w:t> </w:t>
      </w:r>
      <w:r w:rsidRPr="000926AE">
        <w:rPr>
          <w:color w:val="auto"/>
        </w:rPr>
        <w:t>4</w:t>
      </w:r>
      <w:r>
        <w:rPr>
          <w:color w:val="auto"/>
        </w:rPr>
        <w:t> </w:t>
      </w:r>
      <w:r w:rsidRPr="000926AE">
        <w:rPr>
          <w:color w:val="auto"/>
        </w:rPr>
        <w:t>ст.</w:t>
      </w:r>
      <w:r>
        <w:rPr>
          <w:color w:val="auto"/>
        </w:rPr>
        <w:t> </w:t>
      </w:r>
      <w:r w:rsidRPr="000926AE">
        <w:rPr>
          <w:color w:val="auto"/>
        </w:rPr>
        <w:t>381 НК).</w:t>
      </w:r>
    </w:p>
    <w:p w14:paraId="0DA25F91" w14:textId="7DD61BD8" w:rsidR="00D73CD4" w:rsidRDefault="00EB6EA5" w:rsidP="00EB6EA5">
      <w:pPr>
        <w:spacing w:after="0" w:line="240" w:lineRule="auto"/>
        <w:ind w:left="0"/>
        <w:rPr>
          <w:color w:val="auto"/>
        </w:rPr>
      </w:pPr>
      <w:r w:rsidRPr="000926AE">
        <w:rPr>
          <w:color w:val="auto"/>
        </w:rPr>
        <w:t xml:space="preserve">Учитывая изложенное, физическое лицо самостоятельно принимает решение о применении налога на профессиональный доход при осуществлении деятельности, а в случае её неосуществления </w:t>
      </w:r>
      <w:r>
        <w:rPr>
          <w:color w:val="auto"/>
        </w:rPr>
        <w:t>–</w:t>
      </w:r>
      <w:r w:rsidRPr="000926AE">
        <w:rPr>
          <w:color w:val="auto"/>
        </w:rPr>
        <w:t xml:space="preserve"> вправе отказаться от применения указанного режима. При возобновлении деятельности физическое лицо вправе начать применять налог на профессиональный доход</w:t>
      </w:r>
      <w:r>
        <w:rPr>
          <w:color w:val="auto"/>
        </w:rPr>
        <w:t>.</w:t>
      </w:r>
    </w:p>
    <w:p w14:paraId="19F72CD9" w14:textId="3A805294" w:rsidR="00F6091F" w:rsidRDefault="00F6091F" w:rsidP="00F6091F">
      <w:pPr>
        <w:spacing w:after="0" w:line="240" w:lineRule="auto"/>
        <w:ind w:left="0" w:firstLine="0"/>
        <w:jc w:val="right"/>
        <w:rPr>
          <w:color w:val="auto"/>
        </w:rPr>
      </w:pPr>
    </w:p>
    <w:p w14:paraId="79D5BDD1" w14:textId="77777777" w:rsidR="00F6091F" w:rsidRPr="00B63A71" w:rsidRDefault="00F6091F" w:rsidP="00B63A71">
      <w:pPr>
        <w:jc w:val="right"/>
      </w:pPr>
      <w:r w:rsidRPr="00B63A71">
        <w:t>Пресс-центр инспекции МНС</w:t>
      </w:r>
    </w:p>
    <w:p w14:paraId="17DFF86F" w14:textId="77777777" w:rsidR="00F6091F" w:rsidRPr="00B63A71" w:rsidRDefault="00F6091F" w:rsidP="00B63A71">
      <w:pPr>
        <w:jc w:val="right"/>
      </w:pPr>
      <w:r w:rsidRPr="00B63A71">
        <w:t>Республики Беларусь</w:t>
      </w:r>
    </w:p>
    <w:p w14:paraId="064A7765" w14:textId="6F710D45" w:rsidR="00F6091F" w:rsidRPr="00B63A71" w:rsidRDefault="00F6091F" w:rsidP="00B63A71">
      <w:pPr>
        <w:jc w:val="right"/>
      </w:pPr>
      <w:r w:rsidRPr="00B63A71">
        <w:t>по Могилевской области</w:t>
      </w:r>
    </w:p>
    <w:sectPr w:rsidR="00F6091F" w:rsidRPr="00B63A71" w:rsidSect="00CD4E44"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F2399" w14:textId="77777777" w:rsidR="00AF6DCC" w:rsidRDefault="00AF6DCC">
      <w:pPr>
        <w:spacing w:after="0" w:line="240" w:lineRule="auto"/>
      </w:pPr>
      <w:r>
        <w:separator/>
      </w:r>
    </w:p>
  </w:endnote>
  <w:endnote w:type="continuationSeparator" w:id="0">
    <w:p w14:paraId="3F49FCC3" w14:textId="77777777" w:rsidR="00AF6DCC" w:rsidRDefault="00AF6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FBC6" w14:textId="77777777" w:rsidR="00AF6DCC" w:rsidRDefault="00AF6DCC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1CCC0CFA" w14:textId="77777777" w:rsidR="00AF6DCC" w:rsidRDefault="00AF6DCC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4A24"/>
    <w:multiLevelType w:val="hybridMultilevel"/>
    <w:tmpl w:val="1B0AA1A6"/>
    <w:lvl w:ilvl="0" w:tplc="FB744C9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70ADEBC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66CB0B2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95083EC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06851F8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8802DB6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D360AF0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706871E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61012D2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4"/>
    <w:rsid w:val="001A67F7"/>
    <w:rsid w:val="0094077C"/>
    <w:rsid w:val="00AF6DCC"/>
    <w:rsid w:val="00D6573E"/>
    <w:rsid w:val="00D73CD4"/>
    <w:rsid w:val="00EB6EA5"/>
    <w:rsid w:val="00F6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7F70"/>
  <w15:docId w15:val="{1FB8310A-CEB1-47B9-904D-76AD1A9F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28" w:lineRule="auto"/>
      <w:ind w:left="1069" w:firstLine="699"/>
      <w:jc w:val="both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1875</Characters>
  <Application>Microsoft Office Word</Application>
  <DocSecurity>0</DocSecurity>
  <Lines>15</Lines>
  <Paragraphs>4</Paragraphs>
  <ScaleCrop>false</ScaleCrop>
  <Company>AZT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Министру по налогам и сборам</dc:title>
  <dc:subject/>
  <dc:creator>user</dc:creator>
  <cp:keywords/>
  <cp:lastModifiedBy>Соловьев Александр Анатольевич</cp:lastModifiedBy>
  <cp:revision>5</cp:revision>
  <dcterms:created xsi:type="dcterms:W3CDTF">2026-05-29T08:59:00Z</dcterms:created>
  <dcterms:modified xsi:type="dcterms:W3CDTF">2026-09-11T11:41:00Z</dcterms:modified>
</cp:coreProperties>
</file>