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B16D0" w14:textId="381A0357" w:rsidR="00B01F3D" w:rsidRPr="00483359" w:rsidRDefault="00835456" w:rsidP="00835456">
      <w:pPr>
        <w:widowControl w:val="0"/>
        <w:tabs>
          <w:tab w:val="left" w:pos="1134"/>
        </w:tabs>
        <w:suppressAutoHyphens/>
        <w:ind w:firstLine="709"/>
        <w:jc w:val="center"/>
        <w:rPr>
          <w:b/>
          <w:szCs w:val="30"/>
        </w:rPr>
      </w:pPr>
      <w:r w:rsidRPr="00483359">
        <w:rPr>
          <w:b/>
          <w:szCs w:val="30"/>
        </w:rPr>
        <w:t>Р</w:t>
      </w:r>
      <w:r w:rsidRPr="00483359">
        <w:rPr>
          <w:b/>
          <w:szCs w:val="30"/>
        </w:rPr>
        <w:t>асширен перечень молочной продукции, подлежащей маркировке средствами идентификации</w:t>
      </w:r>
    </w:p>
    <w:p w14:paraId="04F6178D" w14:textId="77777777" w:rsidR="00835456" w:rsidRPr="00483359" w:rsidRDefault="00835456" w:rsidP="00B01F3D">
      <w:pPr>
        <w:autoSpaceDE w:val="0"/>
        <w:autoSpaceDN w:val="0"/>
        <w:adjustRightInd w:val="0"/>
        <w:ind w:firstLine="709"/>
        <w:jc w:val="both"/>
        <w:rPr>
          <w:sz w:val="29"/>
          <w:szCs w:val="29"/>
        </w:rPr>
      </w:pPr>
    </w:p>
    <w:p w14:paraId="1CA7159D" w14:textId="540AA0B8"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Постановлением Совета Министров Республики Беларусь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от 18</w:t>
      </w:r>
      <w:r w:rsidR="00EB62C9" w:rsidRPr="00F04B30">
        <w:rPr>
          <w:sz w:val="28"/>
          <w:szCs w:val="28"/>
        </w:rPr>
        <w:t xml:space="preserve">.08.2026 </w:t>
      </w:r>
      <w:r w:rsidRPr="00F04B30">
        <w:rPr>
          <w:sz w:val="28"/>
          <w:szCs w:val="28"/>
        </w:rPr>
        <w:t>№ 419 «Об изменении постановления Совета Министров Республики Беларусь от</w:t>
      </w:r>
      <w:r w:rsidR="00835456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29</w:t>
      </w:r>
      <w:r w:rsidR="00835456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 xml:space="preserve">июля 2011 г. № 1030» (далее – постановление № 419) </w:t>
      </w:r>
      <w:r w:rsidRPr="00F04B30">
        <w:rPr>
          <w:b/>
          <w:sz w:val="28"/>
          <w:szCs w:val="28"/>
        </w:rPr>
        <w:t>с 1 марта 2027 г.</w:t>
      </w:r>
      <w:r w:rsidRPr="00F04B30">
        <w:rPr>
          <w:sz w:val="28"/>
          <w:szCs w:val="28"/>
        </w:rPr>
        <w:t xml:space="preserve"> расширен перечень молочной продукции, подлежащей маркировке средствами идентификации.</w:t>
      </w:r>
    </w:p>
    <w:p w14:paraId="50F4D8AA" w14:textId="77777777"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 xml:space="preserve">С 1 марта 2027 г. на территории Республики Беларусь обязательной маркировке средствами идентификации подлежат отдельные виды молочных продуктов и сыров (сырков творожных, творожных изделий, сыров плавленых и иных видов молочных продуктов) по </w:t>
      </w:r>
      <w:r w:rsidRPr="00F04B30">
        <w:rPr>
          <w:sz w:val="28"/>
          <w:szCs w:val="28"/>
          <w:u w:val="single"/>
        </w:rPr>
        <w:t>коду 10.51 таблицы 2 общегосударственного классификатора Республики Беларусь ОКРБ 007-2012 «Классификатор продукции по видам экономической деятельности» (далее – ОКРБ 007-2012)</w:t>
      </w:r>
      <w:r w:rsidRPr="00F04B30">
        <w:rPr>
          <w:sz w:val="28"/>
          <w:szCs w:val="28"/>
        </w:rPr>
        <w:t xml:space="preserve"> из кодов </w:t>
      </w:r>
      <w:r w:rsidRPr="00F04B30">
        <w:rPr>
          <w:iCs/>
          <w:color w:val="000000"/>
          <w:sz w:val="28"/>
          <w:szCs w:val="28"/>
        </w:rPr>
        <w:t>Товарной номенклатуры внешнеэкономической деятельности Евразийского экономического союза (далее – ТН ВЭД ЕАЭС) 1704 и 1806</w:t>
      </w:r>
      <w:r w:rsidRPr="00F04B30">
        <w:rPr>
          <w:sz w:val="28"/>
          <w:szCs w:val="28"/>
        </w:rPr>
        <w:t xml:space="preserve">. </w:t>
      </w:r>
    </w:p>
    <w:p w14:paraId="5C28C72D" w14:textId="738A991E"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При отнесении товаров к молочной продукции, подлежащей маркировке средствами идентификации в соответствии с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постановлением № 419, необходимо руководствоваться наименованием таких товаров и отнесением их к кодам ТН ВЭД ЕАЭС из кодов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 xml:space="preserve">1704 и 1806. Для облегчения плательщикам определения товаров, подлежащих маркировке, под наименованием продукции следует понимать продукцию, </w:t>
      </w:r>
      <w:bookmarkStart w:id="0" w:name="_Hlk238132535"/>
      <w:r w:rsidRPr="00F04B30">
        <w:rPr>
          <w:sz w:val="28"/>
          <w:szCs w:val="28"/>
        </w:rPr>
        <w:t>относимую к коду 10.51 ОКРБ 007-2012</w:t>
      </w:r>
      <w:bookmarkEnd w:id="0"/>
      <w:r w:rsidRPr="00F04B30">
        <w:rPr>
          <w:sz w:val="28"/>
          <w:szCs w:val="28"/>
        </w:rPr>
        <w:t>.</w:t>
      </w:r>
    </w:p>
    <w:p w14:paraId="236DE5E3" w14:textId="6B056AB5" w:rsidR="00B01F3D" w:rsidRPr="00F04B30" w:rsidRDefault="00B01F3D" w:rsidP="00B01F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 xml:space="preserve">Учитывая положения постановления Министерства по налогам и сборам Республики Беларусь от </w:t>
      </w:r>
      <w:r w:rsidR="00EB62C9" w:rsidRPr="00F04B30">
        <w:rPr>
          <w:sz w:val="28"/>
          <w:szCs w:val="28"/>
        </w:rPr>
        <w:t>0</w:t>
      </w:r>
      <w:r w:rsidRPr="00F04B30">
        <w:rPr>
          <w:sz w:val="28"/>
          <w:szCs w:val="28"/>
        </w:rPr>
        <w:t>3</w:t>
      </w:r>
      <w:r w:rsidR="00EB62C9" w:rsidRPr="00F04B30">
        <w:rPr>
          <w:sz w:val="28"/>
          <w:szCs w:val="28"/>
        </w:rPr>
        <w:t>.05.</w:t>
      </w:r>
      <w:r w:rsidRPr="00F04B30">
        <w:rPr>
          <w:sz w:val="28"/>
          <w:szCs w:val="28"/>
        </w:rPr>
        <w:t>2021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№ 17 «О реализации Указа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Президента Республики Беларусь от 10 июня 2011 г. № 243», для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</w:rPr>
        <w:t>создания благоприятных условий по подготовке к введению маркировки молочной продукции, указанной в постановлении № 419, оператором системы маркировки РУП «Издательство «</w:t>
      </w:r>
      <w:proofErr w:type="spellStart"/>
      <w:r w:rsidRPr="00F04B30">
        <w:rPr>
          <w:sz w:val="28"/>
          <w:szCs w:val="28"/>
        </w:rPr>
        <w:t>Белбланкавыд</w:t>
      </w:r>
      <w:proofErr w:type="spellEnd"/>
      <w:r w:rsidRPr="00F04B30">
        <w:rPr>
          <w:sz w:val="28"/>
          <w:szCs w:val="28"/>
        </w:rPr>
        <w:t>»</w:t>
      </w:r>
      <w:r w:rsidR="00EB62C9" w:rsidRPr="00F04B30">
        <w:rPr>
          <w:sz w:val="28"/>
          <w:szCs w:val="28"/>
        </w:rPr>
        <w:t xml:space="preserve"> </w:t>
      </w:r>
      <w:r w:rsidRPr="00F04B30">
        <w:rPr>
          <w:b/>
          <w:sz w:val="28"/>
          <w:szCs w:val="28"/>
        </w:rPr>
        <w:t>с 11 августа 2026 г.</w:t>
      </w:r>
      <w:r w:rsidRPr="00F04B30">
        <w:rPr>
          <w:sz w:val="28"/>
          <w:szCs w:val="28"/>
        </w:rPr>
        <w:t xml:space="preserve"> </w:t>
      </w:r>
      <w:r w:rsidRPr="00F04B30">
        <w:rPr>
          <w:sz w:val="28"/>
          <w:szCs w:val="28"/>
          <w:u w:val="single"/>
        </w:rPr>
        <w:t>предоставлена возможность заказа, получения кодов маркировки на указанные товары, а также подачи отчетов о маркировке</w:t>
      </w:r>
      <w:r w:rsidRPr="00F04B30">
        <w:rPr>
          <w:sz w:val="28"/>
          <w:szCs w:val="28"/>
        </w:rPr>
        <w:t>.</w:t>
      </w:r>
    </w:p>
    <w:p w14:paraId="4A18F574" w14:textId="77777777" w:rsidR="00B01F3D" w:rsidRPr="00964A90" w:rsidRDefault="00B01F3D" w:rsidP="00B01F3D">
      <w:pPr>
        <w:ind w:firstLine="709"/>
        <w:jc w:val="both"/>
        <w:rPr>
          <w:sz w:val="28"/>
          <w:szCs w:val="28"/>
        </w:rPr>
      </w:pPr>
      <w:r w:rsidRPr="00F04B30">
        <w:rPr>
          <w:sz w:val="28"/>
          <w:szCs w:val="28"/>
        </w:rPr>
        <w:t>С учетом достигнутых договоренностей в рамках Союзного государства между Республикой Беларусь и Российской Федерацией обеспечено взаимное признание средств идентификации, нанесенных на молочную продукцию, указанную в постановлении № 419, при ее поставках в Российскую Федерацию. Субъекты хозяйствования могут осуществлять передачу в ГИС «Электронный знак» информации о трансграничных отгрузках в Российскую Федерацию такой продукции, промаркированной кодами маркировки белорусского образца, полученными у РУП «Издательство «</w:t>
      </w:r>
      <w:proofErr w:type="spellStart"/>
      <w:r w:rsidRPr="00F04B30">
        <w:rPr>
          <w:sz w:val="28"/>
          <w:szCs w:val="28"/>
        </w:rPr>
        <w:t>Белбланкавыд</w:t>
      </w:r>
      <w:proofErr w:type="spellEnd"/>
      <w:r w:rsidRPr="00F04B30">
        <w:rPr>
          <w:sz w:val="28"/>
          <w:szCs w:val="28"/>
        </w:rPr>
        <w:t>».</w:t>
      </w:r>
    </w:p>
    <w:p w14:paraId="3A8D41A0" w14:textId="2483B011" w:rsidR="00B01F3D" w:rsidRPr="00964A90" w:rsidRDefault="00B01F3D" w:rsidP="00964A90">
      <w:pPr>
        <w:spacing w:before="240"/>
        <w:ind w:firstLine="709"/>
        <w:jc w:val="both"/>
        <w:rPr>
          <w:i/>
          <w:iCs/>
          <w:sz w:val="28"/>
          <w:szCs w:val="28"/>
        </w:rPr>
      </w:pPr>
      <w:proofErr w:type="spellStart"/>
      <w:r w:rsidRPr="00964A90">
        <w:rPr>
          <w:i/>
          <w:iCs/>
          <w:sz w:val="28"/>
          <w:szCs w:val="28"/>
        </w:rPr>
        <w:t>Справочно</w:t>
      </w:r>
      <w:proofErr w:type="spellEnd"/>
      <w:r w:rsidRPr="00964A90">
        <w:rPr>
          <w:i/>
          <w:iCs/>
          <w:sz w:val="28"/>
          <w:szCs w:val="28"/>
        </w:rPr>
        <w:t>. В Российской Федерации с 1 сентября 2026 г. вводится запрет на оборот немаркированной средствами идентификации молочной продукции, классифицируемой из кодов</w:t>
      </w:r>
      <w:r w:rsidR="00964A90" w:rsidRPr="00964A90">
        <w:rPr>
          <w:i/>
          <w:iCs/>
          <w:sz w:val="28"/>
          <w:szCs w:val="28"/>
        </w:rPr>
        <w:t xml:space="preserve"> </w:t>
      </w:r>
      <w:r w:rsidRPr="00964A90">
        <w:rPr>
          <w:i/>
          <w:iCs/>
          <w:sz w:val="28"/>
          <w:szCs w:val="28"/>
        </w:rPr>
        <w:t>ТН ВЭД ЕАЭС 1704 и 1806 и кодов Общероссийского классификатора продукции по видам экономической деятельности 10.51.</w:t>
      </w:r>
    </w:p>
    <w:p w14:paraId="12A96B75" w14:textId="42E134B8" w:rsidR="00E04690" w:rsidRPr="00F04B30" w:rsidRDefault="00B01F3D" w:rsidP="00964A90">
      <w:pPr>
        <w:spacing w:before="240"/>
        <w:ind w:firstLine="708"/>
        <w:rPr>
          <w:sz w:val="28"/>
          <w:szCs w:val="28"/>
        </w:rPr>
      </w:pPr>
      <w:r w:rsidRPr="00F04B30">
        <w:rPr>
          <w:sz w:val="28"/>
          <w:szCs w:val="28"/>
        </w:rPr>
        <w:t>Постановление № 419 вступило в силу 21 августа 2026 г.</w:t>
      </w:r>
    </w:p>
    <w:p w14:paraId="54B04E6F" w14:textId="7620ABDC" w:rsidR="00964A90" w:rsidRDefault="00964A90" w:rsidP="00964A90">
      <w:pPr>
        <w:ind w:firstLine="708"/>
        <w:rPr>
          <w:sz w:val="29"/>
          <w:szCs w:val="29"/>
        </w:rPr>
      </w:pPr>
    </w:p>
    <w:p w14:paraId="5E6E116E" w14:textId="6D1DA871" w:rsidR="00964A90" w:rsidRPr="00964A90" w:rsidRDefault="00483359" w:rsidP="00483359">
      <w:pPr>
        <w:pStyle w:val="p-normal"/>
        <w:shd w:val="clear" w:color="auto" w:fill="FFFFFF"/>
        <w:spacing w:before="0" w:beforeAutospacing="0" w:after="0" w:afterAutospacing="0" w:line="280" w:lineRule="exact"/>
        <w:ind w:firstLine="709"/>
        <w:jc w:val="right"/>
        <w:rPr>
          <w:sz w:val="29"/>
          <w:szCs w:val="29"/>
        </w:rPr>
      </w:pPr>
      <w:r w:rsidRPr="00483359">
        <w:rPr>
          <w:sz w:val="28"/>
          <w:szCs w:val="28"/>
        </w:rPr>
        <w:t>Пресс-центр инспекции МНС</w:t>
      </w:r>
      <w:r w:rsidRPr="00483359">
        <w:rPr>
          <w:sz w:val="28"/>
          <w:szCs w:val="28"/>
        </w:rPr>
        <w:br/>
      </w:r>
      <w:bookmarkStart w:id="1" w:name="_GoBack"/>
      <w:bookmarkEnd w:id="1"/>
      <w:r w:rsidRPr="00483359">
        <w:rPr>
          <w:sz w:val="28"/>
          <w:szCs w:val="28"/>
        </w:rPr>
        <w:t>Республики Беларусь</w:t>
      </w:r>
      <w:r w:rsidRPr="00483359">
        <w:rPr>
          <w:sz w:val="28"/>
          <w:szCs w:val="28"/>
        </w:rPr>
        <w:br/>
        <w:t>по Могилевской области</w:t>
      </w:r>
    </w:p>
    <w:sectPr w:rsidR="00964A90" w:rsidRPr="00964A90" w:rsidSect="00F04B30">
      <w:pgSz w:w="11906" w:h="16838"/>
      <w:pgMar w:top="851" w:right="567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58"/>
    <w:rsid w:val="00483359"/>
    <w:rsid w:val="00835456"/>
    <w:rsid w:val="008B0058"/>
    <w:rsid w:val="00964A90"/>
    <w:rsid w:val="00B01F3D"/>
    <w:rsid w:val="00E04690"/>
    <w:rsid w:val="00EB62C9"/>
    <w:rsid w:val="00F0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00652"/>
  <w15:chartTrackingRefBased/>
  <w15:docId w15:val="{102358AF-A66B-44B4-BA2A-27F14CA6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F3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483359"/>
    <w:pPr>
      <w:spacing w:before="100" w:beforeAutospacing="1" w:after="100" w:afterAutospacing="1"/>
    </w:pPr>
    <w:rPr>
      <w:sz w:val="24"/>
    </w:rPr>
  </w:style>
  <w:style w:type="character" w:customStyle="1" w:styleId="word-wrapper">
    <w:name w:val="word-wrapper"/>
    <w:basedOn w:val="a0"/>
    <w:rsid w:val="00483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Шендрикова Наталья Петровна</cp:lastModifiedBy>
  <cp:revision>6</cp:revision>
  <dcterms:created xsi:type="dcterms:W3CDTF">2026-09-04T07:18:00Z</dcterms:created>
  <dcterms:modified xsi:type="dcterms:W3CDTF">2026-09-04T07:31:00Z</dcterms:modified>
</cp:coreProperties>
</file>