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F8C67" w14:textId="2B4DCE35" w:rsidR="00085BE7" w:rsidRPr="00085BE7" w:rsidRDefault="00085BE7" w:rsidP="00085B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</w:pPr>
      <w:r w:rsidRPr="00085BE7"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>Вниманию диспетчеров такси и</w:t>
      </w:r>
      <w:r w:rsidR="00E30EE4"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 xml:space="preserve"> </w:t>
      </w:r>
      <w:r w:rsidRPr="00085BE7"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>автомобильных перевозчиков</w:t>
      </w:r>
    </w:p>
    <w:p w14:paraId="517A180D" w14:textId="77777777" w:rsidR="00085BE7" w:rsidRDefault="00085BE7" w:rsidP="00DA41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 w14:paraId="54756440" w14:textId="77777777" w:rsidR="00085BE7" w:rsidRDefault="00DA417C" w:rsidP="00085B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DA417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Диспетчеры такси и автомобильные перевозчики, самостоятельно выполняющие прием и передачу заказов на выполнение перевозок автомобилями-такси при помощи средств электросвязи и глобальной компьютерной сети Интернет, в том числе посредством информационных систем и ресурсов (далее </w:t>
      </w:r>
      <w:r w:rsidR="00085BE7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-</w:t>
      </w:r>
      <w:r w:rsidRPr="00DA417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автомобильные перевозчики), начиная с 3-го квартала 2026 г. обязаны указывать в сведениях, представляемых по форме согласно приложению 7 к Правилам автомобильных перевозок пассажиров, утвержденных постановлением Совета Министров Республики Беларусь от 31.03.2026 №147 «О перевозках пассажиров и грузов»,</w:t>
      </w:r>
      <w:r w:rsidR="00085BE7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 w:rsidRPr="00DA417C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>идентификатор (ID) водителя, включенного в государственный информационный ресурс «Реестр автомобильных перевозок пассажиров в нерегулярном сообщении»</w:t>
      </w:r>
      <w:r w:rsidR="00085BE7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 xml:space="preserve"> </w:t>
      </w:r>
      <w:r w:rsidRPr="00DA417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(далее - ГИР Реестр).</w:t>
      </w:r>
    </w:p>
    <w:p w14:paraId="31FDE8B2" w14:textId="77777777" w:rsidR="00085BE7" w:rsidRDefault="00DA417C" w:rsidP="008A75A6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DA417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ГУ «Транспортная инспекция Министерства транспорта и коммуникаций» выполнены работы по доработке программного обеспечения ГИР Реестр в части:</w:t>
      </w:r>
    </w:p>
    <w:p w14:paraId="00F6DC89" w14:textId="56753E06" w:rsidR="00DA417C" w:rsidRPr="00085BE7" w:rsidRDefault="00DA417C" w:rsidP="007769A6">
      <w:pPr>
        <w:pStyle w:val="a3"/>
        <w:numPr>
          <w:ilvl w:val="0"/>
          <w:numId w:val="3"/>
        </w:numPr>
        <w:spacing w:before="240"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085BE7">
        <w:rPr>
          <w:rFonts w:ascii="Times New Roman" w:eastAsia="Times New Roman" w:hAnsi="Times New Roman" w:cs="Times New Roman"/>
          <w:b/>
          <w:bCs/>
          <w:color w:val="1A1A1A"/>
          <w:sz w:val="30"/>
          <w:szCs w:val="30"/>
          <w:bdr w:val="none" w:sz="0" w:space="0" w:color="auto" w:frame="1"/>
          <w:lang w:eastAsia="ru-RU"/>
        </w:rPr>
        <w:t>отображения идентификатора (ID) водителя в отдельных полях экранных форм.</w:t>
      </w:r>
    </w:p>
    <w:p w14:paraId="19772AB2" w14:textId="069874B6" w:rsidR="00DA417C" w:rsidRPr="00DA417C" w:rsidRDefault="00085BE7" w:rsidP="00DA41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 xml:space="preserve">. </w:t>
      </w:r>
      <w:r w:rsidR="00DA417C" w:rsidRPr="00DA417C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Поле «Идентификатор (ID) водителя» размещено:</w:t>
      </w:r>
    </w:p>
    <w:p w14:paraId="0BADA79D" w14:textId="77777777" w:rsidR="00DA417C" w:rsidRPr="00DA417C" w:rsidRDefault="00DA417C" w:rsidP="00DA41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DA417C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- на открытом контуре ГИР Реестр:</w:t>
      </w:r>
    </w:p>
    <w:p w14:paraId="2003F2D0" w14:textId="6367F9E5" w:rsidR="00DA417C" w:rsidRPr="00DA417C" w:rsidRDefault="00DA417C" w:rsidP="00085B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DA417C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в кабинете перевозчика</w:t>
      </w:r>
      <w:r w:rsidR="00085BE7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 xml:space="preserve"> – </w:t>
      </w:r>
      <w:r w:rsidRPr="00DA417C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в карточке водителя под идентификационным номером водителя и в графе таблицы с перечнем водителей перевозчика;</w:t>
      </w:r>
    </w:p>
    <w:p w14:paraId="5286DD4E" w14:textId="52786F07" w:rsidR="00DA417C" w:rsidRPr="00DA417C" w:rsidRDefault="00DA417C" w:rsidP="00085B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DA417C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в кабинете диспетчера</w:t>
      </w:r>
      <w:r w:rsidR="00085BE7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 xml:space="preserve"> – </w:t>
      </w:r>
      <w:r w:rsidRPr="00DA417C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во вкладке «Договоры» в сведениях о перевозчике, с которым заключен договор, в разделе «Сведения о водителе»;</w:t>
      </w:r>
    </w:p>
    <w:p w14:paraId="2FF99146" w14:textId="77777777" w:rsidR="00F4758B" w:rsidRDefault="00DA417C" w:rsidP="00F475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</w:pPr>
      <w:r w:rsidRPr="00DA417C">
        <w:rPr>
          <w:rFonts w:ascii="Times New Roman" w:eastAsia="Times New Roman" w:hAnsi="Times New Roman" w:cs="Times New Roman"/>
          <w:i/>
          <w:iCs/>
          <w:color w:val="1A1A1A"/>
          <w:sz w:val="30"/>
          <w:szCs w:val="30"/>
          <w:bdr w:val="none" w:sz="0" w:space="0" w:color="auto" w:frame="1"/>
          <w:lang w:eastAsia="ru-RU"/>
        </w:rPr>
        <w:t>- на закрытом контуре ГИР Реестр – в карточке водителя под полем, отображающим глобальный статус водителя;</w:t>
      </w:r>
    </w:p>
    <w:p w14:paraId="59F1AB30" w14:textId="59CE6E7F" w:rsidR="00DA417C" w:rsidRPr="00DA417C" w:rsidRDefault="00085BE7" w:rsidP="007769A6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4758B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 xml:space="preserve">2) </w:t>
      </w:r>
      <w:r w:rsidR="00DA417C" w:rsidRPr="00F4758B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предоставления диспетчерам информации об идентификаторе (ID) водителя посредством API</w:t>
      </w:r>
      <w:r w:rsidR="00DA417C" w:rsidRPr="00F4758B">
        <w:rPr>
          <w:rFonts w:ascii="Times New Roman" w:eastAsia="Times New Roman" w:hAnsi="Times New Roman" w:cs="Times New Roman"/>
          <w:sz w:val="30"/>
          <w:szCs w:val="30"/>
          <w:lang w:eastAsia="ru-RU"/>
        </w:rPr>
        <w:t>. Описание обновленного программного модуля доступно</w:t>
      </w:r>
      <w:r w:rsidRPr="00F4758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4758B" w:rsidRPr="00F4758B">
        <w:rPr>
          <w:rFonts w:ascii="Times New Roman" w:hAnsi="Times New Roman" w:cs="Times New Roman"/>
          <w:sz w:val="30"/>
          <w:szCs w:val="30"/>
        </w:rPr>
        <w:t xml:space="preserve">по ссылке: </w:t>
      </w:r>
      <w:hyperlink r:id="rId5" w:history="1">
        <w:r w:rsidR="00F4758B" w:rsidRPr="004B0CCE">
          <w:rPr>
            <w:rStyle w:val="a4"/>
            <w:rFonts w:ascii="Times New Roman" w:hAnsi="Times New Roman" w:cs="Times New Roman"/>
            <w:sz w:val="30"/>
            <w:szCs w:val="30"/>
          </w:rPr>
          <w:t>https://api.reestr.mtkrbti.by/swagger/index.html</w:t>
        </w:r>
      </w:hyperlink>
      <w:r w:rsidR="00F4758B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F4758B" w:rsidRPr="00F4758B">
        <w:rPr>
          <w:rFonts w:ascii="Times New Roman" w:hAnsi="Times New Roman" w:cs="Times New Roman"/>
          <w:sz w:val="30"/>
          <w:szCs w:val="30"/>
        </w:rPr>
        <w:t>(/</w:t>
      </w:r>
      <w:proofErr w:type="spellStart"/>
      <w:r w:rsidR="00F4758B" w:rsidRPr="00F4758B">
        <w:rPr>
          <w:rFonts w:ascii="Times New Roman" w:hAnsi="Times New Roman" w:cs="Times New Roman"/>
          <w:sz w:val="30"/>
          <w:szCs w:val="30"/>
        </w:rPr>
        <w:t>api</w:t>
      </w:r>
      <w:proofErr w:type="spellEnd"/>
      <w:r w:rsidR="00F4758B" w:rsidRPr="00F4758B">
        <w:rPr>
          <w:rFonts w:ascii="Times New Roman" w:hAnsi="Times New Roman" w:cs="Times New Roman"/>
          <w:sz w:val="30"/>
          <w:szCs w:val="30"/>
        </w:rPr>
        <w:t>/v1/</w:t>
      </w:r>
      <w:proofErr w:type="spellStart"/>
      <w:r w:rsidR="00F4758B" w:rsidRPr="00F4758B">
        <w:rPr>
          <w:rFonts w:ascii="Times New Roman" w:hAnsi="Times New Roman" w:cs="Times New Roman"/>
          <w:sz w:val="30"/>
          <w:szCs w:val="30"/>
        </w:rPr>
        <w:t>Driver</w:t>
      </w:r>
      <w:proofErr w:type="spellEnd"/>
      <w:r w:rsidR="00F4758B" w:rsidRPr="00F4758B">
        <w:rPr>
          <w:rFonts w:ascii="Times New Roman" w:hAnsi="Times New Roman" w:cs="Times New Roman"/>
          <w:sz w:val="30"/>
          <w:szCs w:val="30"/>
        </w:rPr>
        <w:t>/</w:t>
      </w:r>
      <w:proofErr w:type="spellStart"/>
      <w:r w:rsidR="00F4758B" w:rsidRPr="00F4758B">
        <w:rPr>
          <w:rFonts w:ascii="Times New Roman" w:hAnsi="Times New Roman" w:cs="Times New Roman"/>
          <w:sz w:val="30"/>
          <w:szCs w:val="30"/>
        </w:rPr>
        <w:t>Id</w:t>
      </w:r>
      <w:proofErr w:type="spellEnd"/>
      <w:r w:rsidR="00F4758B" w:rsidRPr="00F4758B">
        <w:rPr>
          <w:rFonts w:ascii="Times New Roman" w:hAnsi="Times New Roman" w:cs="Times New Roman"/>
          <w:sz w:val="30"/>
          <w:szCs w:val="30"/>
        </w:rPr>
        <w:t>)</w:t>
      </w:r>
      <w:r w:rsidR="00DA417C" w:rsidRPr="00DA417C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.</w:t>
      </w:r>
    </w:p>
    <w:p w14:paraId="02057A02" w14:textId="77777777" w:rsidR="005D19E0" w:rsidRDefault="005D19E0" w:rsidP="00712E1B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14:paraId="57476A57" w14:textId="77777777" w:rsidR="005D19E0" w:rsidRPr="005D19E0" w:rsidRDefault="005D19E0" w:rsidP="005D19E0">
      <w:pPr>
        <w:spacing w:after="0" w:line="280" w:lineRule="exact"/>
        <w:ind w:firstLine="709"/>
        <w:jc w:val="right"/>
        <w:rPr>
          <w:rFonts w:ascii="Times New Roman" w:hAnsi="Times New Roman" w:cs="Times New Roman"/>
          <w:kern w:val="2"/>
          <w:sz w:val="30"/>
          <w:szCs w:val="30"/>
          <w14:ligatures w14:val="standardContextual"/>
        </w:rPr>
      </w:pPr>
      <w:r w:rsidRPr="005D19E0">
        <w:rPr>
          <w:rFonts w:ascii="Times New Roman" w:hAnsi="Times New Roman" w:cs="Times New Roman"/>
          <w:kern w:val="2"/>
          <w:sz w:val="30"/>
          <w:szCs w:val="30"/>
          <w14:ligatures w14:val="standardContextual"/>
        </w:rPr>
        <w:t>Пресс-центр инспекции МНС</w:t>
      </w:r>
    </w:p>
    <w:p w14:paraId="69C7679D" w14:textId="77777777" w:rsidR="005D19E0" w:rsidRPr="005D19E0" w:rsidRDefault="005D19E0" w:rsidP="005D19E0">
      <w:pPr>
        <w:spacing w:after="0" w:line="280" w:lineRule="exact"/>
        <w:ind w:firstLine="709"/>
        <w:jc w:val="right"/>
        <w:rPr>
          <w:rFonts w:ascii="Times New Roman" w:hAnsi="Times New Roman" w:cs="Times New Roman"/>
          <w:kern w:val="2"/>
          <w:sz w:val="30"/>
          <w:szCs w:val="30"/>
          <w14:ligatures w14:val="standardContextual"/>
        </w:rPr>
      </w:pPr>
      <w:r w:rsidRPr="005D19E0">
        <w:rPr>
          <w:rFonts w:ascii="Times New Roman" w:hAnsi="Times New Roman" w:cs="Times New Roman"/>
          <w:kern w:val="2"/>
          <w:sz w:val="30"/>
          <w:szCs w:val="30"/>
          <w14:ligatures w14:val="standardContextual"/>
        </w:rPr>
        <w:t>Республики Беларусь</w:t>
      </w:r>
    </w:p>
    <w:p w14:paraId="27E6AB53" w14:textId="0DC1BA51" w:rsidR="005D19E0" w:rsidRPr="00DA417C" w:rsidRDefault="005D19E0" w:rsidP="005D19E0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5D19E0">
        <w:rPr>
          <w:rFonts w:ascii="Times New Roman" w:hAnsi="Times New Roman" w:cs="Times New Roman"/>
          <w:kern w:val="2"/>
          <w:sz w:val="30"/>
          <w:szCs w:val="30"/>
          <w14:ligatures w14:val="standardContextual"/>
        </w:rPr>
        <w:t>по Могилевской област</w:t>
      </w:r>
      <w:r w:rsidR="00C1622E">
        <w:rPr>
          <w:rFonts w:ascii="Times New Roman" w:hAnsi="Times New Roman" w:cs="Times New Roman"/>
          <w:kern w:val="2"/>
          <w:sz w:val="30"/>
          <w:szCs w:val="30"/>
          <w14:ligatures w14:val="standardContextual"/>
        </w:rPr>
        <w:t>и</w:t>
      </w:r>
      <w:bookmarkStart w:id="0" w:name="_GoBack"/>
      <w:bookmarkEnd w:id="0"/>
    </w:p>
    <w:sectPr w:rsidR="005D19E0" w:rsidRPr="00DA4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0ED0"/>
    <w:multiLevelType w:val="multilevel"/>
    <w:tmpl w:val="C50A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D82B23"/>
    <w:multiLevelType w:val="hybridMultilevel"/>
    <w:tmpl w:val="3B3A7242"/>
    <w:lvl w:ilvl="0" w:tplc="51CA30C4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645188"/>
    <w:multiLevelType w:val="multilevel"/>
    <w:tmpl w:val="4A2E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7B"/>
    <w:rsid w:val="00085BE7"/>
    <w:rsid w:val="00112241"/>
    <w:rsid w:val="00164D02"/>
    <w:rsid w:val="00212123"/>
    <w:rsid w:val="00536977"/>
    <w:rsid w:val="005D19E0"/>
    <w:rsid w:val="00604F7B"/>
    <w:rsid w:val="00712E1B"/>
    <w:rsid w:val="007769A6"/>
    <w:rsid w:val="008A75A6"/>
    <w:rsid w:val="00C1622E"/>
    <w:rsid w:val="00DA417C"/>
    <w:rsid w:val="00E30A4F"/>
    <w:rsid w:val="00E30EE4"/>
    <w:rsid w:val="00F4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8D62"/>
  <w15:chartTrackingRefBased/>
  <w15:docId w15:val="{137D8F2D-0648-4505-A7B8-C6E9CAAB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B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758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47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3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i.reestr.mtkrbti.by/swagger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Шендрикова Наталья Петровна</dc:creator>
  <cp:keywords/>
  <dc:description/>
  <cp:lastModifiedBy>Шендрикова Наталья Петровна</cp:lastModifiedBy>
  <cp:revision>13</cp:revision>
  <dcterms:created xsi:type="dcterms:W3CDTF">2026-08-27T05:14:00Z</dcterms:created>
  <dcterms:modified xsi:type="dcterms:W3CDTF">2026-08-27T06:03:00Z</dcterms:modified>
</cp:coreProperties>
</file>