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EC542" w14:textId="72064F2C" w:rsidR="007E0441" w:rsidRDefault="007E0441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Порядок представления в 2023 году индивидуальными </w:t>
      </w:r>
      <w:r w:rsidRPr="00B213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предпринимателями налоговых деклараций (расчетов) по единому налогу </w:t>
      </w:r>
      <w:r w:rsidR="00F70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связи с изменением налогового законодательства</w:t>
      </w:r>
    </w:p>
    <w:p w14:paraId="796C48D1" w14:textId="77777777" w:rsidR="007E0441" w:rsidRDefault="007E0441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BE69EB3" w14:textId="2BE23104" w:rsidR="00BF6A99" w:rsidRDefault="007E0441" w:rsidP="00087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441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предприниматели, уплатившие (исчислившие) за первый квартал 2023 года (его часть) единый налог с индивидуальных предпринимателей и иных физических лиц (далее - единый налог),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 xml:space="preserve">вправе перейти на общий порядок налогообложения </w:t>
      </w:r>
      <w:r w:rsidRPr="0065128D">
        <w:rPr>
          <w:rFonts w:ascii="Times New Roman" w:hAnsi="Times New Roman" w:cs="Times New Roman"/>
          <w:sz w:val="30"/>
          <w:szCs w:val="30"/>
        </w:rPr>
        <w:t>с 1-го числа любого календарного месяца этого квартала</w:t>
      </w:r>
      <w:r w:rsidRPr="007E0441">
        <w:rPr>
          <w:rFonts w:ascii="Times New Roman" w:hAnsi="Times New Roman" w:cs="Times New Roman"/>
          <w:sz w:val="30"/>
          <w:szCs w:val="30"/>
        </w:rPr>
        <w:t xml:space="preserve">. Указанные положения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 xml:space="preserve">не распространяются </w:t>
      </w:r>
      <w:r w:rsidRPr="007E0441">
        <w:rPr>
          <w:rFonts w:ascii="Times New Roman" w:hAnsi="Times New Roman" w:cs="Times New Roman"/>
          <w:sz w:val="30"/>
          <w:szCs w:val="30"/>
        </w:rPr>
        <w:t>на деятельность по предоставлению мест для краткосрочного проживания.</w:t>
      </w:r>
    </w:p>
    <w:p w14:paraId="5FD246D0" w14:textId="6C45F7C8" w:rsidR="007E0441" w:rsidRDefault="007E0441" w:rsidP="00087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441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предприниматели, уплатившие за первый квартал 2023 года (его часть) единый налог и перешедшие с 1-го числа календарного месяца этого квартала на общий порядок налогообложения, вносят необходимые изменения и (или) дополнения в налоговые декларации (расчеты) по единому налогу за первый квартал 2023 года, с которого плательщик реализовал право перехода на общий порядок налогообложения, и в срок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>не позднее 31 января 2023 г.</w:t>
      </w:r>
      <w:r w:rsidRPr="007E0441">
        <w:rPr>
          <w:rFonts w:ascii="Times New Roman" w:hAnsi="Times New Roman" w:cs="Times New Roman"/>
          <w:sz w:val="30"/>
          <w:szCs w:val="30"/>
        </w:rPr>
        <w:t xml:space="preserve"> представляют такую декларацию (расчет) в налоговый орган.</w:t>
      </w:r>
    </w:p>
    <w:p w14:paraId="533FB14F" w14:textId="627A2494" w:rsidR="007E0441" w:rsidRDefault="007E0441" w:rsidP="00087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441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 - плательщики единого налога, а также индивидуальные предприниматели,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>утратившие с 1 января 2023 г. право на применение единого налога</w:t>
      </w:r>
      <w:r w:rsidRPr="007E0441">
        <w:rPr>
          <w:rFonts w:ascii="Times New Roman" w:hAnsi="Times New Roman" w:cs="Times New Roman"/>
          <w:sz w:val="30"/>
          <w:szCs w:val="30"/>
        </w:rPr>
        <w:t xml:space="preserve"> в связи с изменением Налогового кодекса Республики Беларусь, вносят соответствующие изменения и (или) дополнения в налоговую декларацию (расчет) по единому налогу за первый квартал 2023 года и в срок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>не позднее 31 января 2023 г.</w:t>
      </w:r>
      <w:r w:rsidRPr="007E0441">
        <w:rPr>
          <w:rFonts w:ascii="Times New Roman" w:hAnsi="Times New Roman" w:cs="Times New Roman"/>
          <w:sz w:val="30"/>
          <w:szCs w:val="30"/>
        </w:rPr>
        <w:t xml:space="preserve"> представляют такую декларацию (расчет) в налоговый орган.</w:t>
      </w:r>
    </w:p>
    <w:p w14:paraId="7D6356B3" w14:textId="5EF01458" w:rsidR="0065128D" w:rsidRPr="001919EE" w:rsidRDefault="0065128D" w:rsidP="0065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предприниматели, которые с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>01.01.2023 продолж</w:t>
      </w:r>
      <w:r w:rsidR="009F7797">
        <w:rPr>
          <w:rFonts w:ascii="Times New Roman" w:hAnsi="Times New Roman" w:cs="Times New Roman"/>
          <w:sz w:val="30"/>
          <w:szCs w:val="30"/>
          <w:u w:val="single"/>
        </w:rPr>
        <w:t>или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 xml:space="preserve"> применение единого налога</w:t>
      </w:r>
      <w:r w:rsidRPr="001919EE">
        <w:rPr>
          <w:rFonts w:ascii="Times New Roman" w:hAnsi="Times New Roman" w:cs="Times New Roman"/>
          <w:sz w:val="30"/>
          <w:szCs w:val="30"/>
        </w:rPr>
        <w:t>, но при этом представ</w:t>
      </w:r>
      <w:r w:rsidR="009F7797">
        <w:rPr>
          <w:rFonts w:ascii="Times New Roman" w:hAnsi="Times New Roman" w:cs="Times New Roman"/>
          <w:sz w:val="30"/>
          <w:szCs w:val="30"/>
        </w:rPr>
        <w:t>или</w:t>
      </w:r>
      <w:r w:rsidRPr="001919EE">
        <w:rPr>
          <w:rFonts w:ascii="Times New Roman" w:hAnsi="Times New Roman" w:cs="Times New Roman"/>
          <w:sz w:val="30"/>
          <w:szCs w:val="30"/>
        </w:rPr>
        <w:t xml:space="preserve"> налоговую декларацию за первый квартал 2023 года с исчисленным единым налогом за январь-март 2023 года по старым ставкам, в срок не позднее 31.01.2023 вносят соответствующие изменения в такую декларацию (исчисляют единый налог за февраль-март 2023 года по новым ставкам) и представляют ее в налоговый орган.</w:t>
      </w:r>
    </w:p>
    <w:p w14:paraId="02DA2E1E" w14:textId="77777777" w:rsidR="0065128D" w:rsidRDefault="0065128D" w:rsidP="00087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1B1C1" w14:textId="77777777" w:rsidR="00895A24" w:rsidRDefault="00895A24" w:rsidP="003E6FB6">
      <w:pPr>
        <w:spacing w:after="0" w:line="240" w:lineRule="auto"/>
      </w:pPr>
      <w:r>
        <w:separator/>
      </w:r>
    </w:p>
  </w:endnote>
  <w:endnote w:type="continuationSeparator" w:id="0">
    <w:p w14:paraId="422B0533" w14:textId="77777777" w:rsidR="00895A24" w:rsidRDefault="00895A24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AF1BC" w14:textId="77777777" w:rsidR="00895A24" w:rsidRDefault="00895A24" w:rsidP="003E6FB6">
      <w:pPr>
        <w:spacing w:after="0" w:line="240" w:lineRule="auto"/>
      </w:pPr>
      <w:r>
        <w:separator/>
      </w:r>
    </w:p>
  </w:footnote>
  <w:footnote w:type="continuationSeparator" w:id="0">
    <w:p w14:paraId="56C9E556" w14:textId="77777777" w:rsidR="00895A24" w:rsidRDefault="00895A24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972F2"/>
    <w:multiLevelType w:val="multilevel"/>
    <w:tmpl w:val="F05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89C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B6447"/>
    <w:rsid w:val="000C5755"/>
    <w:rsid w:val="000D4706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19EE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0A24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232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5128D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808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1370E"/>
    <w:rsid w:val="00721124"/>
    <w:rsid w:val="00726189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6244"/>
    <w:rsid w:val="007A74F8"/>
    <w:rsid w:val="007B2E10"/>
    <w:rsid w:val="007C0325"/>
    <w:rsid w:val="007C670D"/>
    <w:rsid w:val="007D018A"/>
    <w:rsid w:val="007D78EC"/>
    <w:rsid w:val="007E0441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A24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2D0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9F7797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14E6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21332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BF6A99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09F4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7E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54</cp:revision>
  <cp:lastPrinted>2023-01-06T08:29:00Z</cp:lastPrinted>
  <dcterms:created xsi:type="dcterms:W3CDTF">2021-06-16T07:37:00Z</dcterms:created>
  <dcterms:modified xsi:type="dcterms:W3CDTF">2023-01-09T11:07:00Z</dcterms:modified>
</cp:coreProperties>
</file>