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343CD" w14:textId="3F41EDAB" w:rsidR="009C4CFA" w:rsidRDefault="009C4CFA" w:rsidP="009C4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ктуальные вопросы налогообложения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индивидуальных предпринимателей, применяющих общую систему налогообложения с уплатой подоходного налога </w:t>
      </w:r>
      <w:r w:rsidRPr="009C4C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физических лиц при осуществлении предпринимательской деятельности 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2023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оду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14:paraId="706817CB" w14:textId="77777777" w:rsidR="009C4CFA" w:rsidRDefault="009C4CFA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07E5660" w14:textId="675473E4" w:rsidR="00280A24" w:rsidRPr="009C4CFA" w:rsidRDefault="00017176" w:rsidP="009C4CFA">
      <w:pPr>
        <w:pStyle w:val="a6"/>
        <w:numPr>
          <w:ilvl w:val="0"/>
          <w:numId w:val="22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4C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 2023 года увеличена ставка подоходного налога при осуществлении предпринимательской деятельности </w:t>
      </w:r>
    </w:p>
    <w:p w14:paraId="1A182B8C" w14:textId="4448E784" w:rsidR="006D5808" w:rsidRDefault="006D5808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31393F30" w14:textId="77777777" w:rsidR="00017176" w:rsidRDefault="00017176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Для индивидуальных предпринимателей-плательщиков подоходного налога с физических лиц (далее – подоходный налог) с 1 января 2023 г. </w:t>
      </w:r>
      <w:r w:rsidRPr="00017176">
        <w:rPr>
          <w:rFonts w:ascii="Times New Roman" w:hAnsi="Times New Roman" w:cs="Times New Roman"/>
          <w:sz w:val="30"/>
          <w:szCs w:val="30"/>
          <w:u w:val="single"/>
        </w:rPr>
        <w:t xml:space="preserve">увеличена с 16 до 20 процентов ставка </w:t>
      </w:r>
      <w:r w:rsidRPr="001919EE">
        <w:rPr>
          <w:rFonts w:ascii="Times New Roman" w:hAnsi="Times New Roman" w:cs="Times New Roman"/>
          <w:sz w:val="30"/>
          <w:szCs w:val="30"/>
        </w:rPr>
        <w:t xml:space="preserve">подоходного налога в отношении доходов, полученных индивидуальными предпринимателями от осуществления предпринимательской деятельности. </w:t>
      </w:r>
    </w:p>
    <w:p w14:paraId="3F2CEBC0" w14:textId="5F6BDDE8" w:rsidR="00017176" w:rsidRDefault="00017176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>Одновременно сохранено право индивидуальных предпринимателей вместо подсчета документально подтвержденных расходов определять расходы по нормативу в размере 20 процентов от общей суммы подлежащих налогообложению доходов.</w:t>
      </w:r>
    </w:p>
    <w:p w14:paraId="482CF655" w14:textId="33A1EBC4" w:rsidR="009C4CFA" w:rsidRDefault="009C4CFA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444FA05B" w14:textId="27D1E77E" w:rsidR="009C4CFA" w:rsidRPr="009C4CFA" w:rsidRDefault="00726BE7" w:rsidP="009C4CFA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Об уведомлении налоговых органов </w:t>
      </w:r>
      <w:r w:rsidR="009C4CFA" w:rsidRPr="009C4CFA">
        <w:rPr>
          <w:rFonts w:ascii="Times New Roman" w:hAnsi="Times New Roman" w:cs="Times New Roman"/>
          <w:b/>
          <w:bCs/>
          <w:sz w:val="30"/>
          <w:szCs w:val="30"/>
        </w:rPr>
        <w:t>индивидуальны</w:t>
      </w:r>
      <w:r>
        <w:rPr>
          <w:rFonts w:ascii="Times New Roman" w:hAnsi="Times New Roman" w:cs="Times New Roman"/>
          <w:b/>
          <w:bCs/>
          <w:sz w:val="30"/>
          <w:szCs w:val="30"/>
        </w:rPr>
        <w:t>ми</w:t>
      </w:r>
      <w:r w:rsidR="009C4CFA" w:rsidRPr="009C4CFA">
        <w:rPr>
          <w:rFonts w:ascii="Times New Roman" w:hAnsi="Times New Roman" w:cs="Times New Roman"/>
          <w:b/>
          <w:bCs/>
          <w:sz w:val="30"/>
          <w:szCs w:val="30"/>
        </w:rPr>
        <w:t xml:space="preserve"> предпринимател</w:t>
      </w:r>
      <w:r>
        <w:rPr>
          <w:rFonts w:ascii="Times New Roman" w:hAnsi="Times New Roman" w:cs="Times New Roman"/>
          <w:b/>
          <w:bCs/>
          <w:sz w:val="30"/>
          <w:szCs w:val="30"/>
        </w:rPr>
        <w:t>ями</w:t>
      </w:r>
      <w:r w:rsidR="001047E5">
        <w:rPr>
          <w:rFonts w:ascii="Times New Roman" w:hAnsi="Times New Roman" w:cs="Times New Roman"/>
          <w:b/>
          <w:bCs/>
          <w:sz w:val="30"/>
          <w:szCs w:val="30"/>
        </w:rPr>
        <w:t xml:space="preserve"> о принятом</w:t>
      </w:r>
      <w:r w:rsidR="009C4CFA" w:rsidRPr="009C4CFA">
        <w:rPr>
          <w:rFonts w:ascii="Times New Roman" w:hAnsi="Times New Roman" w:cs="Times New Roman"/>
          <w:b/>
          <w:bCs/>
          <w:sz w:val="30"/>
          <w:szCs w:val="30"/>
        </w:rPr>
        <w:t xml:space="preserve"> решени</w:t>
      </w:r>
      <w:r w:rsidR="001047E5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9C4CFA" w:rsidRPr="009C4CFA">
        <w:rPr>
          <w:rFonts w:ascii="Times New Roman" w:hAnsi="Times New Roman" w:cs="Times New Roman"/>
          <w:b/>
          <w:bCs/>
          <w:sz w:val="30"/>
          <w:szCs w:val="30"/>
        </w:rPr>
        <w:t xml:space="preserve"> признаваться плательщиками НДС при реализации товаров (работ, услуг), имущественных прав </w:t>
      </w:r>
    </w:p>
    <w:p w14:paraId="3DC7A78A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F7322DD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CFA">
        <w:rPr>
          <w:rFonts w:ascii="Times New Roman" w:hAnsi="Times New Roman" w:cs="Times New Roman"/>
          <w:sz w:val="30"/>
          <w:szCs w:val="30"/>
        </w:rPr>
        <w:t>В соответствии с подпунктом 1.3 пункта 1 статьи 113 Налогового кодекса Республики Беларусь индивидуальным предпринимателям - плательщикам подоходного налога предоставлено право признаваться плательщиками налога на добавленную стоимость при реализации товаров (работ, услуг), имущественных прав (далее – НДС при реализации).</w:t>
      </w:r>
    </w:p>
    <w:p w14:paraId="6F0D47EE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CFA">
        <w:rPr>
          <w:rFonts w:ascii="Times New Roman" w:hAnsi="Times New Roman" w:cs="Times New Roman"/>
          <w:sz w:val="30"/>
          <w:szCs w:val="30"/>
        </w:rPr>
        <w:t>Для реализации указанного права индивидуальному предпринимателю необходимо направить в налоговый орган по месту постановки на учет уведомление по установленной форме о принятом решении об уплате НДС при реализации. Такое уведомление направляется не позднее 20-го числа месяца, с которого будет исчисляться НДС.</w:t>
      </w:r>
    </w:p>
    <w:p w14:paraId="6B8D78E2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CFA">
        <w:rPr>
          <w:rFonts w:ascii="Times New Roman" w:hAnsi="Times New Roman" w:cs="Times New Roman"/>
          <w:sz w:val="30"/>
          <w:szCs w:val="30"/>
        </w:rPr>
        <w:t>Учитывая изложенное, если индивидуальный предприниматель желает воспользоваться своим правом уплачивать НДС с 1 января 2023 года, то ему необходимо в срок не позднее 20 января 2023 года направить в налоговый орган по месту постановки на учет уведомление о принятом решении об уплате НДС по форме согласно приложению 39-4 к постановлению Министерства по налогам и сборам Республики Беларусь от 03.01.2019 № 2 «Об исчислении и уплате налогов, сборов (пошлин), иных платежей» (далее – постановление № 2).</w:t>
      </w:r>
    </w:p>
    <w:p w14:paraId="2D636705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C4CFA">
        <w:rPr>
          <w:rFonts w:ascii="Times New Roman" w:hAnsi="Times New Roman" w:cs="Times New Roman"/>
          <w:sz w:val="30"/>
          <w:szCs w:val="30"/>
        </w:rPr>
        <w:lastRenderedPageBreak/>
        <w:t>Уведомление налогового органа о принятом решении об уплате НДС иным способом или в иной форме, отличной от установленной законодательством, не допускается.</w:t>
      </w:r>
    </w:p>
    <w:p w14:paraId="5973FA77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9C4CFA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9C4CFA">
        <w:rPr>
          <w:rFonts w:ascii="Times New Roman" w:hAnsi="Times New Roman" w:cs="Times New Roman"/>
          <w:i/>
          <w:iCs/>
          <w:sz w:val="30"/>
          <w:szCs w:val="30"/>
        </w:rPr>
        <w:t>: в соответствии с частью третьей подпункта 1.3 пункта 1 статьи 113 Налогового кодекса Республики Беларусь решение об уплате НДС при реализации может быть аннулировано путем представления в налоговый орган по месту постановки на учет уведомления об отмене ранее принятого решения об уплате НДС по установленной форме. Такое уведомление может быть представлено индивидуальным предпринимателем в срок не позднее последнего числа месяца, следующего за месяцем, указанным в ранее представленном уведомлении о принятом решении об уплате НДС.</w:t>
      </w:r>
    </w:p>
    <w:p w14:paraId="515C844A" w14:textId="77777777" w:rsidR="009C4CFA" w:rsidRPr="009C4CFA" w:rsidRDefault="009C4CFA" w:rsidP="009C4C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9C4CFA">
        <w:rPr>
          <w:rFonts w:ascii="Times New Roman" w:hAnsi="Times New Roman" w:cs="Times New Roman"/>
          <w:i/>
          <w:iCs/>
          <w:sz w:val="30"/>
          <w:szCs w:val="30"/>
        </w:rPr>
        <w:t xml:space="preserve">То есть, индивидуальный предприниматель, представивший уведомление о принятом решении об уплате НДС с 1 января 2023 года вправе его аннулировать путем представления в налоговый орган по месту постановки на учет уведомления по форме согласно приложению 39-5 к постановлению № 2 об отмене ранее принятого решения об уплате НДС не позднее 28 февраля 2023 года.   </w:t>
      </w:r>
    </w:p>
    <w:p w14:paraId="65DE89BB" w14:textId="6B0D5D88" w:rsidR="009C4CFA" w:rsidRDefault="009C4CFA" w:rsidP="00017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0985AF5A" w14:textId="56913665" w:rsidR="00D5772A" w:rsidRDefault="00D5772A" w:rsidP="00D5772A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77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информировании налогового органа</w:t>
      </w:r>
      <w:r w:rsidRPr="00D577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5772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выборе отчетного периода НДС</w:t>
      </w:r>
    </w:p>
    <w:p w14:paraId="1BE0B43C" w14:textId="166F18B9" w:rsidR="00D5772A" w:rsidRDefault="00D5772A" w:rsidP="00D5772A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72DD05B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772A">
        <w:rPr>
          <w:rFonts w:ascii="Times New Roman" w:hAnsi="Times New Roman" w:cs="Times New Roman"/>
          <w:sz w:val="30"/>
          <w:szCs w:val="30"/>
        </w:rPr>
        <w:t>В соответствии с подпунктом 3.1.1 пункта 3 статьи 127 Налогового кодекса Республики Беларусь (далее - НК) плательщики НДС, избравшие в соответствии с подпунктами 2.3 и 2.4 пункта 2 статьи 127 НК отчетным периодом НДС календарный квартал, информируют о принятом решении налоговые органы по месту постановки на учет путем проставления соответствующей отметки в налоговой декларации (расчете) по НДС, представляемой за прошлый налоговый период.</w:t>
      </w:r>
    </w:p>
    <w:p w14:paraId="039EDD19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772A">
        <w:rPr>
          <w:rFonts w:ascii="Times New Roman" w:hAnsi="Times New Roman" w:cs="Times New Roman"/>
          <w:sz w:val="30"/>
          <w:szCs w:val="30"/>
        </w:rPr>
        <w:t>Проставление такой отметки:</w:t>
      </w:r>
    </w:p>
    <w:p w14:paraId="0094B7BE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772A">
        <w:rPr>
          <w:rFonts w:ascii="Times New Roman" w:hAnsi="Times New Roman" w:cs="Times New Roman"/>
          <w:sz w:val="30"/>
          <w:szCs w:val="30"/>
        </w:rPr>
        <w:t>должно быть произведено не позднее 20-го января текущего налогового периода;</w:t>
      </w:r>
    </w:p>
    <w:p w14:paraId="64599537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772A">
        <w:rPr>
          <w:rFonts w:ascii="Times New Roman" w:hAnsi="Times New Roman" w:cs="Times New Roman"/>
          <w:sz w:val="30"/>
          <w:szCs w:val="30"/>
        </w:rPr>
        <w:t>может быть произведено (аннулировано) после 20-го января текущего налогового периода только однократно, но не позднее 20-го февраля текущего налогового периода путем внесения изменений и (или) дополнений в налоговую декларацию (расчет) по НДС за прошлый налоговый период.</w:t>
      </w:r>
    </w:p>
    <w:p w14:paraId="5BBE4ABA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5772A">
        <w:rPr>
          <w:rFonts w:ascii="Times New Roman" w:hAnsi="Times New Roman" w:cs="Times New Roman"/>
          <w:sz w:val="30"/>
          <w:szCs w:val="30"/>
        </w:rPr>
        <w:t xml:space="preserve">Учитывая изложенное, в случае выбора индивидуальным предпринимателем, являющимся плательщиком НДС при реализации товаров (работ, услуг), имущественных прав, ежеквартального способа уплаты НДС в 2023 году, необходимо представить налоговую декларацию (расчет) по НДС за истекший 2022 год (12 месяцев или IV квартал) с </w:t>
      </w:r>
      <w:r w:rsidRPr="00D5772A">
        <w:rPr>
          <w:rFonts w:ascii="Times New Roman" w:hAnsi="Times New Roman" w:cs="Times New Roman"/>
          <w:sz w:val="30"/>
          <w:szCs w:val="30"/>
        </w:rPr>
        <w:lastRenderedPageBreak/>
        <w:t>проставлением в ней соответствующей отметки в строке «Выбор со следующего налогового, отчетного периода способа уплаты НДС по части I налоговой декларации (расчета)» по сроку не позднее 20.01.2023. Представление уточненной налоговой декларации (расчета) по НДС за 2022 год с проставлением (либо аннулированием) отметки допускается не позднее 20.02.2023.</w:t>
      </w:r>
    </w:p>
    <w:p w14:paraId="2E45AE84" w14:textId="77777777" w:rsidR="00D5772A" w:rsidRPr="00D5772A" w:rsidRDefault="00D5772A" w:rsidP="00D5772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D5772A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D5772A">
        <w:rPr>
          <w:rFonts w:ascii="Times New Roman" w:hAnsi="Times New Roman" w:cs="Times New Roman"/>
          <w:i/>
          <w:iCs/>
          <w:sz w:val="30"/>
          <w:szCs w:val="30"/>
        </w:rPr>
        <w:t xml:space="preserve">: согласно части второй подпункта 2.4 пункта 2 статьи 127 НК при </w:t>
      </w:r>
      <w:proofErr w:type="spellStart"/>
      <w:r w:rsidRPr="00D5772A">
        <w:rPr>
          <w:rFonts w:ascii="Times New Roman" w:hAnsi="Times New Roman" w:cs="Times New Roman"/>
          <w:i/>
          <w:iCs/>
          <w:sz w:val="30"/>
          <w:szCs w:val="30"/>
        </w:rPr>
        <w:t>неинформировании</w:t>
      </w:r>
      <w:proofErr w:type="spellEnd"/>
      <w:r w:rsidRPr="00D5772A">
        <w:rPr>
          <w:rFonts w:ascii="Times New Roman" w:hAnsi="Times New Roman" w:cs="Times New Roman"/>
          <w:i/>
          <w:iCs/>
          <w:sz w:val="30"/>
          <w:szCs w:val="30"/>
        </w:rPr>
        <w:t xml:space="preserve"> налогового органа по месту постановки на учет в порядке, установленном пунктом 3 статьи 127 НК, или при информировании налогового органа по месту постановки на учет с нарушением порядка, установленного пунктом 3 статьи 127 НК, плательщики признаются избравшими отчетный период календарный месяц.</w:t>
      </w:r>
    </w:p>
    <w:p w14:paraId="3F142A27" w14:textId="77777777" w:rsidR="00D5772A" w:rsidRPr="00D5772A" w:rsidRDefault="00D5772A" w:rsidP="00D5772A">
      <w:pPr>
        <w:pStyle w:val="a6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BAFF41E" w14:textId="712651C4" w:rsidR="00792B40" w:rsidRPr="00792B40" w:rsidRDefault="00792B40" w:rsidP="00786F83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92B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 1 января 2023 года перечень товаров,</w:t>
      </w:r>
      <w:r w:rsidRPr="00792B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92B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признаваемых подакцизными,</w:t>
      </w:r>
      <w:r w:rsidRPr="00792B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792B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дополнен новыми позициями  </w:t>
      </w:r>
    </w:p>
    <w:p w14:paraId="58351144" w14:textId="77777777" w:rsidR="00792B40" w:rsidRDefault="00792B40" w:rsidP="00792B40">
      <w:pPr>
        <w:ind w:left="709"/>
      </w:pPr>
    </w:p>
    <w:p w14:paraId="06E44CFA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B40">
        <w:rPr>
          <w:rFonts w:ascii="Times New Roman" w:hAnsi="Times New Roman" w:cs="Times New Roman"/>
          <w:sz w:val="30"/>
          <w:szCs w:val="30"/>
        </w:rPr>
        <w:t>С учетом изменений, внесенных в Налоговый кодекс Республики Беларусь (далее - НК) Законом Республики Беларусь от 30.12.2022           № 230-З «Об изменении законов по вопросам налогообложения» с             1 января 2023 года подакцизными товарами признаются:</w:t>
      </w:r>
    </w:p>
    <w:p w14:paraId="7F69BC2D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B40">
        <w:rPr>
          <w:rFonts w:ascii="Times New Roman" w:hAnsi="Times New Roman" w:cs="Times New Roman"/>
          <w:sz w:val="30"/>
          <w:szCs w:val="30"/>
        </w:rPr>
        <w:t>электронные системы курения (подпункт 1.15 пункта 1 статьи 150 НК; пункт 12 приложения 1 к НК);</w:t>
      </w:r>
    </w:p>
    <w:p w14:paraId="166514BE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B40">
        <w:rPr>
          <w:rFonts w:ascii="Times New Roman" w:hAnsi="Times New Roman" w:cs="Times New Roman"/>
          <w:sz w:val="30"/>
          <w:szCs w:val="30"/>
        </w:rPr>
        <w:t>системы для потребления табака (подпункт 1.15 пункта 1 статьи 150 НК; пункт 13 приложения 1 к НК);</w:t>
      </w:r>
    </w:p>
    <w:p w14:paraId="3ED98362" w14:textId="308FF514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B40">
        <w:rPr>
          <w:rFonts w:ascii="Times New Roman" w:hAnsi="Times New Roman" w:cs="Times New Roman"/>
          <w:sz w:val="30"/>
          <w:szCs w:val="30"/>
        </w:rPr>
        <w:t>табак нюхательный (подпункт 1.8 пункта 1 статьи 150 НК; подпункт 9.1 пункта 9 приложения 1 к НК)</w:t>
      </w:r>
      <w:r w:rsidR="00D46F9F">
        <w:rPr>
          <w:rFonts w:ascii="Times New Roman" w:hAnsi="Times New Roman" w:cs="Times New Roman"/>
          <w:sz w:val="30"/>
          <w:szCs w:val="30"/>
        </w:rPr>
        <w:t>.</w:t>
      </w:r>
    </w:p>
    <w:p w14:paraId="336C9DD2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92B40">
        <w:rPr>
          <w:rFonts w:ascii="Times New Roman" w:hAnsi="Times New Roman" w:cs="Times New Roman"/>
          <w:sz w:val="30"/>
          <w:szCs w:val="30"/>
        </w:rPr>
        <w:t>Обращаем внимание, что ставка акцизов на подакцизные товары «электронные системы курения» установлена на 1 штуку/1 миллилитр жидкости для электронных систем курения; ставка акцизов на подакцизный товар «системы для потребления табака» - на 1 штуку. Таким образом, с 1 января 2023 года и сама система курения как устройство, и жидкость для нее, конструктивно входящая в состав такой системы, будут облагаться акцизами.</w:t>
      </w:r>
    </w:p>
    <w:p w14:paraId="68EF6132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proofErr w:type="spellStart"/>
      <w:r w:rsidRPr="00792B40">
        <w:rPr>
          <w:rFonts w:ascii="Times New Roman" w:hAnsi="Times New Roman" w:cs="Times New Roman"/>
          <w:i/>
          <w:iCs/>
          <w:sz w:val="30"/>
          <w:szCs w:val="30"/>
        </w:rPr>
        <w:t>Справочно</w:t>
      </w:r>
      <w:proofErr w:type="spellEnd"/>
      <w:r w:rsidRPr="00792B40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14:paraId="4270A82F" w14:textId="77777777" w:rsidR="00792B40" w:rsidRPr="00792B40" w:rsidRDefault="00792B40" w:rsidP="00792B4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92B40">
        <w:rPr>
          <w:rFonts w:ascii="Times New Roman" w:hAnsi="Times New Roman" w:cs="Times New Roman"/>
          <w:i/>
          <w:iCs/>
          <w:sz w:val="30"/>
          <w:szCs w:val="30"/>
        </w:rPr>
        <w:t>до 1 января 2023 года электронные системы курения с жидкостями для них, конструктивно входящими в состав таких систем, акцизами не облагались. Непосредственно жидкости для электронных систем курения подакцизным товаром признаются уже с 1 января 2022 года и соответственно с указанной даты облагаются акцизами.</w:t>
      </w:r>
    </w:p>
    <w:p w14:paraId="76F0F7ED" w14:textId="77777777" w:rsidR="00792B40" w:rsidRPr="00D46F9F" w:rsidRDefault="00792B40" w:rsidP="00D4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F9F">
        <w:rPr>
          <w:rFonts w:ascii="Times New Roman" w:hAnsi="Times New Roman" w:cs="Times New Roman"/>
          <w:sz w:val="30"/>
          <w:szCs w:val="30"/>
        </w:rPr>
        <w:t xml:space="preserve">Исчисление акцизов производится при ввозе электронных систем курения, систем для потребления табака, табака нюхательного на </w:t>
      </w:r>
      <w:r w:rsidRPr="00D46F9F">
        <w:rPr>
          <w:rFonts w:ascii="Times New Roman" w:hAnsi="Times New Roman" w:cs="Times New Roman"/>
          <w:sz w:val="30"/>
          <w:szCs w:val="30"/>
        </w:rPr>
        <w:lastRenderedPageBreak/>
        <w:t>территорию Республики Беларусь с 1 января 2023 года, при реализации (передаче) указанных произведенных подакцизных товаров на территории Республики Беларусь с 1 января 2023 года.</w:t>
      </w:r>
    </w:p>
    <w:p w14:paraId="15642BAC" w14:textId="77777777" w:rsidR="00792B40" w:rsidRPr="00D46F9F" w:rsidRDefault="00792B40" w:rsidP="00D4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F9F">
        <w:rPr>
          <w:rFonts w:ascii="Times New Roman" w:hAnsi="Times New Roman" w:cs="Times New Roman"/>
          <w:sz w:val="30"/>
          <w:szCs w:val="30"/>
        </w:rPr>
        <w:t>Если указанные подакцизные товары ввезены на территорию Республики Беларусь до 1 января 2023 года, то при последующей их реализации (передаче) на территории Республики Беларусь с 1 января 2023 года объекта налогообложения акцизами согласно подпункту 1.3 пункта 1 статьи 147 НК не возникает, поскольку на момент их ввоза подакцизными товарами они не признавались.</w:t>
      </w:r>
    </w:p>
    <w:p w14:paraId="3EEC209A" w14:textId="77777777" w:rsidR="00792B40" w:rsidRPr="00D46F9F" w:rsidRDefault="00792B40" w:rsidP="00D46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F9F">
        <w:rPr>
          <w:rFonts w:ascii="Times New Roman" w:hAnsi="Times New Roman" w:cs="Times New Roman"/>
          <w:sz w:val="30"/>
          <w:szCs w:val="30"/>
        </w:rPr>
        <w:t>Необходимо отметить, что любые виды смешения товаров в местах их хранения и реализации, в результате которого получается подакцизный товар, относятся в соответствии со статьей 146 НК к производству подакцизных товаров. Так, например, смешение отдельных составляющих – глицерина, пропиленгликоля и др., в результате которого получается жидкость для электронных систем курения, означает производство подакцизных товаров. И, следовательно, индивидуальные предприниматели, осуществляющие такое смешивание, признаются плательщиками акцизов.</w:t>
      </w:r>
    </w:p>
    <w:p w14:paraId="4A65D626" w14:textId="77777777" w:rsidR="00D46F9F" w:rsidRDefault="00792B40" w:rsidP="00D46F9F">
      <w:pPr>
        <w:jc w:val="both"/>
      </w:pPr>
      <w:r w:rsidRPr="00972C8C">
        <w:t xml:space="preserve"> </w:t>
      </w:r>
    </w:p>
    <w:p w14:paraId="35676479" w14:textId="72C22445" w:rsidR="009C4CFA" w:rsidRDefault="00D46F9F" w:rsidP="00D46F9F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</w:t>
      </w:r>
      <w:r w:rsidR="009C4C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. О возможных к применению индивидуальными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</w:t>
      </w:r>
      <w:r w:rsidR="009C4CF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редпринимателями системах налогообложения в 2023 году</w:t>
      </w:r>
    </w:p>
    <w:p w14:paraId="6A7FBB82" w14:textId="77777777" w:rsidR="009C4CFA" w:rsidRPr="00280A24" w:rsidRDefault="009C4CFA" w:rsidP="009C4CFA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2023 г. индивидуальные предприниматели </w:t>
      </w:r>
      <w:r w:rsidRPr="00280A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утрачивают право на применение упрощенной системы налогообложения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1495719" w14:textId="77777777" w:rsidR="009C4CFA" w:rsidRPr="00280A24" w:rsidRDefault="009C4CFA" w:rsidP="009C4CFA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Учитывая изложенное, с 1 января 2023 г. индивидуальные предприниматели </w:t>
      </w:r>
      <w:r w:rsidRPr="00280A2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смогут применять два режима налогообложения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359F3100" w14:textId="77777777" w:rsidR="009C4CFA" w:rsidRPr="00280A24" w:rsidRDefault="009C4CFA" w:rsidP="009C4CFA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 общий порядок налогообложения (предусматривает уплату подоходного налога с физических лиц);</w:t>
      </w:r>
    </w:p>
    <w:p w14:paraId="37279B73" w14:textId="77777777" w:rsidR="009C4CFA" w:rsidRPr="00280A24" w:rsidRDefault="009C4CFA" w:rsidP="009C4CFA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 систему уплаты единого налога с индивидуальных предпринимателей и иных физических лиц в порядке и на условиях, определенных в главе 33 Налогового кодекса.</w:t>
      </w:r>
    </w:p>
    <w:p w14:paraId="3BE69EB3" w14:textId="19631A83" w:rsidR="00BF6A99" w:rsidRPr="00BF6A99" w:rsidRDefault="00BF6A99" w:rsidP="00087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F137CEE" w14:textId="7F222695" w:rsidR="004A73E3" w:rsidRPr="00A340C1" w:rsidRDefault="00EC6464" w:rsidP="00A340C1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F3266" w14:textId="77777777" w:rsidR="00F02CF4" w:rsidRDefault="00F02CF4" w:rsidP="003E6FB6">
      <w:pPr>
        <w:spacing w:after="0" w:line="240" w:lineRule="auto"/>
      </w:pPr>
      <w:r>
        <w:separator/>
      </w:r>
    </w:p>
  </w:endnote>
  <w:endnote w:type="continuationSeparator" w:id="0">
    <w:p w14:paraId="6D1DD7A3" w14:textId="77777777" w:rsidR="00F02CF4" w:rsidRDefault="00F02CF4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992FC" w14:textId="77777777" w:rsidR="00F02CF4" w:rsidRDefault="00F02CF4" w:rsidP="003E6FB6">
      <w:pPr>
        <w:spacing w:after="0" w:line="240" w:lineRule="auto"/>
      </w:pPr>
      <w:r>
        <w:separator/>
      </w:r>
    </w:p>
  </w:footnote>
  <w:footnote w:type="continuationSeparator" w:id="0">
    <w:p w14:paraId="343AD52B" w14:textId="77777777" w:rsidR="00F02CF4" w:rsidRDefault="00F02CF4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EE411B"/>
    <w:multiLevelType w:val="hybridMultilevel"/>
    <w:tmpl w:val="8FC4EE38"/>
    <w:lvl w:ilvl="0" w:tplc="DA548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0"/>
  </w:num>
  <w:num w:numId="5">
    <w:abstractNumId w:val="10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3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14D0"/>
    <w:rsid w:val="00003409"/>
    <w:rsid w:val="00011F1D"/>
    <w:rsid w:val="000162C9"/>
    <w:rsid w:val="00017176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047E5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453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76C48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808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26189"/>
    <w:rsid w:val="00726BE7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868E9"/>
    <w:rsid w:val="00792B40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C4CFA"/>
    <w:rsid w:val="009D22D1"/>
    <w:rsid w:val="009D4018"/>
    <w:rsid w:val="009D5F5D"/>
    <w:rsid w:val="009D6114"/>
    <w:rsid w:val="009D637F"/>
    <w:rsid w:val="009E79CE"/>
    <w:rsid w:val="009E7A39"/>
    <w:rsid w:val="009F09D4"/>
    <w:rsid w:val="009F5ECB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BF6A99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46F9F"/>
    <w:rsid w:val="00D52277"/>
    <w:rsid w:val="00D52E77"/>
    <w:rsid w:val="00D53805"/>
    <w:rsid w:val="00D53815"/>
    <w:rsid w:val="00D5721E"/>
    <w:rsid w:val="00D5772A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02CF4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A6F35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9C4CFA"/>
  </w:style>
  <w:style w:type="character" w:customStyle="1" w:styleId="fake-non-breaking-space">
    <w:name w:val="fake-non-breaking-space"/>
    <w:basedOn w:val="a0"/>
    <w:rsid w:val="00D5772A"/>
  </w:style>
  <w:style w:type="paragraph" w:customStyle="1" w:styleId="p-normal">
    <w:name w:val="p-normal"/>
    <w:basedOn w:val="a"/>
    <w:rsid w:val="00D5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61</cp:revision>
  <cp:lastPrinted>2023-01-06T08:29:00Z</cp:lastPrinted>
  <dcterms:created xsi:type="dcterms:W3CDTF">2021-06-16T07:37:00Z</dcterms:created>
  <dcterms:modified xsi:type="dcterms:W3CDTF">2023-01-09T12:09:00Z</dcterms:modified>
</cp:coreProperties>
</file>