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E5660" w14:textId="64889D04" w:rsidR="00280A24" w:rsidRDefault="00017176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2023 года увеличена ставка подоходного налога при осуществлении предпринимательской деятельности </w:t>
      </w:r>
    </w:p>
    <w:p w14:paraId="1A182B8C" w14:textId="4448E784" w:rsidR="006D5808" w:rsidRDefault="006D5808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1393F30" w14:textId="77777777" w:rsidR="00017176" w:rsidRDefault="00017176" w:rsidP="0001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Для индивидуальных предпринимателей-плательщиков подоходного налога с физических лиц (далее – подоходный налог) с 1 января 2023 г. </w:t>
      </w:r>
      <w:r w:rsidRPr="00017176">
        <w:rPr>
          <w:rFonts w:ascii="Times New Roman" w:hAnsi="Times New Roman" w:cs="Times New Roman"/>
          <w:sz w:val="30"/>
          <w:szCs w:val="30"/>
          <w:u w:val="single"/>
        </w:rPr>
        <w:t xml:space="preserve">увеличена с 16 до 20 процентов ставка </w:t>
      </w:r>
      <w:r w:rsidRPr="001919EE">
        <w:rPr>
          <w:rFonts w:ascii="Times New Roman" w:hAnsi="Times New Roman" w:cs="Times New Roman"/>
          <w:sz w:val="30"/>
          <w:szCs w:val="30"/>
        </w:rPr>
        <w:t xml:space="preserve">подоходного налога в отношении доходов, полученных индивидуальными предпринимателями от осуществления предпринимательской деятельности. </w:t>
      </w:r>
    </w:p>
    <w:p w14:paraId="3F2CEBC0" w14:textId="070A4D04" w:rsidR="00017176" w:rsidRPr="001919EE" w:rsidRDefault="00017176" w:rsidP="0001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>Одновременно сохранено право индивидуальных предпринимателей вместо подсчета документально подтвержденных расходов определять расходы по нормативу в размере 20 процентов от общей суммы подлежащих налогообложению доходов.</w:t>
      </w:r>
    </w:p>
    <w:p w14:paraId="3BE69EB3" w14:textId="19631A83" w:rsidR="00BF6A99" w:rsidRPr="00BF6A99" w:rsidRDefault="00BF6A99" w:rsidP="0008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9A675" w14:textId="77777777" w:rsidR="00FA6F35" w:rsidRDefault="00FA6F35" w:rsidP="003E6FB6">
      <w:pPr>
        <w:spacing w:after="0" w:line="240" w:lineRule="auto"/>
      </w:pPr>
      <w:r>
        <w:separator/>
      </w:r>
    </w:p>
  </w:endnote>
  <w:endnote w:type="continuationSeparator" w:id="0">
    <w:p w14:paraId="37384BF4" w14:textId="77777777" w:rsidR="00FA6F35" w:rsidRDefault="00FA6F35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1C547" w14:textId="77777777" w:rsidR="00FA6F35" w:rsidRDefault="00FA6F35" w:rsidP="003E6FB6">
      <w:pPr>
        <w:spacing w:after="0" w:line="240" w:lineRule="auto"/>
      </w:pPr>
      <w:r>
        <w:separator/>
      </w:r>
    </w:p>
  </w:footnote>
  <w:footnote w:type="continuationSeparator" w:id="0">
    <w:p w14:paraId="59C474E0" w14:textId="77777777" w:rsidR="00FA6F35" w:rsidRDefault="00FA6F35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972F2"/>
    <w:multiLevelType w:val="multilevel"/>
    <w:tmpl w:val="F05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17176"/>
    <w:rsid w:val="0002189C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B6447"/>
    <w:rsid w:val="000C5755"/>
    <w:rsid w:val="000D4706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19EE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0A24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808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1370E"/>
    <w:rsid w:val="00721124"/>
    <w:rsid w:val="00726189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BF6A99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A6F35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49</cp:revision>
  <cp:lastPrinted>2023-01-06T08:29:00Z</cp:lastPrinted>
  <dcterms:created xsi:type="dcterms:W3CDTF">2021-06-16T07:37:00Z</dcterms:created>
  <dcterms:modified xsi:type="dcterms:W3CDTF">2023-01-06T11:19:00Z</dcterms:modified>
</cp:coreProperties>
</file>