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7B3C1" w14:textId="13EFF804" w:rsidR="00147E0D" w:rsidRDefault="00147E0D" w:rsidP="00147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Инспекция МНС по Могилевской области информирует об изменениях в исчислении и уплате </w:t>
      </w:r>
      <w:r w:rsidRPr="00147E0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налог</w:t>
      </w:r>
      <w:r w:rsidRPr="00147E0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</w:t>
      </w:r>
      <w:r w:rsidRPr="00147E0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на игорный бизнес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связи с изменениями в Налоговый кодекс Республики Беларусь с 1 января 2023 года.</w:t>
      </w:r>
      <w:r w:rsidRPr="003E18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14:paraId="4D78E687" w14:textId="050F8275" w:rsidR="003811FD" w:rsidRPr="00730221" w:rsidRDefault="003811FD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0B5AFAAC" w14:textId="77777777" w:rsidR="00354799" w:rsidRPr="00354799" w:rsidRDefault="00354799" w:rsidP="00354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4799">
        <w:rPr>
          <w:rFonts w:ascii="Times New Roman" w:hAnsi="Times New Roman" w:cs="Times New Roman"/>
          <w:sz w:val="30"/>
          <w:szCs w:val="30"/>
        </w:rPr>
        <w:t xml:space="preserve">С 1 января 2023 года вводится новый объект налогообложения налогом на игорный бизнес – игровой доход, и одновременно из числа объектов налогообложения налогом на игорный бизнес исключается положительная разница между суммой принятых ставок в азартных играх и суммой выплаченных выигрышей (возвращенных </w:t>
      </w:r>
      <w:proofErr w:type="spellStart"/>
      <w:r w:rsidRPr="00354799">
        <w:rPr>
          <w:rFonts w:ascii="Times New Roman" w:hAnsi="Times New Roman" w:cs="Times New Roman"/>
          <w:sz w:val="30"/>
          <w:szCs w:val="30"/>
        </w:rPr>
        <w:t>несыгравших</w:t>
      </w:r>
      <w:proofErr w:type="spellEnd"/>
      <w:r w:rsidRPr="00354799">
        <w:rPr>
          <w:rFonts w:ascii="Times New Roman" w:hAnsi="Times New Roman" w:cs="Times New Roman"/>
          <w:sz w:val="30"/>
          <w:szCs w:val="30"/>
        </w:rPr>
        <w:t xml:space="preserve"> ставок) (абзац шестой пункта 1 статьи 356 Налогового кодекса Республики Беларусь (далее – НК)).</w:t>
      </w:r>
    </w:p>
    <w:p w14:paraId="3C4F5088" w14:textId="77777777" w:rsidR="00354799" w:rsidRPr="00354799" w:rsidRDefault="00354799" w:rsidP="00354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4799">
        <w:rPr>
          <w:rFonts w:ascii="Times New Roman" w:hAnsi="Times New Roman" w:cs="Times New Roman"/>
          <w:sz w:val="30"/>
          <w:szCs w:val="30"/>
        </w:rPr>
        <w:t>Под игровым доходом для деятельности по содержанию виртуального игорного заведения будет пониматься положительная разница между общей суммой денежных средств (электронных денег), переданных (перечисленных, переведенных) организатору азартных игр для участия в азартной игре, а также за предоставление иным лицам возможности организации и (или) проведения азартных игр посредством использования технических решений виртуального игорного заведения, и общей суммой выплаченных (перечисленных, переведенных) организатором азартных игр денежных средств (электронных денег) участникам азартных игр в качестве выигрыша (абзац третий части второй пункта 1 статьи 356 НК).</w:t>
      </w:r>
    </w:p>
    <w:p w14:paraId="49D14626" w14:textId="77777777" w:rsidR="00354799" w:rsidRPr="00354799" w:rsidRDefault="00354799" w:rsidP="00354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4799">
        <w:rPr>
          <w:rFonts w:ascii="Times New Roman" w:hAnsi="Times New Roman" w:cs="Times New Roman"/>
          <w:sz w:val="30"/>
          <w:szCs w:val="30"/>
        </w:rPr>
        <w:t>Согласно части второй пункта 4 статьи 357 НК налоговая база налога на игорный бизнес по игровому доходу в отношении деятельности в сфере игорного бизнеса по содержанию виртуального игорного заведения будет определяться отдельно как денежное выражение образующейся в течение налогового периода:</w:t>
      </w:r>
    </w:p>
    <w:p w14:paraId="7C7D0A59" w14:textId="2B058575" w:rsidR="00354799" w:rsidRPr="00354799" w:rsidRDefault="00354799" w:rsidP="00354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354799">
        <w:rPr>
          <w:rFonts w:ascii="Times New Roman" w:hAnsi="Times New Roman" w:cs="Times New Roman"/>
          <w:sz w:val="30"/>
          <w:szCs w:val="30"/>
        </w:rPr>
        <w:t xml:space="preserve">положительной разницы между суммой принятых ставок в азартных играх и суммой выплаченных выигрышей (возвращенных </w:t>
      </w:r>
      <w:proofErr w:type="spellStart"/>
      <w:r w:rsidRPr="00354799">
        <w:rPr>
          <w:rFonts w:ascii="Times New Roman" w:hAnsi="Times New Roman" w:cs="Times New Roman"/>
          <w:sz w:val="30"/>
          <w:szCs w:val="30"/>
        </w:rPr>
        <w:t>несыгравших</w:t>
      </w:r>
      <w:proofErr w:type="spellEnd"/>
      <w:r w:rsidRPr="00354799">
        <w:rPr>
          <w:rFonts w:ascii="Times New Roman" w:hAnsi="Times New Roman" w:cs="Times New Roman"/>
          <w:sz w:val="30"/>
          <w:szCs w:val="30"/>
        </w:rPr>
        <w:t xml:space="preserve"> ставок);</w:t>
      </w:r>
    </w:p>
    <w:p w14:paraId="640303C6" w14:textId="0C1C5551" w:rsidR="00354799" w:rsidRPr="00354799" w:rsidRDefault="00354799" w:rsidP="00354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354799">
        <w:rPr>
          <w:rFonts w:ascii="Times New Roman" w:hAnsi="Times New Roman" w:cs="Times New Roman"/>
          <w:sz w:val="30"/>
          <w:szCs w:val="30"/>
        </w:rPr>
        <w:t>суммы дохода, полученного организатором азартных игр за предоставление иным лицам возможности организации и (или) проведения азартных игр посредством использования технических решений виртуального игорного заведения.</w:t>
      </w:r>
    </w:p>
    <w:p w14:paraId="62B49E1E" w14:textId="77777777" w:rsidR="00354799" w:rsidRPr="00354799" w:rsidRDefault="00354799" w:rsidP="00354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4799">
        <w:rPr>
          <w:rFonts w:ascii="Times New Roman" w:hAnsi="Times New Roman" w:cs="Times New Roman"/>
          <w:sz w:val="30"/>
          <w:szCs w:val="30"/>
        </w:rPr>
        <w:t xml:space="preserve">Поскольку деятельность в сфере игорного бизнеса по содержанию виртуального игорного заведения независима от «наземных» видов деятельности в сфере игорного бизнеса (содержание казино, зала игровых автоматов, букмекерской конторы, тотализатора) и может осуществляться без наличия стационарных игорных заведений, налог на игорный бизнес с игрового дохода для деятельности в сфере игорного бизнеса по содержанию виртуального игорного заведения будет исчисляться без учета </w:t>
      </w:r>
      <w:r w:rsidRPr="00354799">
        <w:rPr>
          <w:rFonts w:ascii="Times New Roman" w:hAnsi="Times New Roman" w:cs="Times New Roman"/>
          <w:sz w:val="30"/>
          <w:szCs w:val="30"/>
        </w:rPr>
        <w:lastRenderedPageBreak/>
        <w:t>сумм налога на игорный бизнес в фиксированных суммах, уплачиваемого за игровые столы, игровые автоматы, кассы букмекерских контор и кассы тотализаторов.</w:t>
      </w:r>
    </w:p>
    <w:p w14:paraId="4622C0E9" w14:textId="77777777" w:rsidR="00354799" w:rsidRPr="00354799" w:rsidRDefault="00354799" w:rsidP="00354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4799">
        <w:rPr>
          <w:rFonts w:ascii="Times New Roman" w:hAnsi="Times New Roman" w:cs="Times New Roman"/>
          <w:sz w:val="30"/>
          <w:szCs w:val="30"/>
        </w:rPr>
        <w:t>Также в целях выравнивания уровня налоговой нагрузки при осуществлении деятельности в сфере игорного бизнеса по содержанию виртуального игорного заведения и по содержанию казино, зала игровых автоматов, букмекерской конторы и тотализаторов для деятельности в сфере игорного бизнеса по содержанию виртуального игорного заведения частью шестой пункта 1 статьи 358 НК устанавливается ставка налога на игорный бизнес по игровому доходу в размере 8%.</w:t>
      </w:r>
    </w:p>
    <w:p w14:paraId="3E4F8695" w14:textId="77777777" w:rsidR="00354799" w:rsidRPr="00354799" w:rsidRDefault="00354799" w:rsidP="00354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54799">
        <w:rPr>
          <w:rFonts w:ascii="Times New Roman" w:hAnsi="Times New Roman" w:cs="Times New Roman"/>
          <w:sz w:val="30"/>
          <w:szCs w:val="30"/>
        </w:rPr>
        <w:t>В соответствии с произошедшими корректировками статей 356 - 358 НК подходы к налогообложению деятельности в сфере игорного бизнеса по содержанию казино, зала игровых автоматов, букмекерской конторы и тотализатора в 2023 г. не изменятся. Так, как и ранее:</w:t>
      </w:r>
    </w:p>
    <w:p w14:paraId="0BEAD71A" w14:textId="72E9AF61" w:rsidR="00354799" w:rsidRPr="00354799" w:rsidRDefault="00354799" w:rsidP="00354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Pr="00354799">
        <w:rPr>
          <w:rFonts w:ascii="Times New Roman" w:hAnsi="Times New Roman" w:cs="Times New Roman"/>
          <w:sz w:val="30"/>
          <w:szCs w:val="30"/>
        </w:rPr>
        <w:t>объектами налогообложения налогом на игорный бизнес для этих видов деятельности будет являться игровой стол, игровой автомат, касса тотализатора, касса букмекерской конторы, а также игровой доход;</w:t>
      </w:r>
    </w:p>
    <w:p w14:paraId="4B4AB32C" w14:textId="56FA5CA6" w:rsidR="00354799" w:rsidRPr="00354799" w:rsidRDefault="00354799" w:rsidP="00354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354799">
        <w:rPr>
          <w:rFonts w:ascii="Times New Roman" w:hAnsi="Times New Roman" w:cs="Times New Roman"/>
          <w:sz w:val="30"/>
          <w:szCs w:val="30"/>
        </w:rPr>
        <w:t xml:space="preserve">налоговая база в отношении игрового дохода применительно к этим видам деятельности будет определяться как денежное выражение образующейся в течение налогового периода положительной разницы между суммой принятых ставок в азартных играх и суммой выплаченных выигрышей (возвращенных </w:t>
      </w:r>
      <w:proofErr w:type="spellStart"/>
      <w:r w:rsidRPr="00354799">
        <w:rPr>
          <w:rFonts w:ascii="Times New Roman" w:hAnsi="Times New Roman" w:cs="Times New Roman"/>
          <w:sz w:val="30"/>
          <w:szCs w:val="30"/>
        </w:rPr>
        <w:t>несыгравших</w:t>
      </w:r>
      <w:proofErr w:type="spellEnd"/>
      <w:r w:rsidRPr="00354799">
        <w:rPr>
          <w:rFonts w:ascii="Times New Roman" w:hAnsi="Times New Roman" w:cs="Times New Roman"/>
          <w:sz w:val="30"/>
          <w:szCs w:val="30"/>
        </w:rPr>
        <w:t xml:space="preserve"> ставок), уменьшенное на сумму налога на игорный бизнес, исчисленную за налоговый период по всем иным объектам налогообложения налогом на игорный бизнес (игровой стол, игровой автомат, касса букмекерской конторы, касса тотализатора);</w:t>
      </w:r>
    </w:p>
    <w:p w14:paraId="0BC877B4" w14:textId="556590AC" w:rsidR="00354799" w:rsidRPr="00354799" w:rsidRDefault="00354799" w:rsidP="00354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354799">
        <w:rPr>
          <w:rFonts w:ascii="Times New Roman" w:hAnsi="Times New Roman" w:cs="Times New Roman"/>
          <w:sz w:val="30"/>
          <w:szCs w:val="30"/>
        </w:rPr>
        <w:t>ставка налога на игорный бизнес в отношении игрового дохода для этих видов деятельности установлена в размере 4 %.</w:t>
      </w:r>
    </w:p>
    <w:p w14:paraId="5861B4E3" w14:textId="77777777" w:rsidR="00354799" w:rsidRPr="00354799" w:rsidRDefault="00354799" w:rsidP="00A340C1">
      <w:pPr>
        <w:pStyle w:val="ae"/>
        <w:spacing w:before="0" w:beforeAutospacing="0" w:after="225" w:afterAutospacing="0"/>
        <w:jc w:val="right"/>
        <w:rPr>
          <w:rFonts w:eastAsiaTheme="minorHAnsi"/>
          <w:sz w:val="30"/>
          <w:szCs w:val="30"/>
          <w:lang w:eastAsia="en-US"/>
        </w:rPr>
      </w:pPr>
    </w:p>
    <w:p w14:paraId="6F137CEE" w14:textId="025D8270" w:rsidR="004A73E3" w:rsidRPr="00A340C1" w:rsidRDefault="00EC6464" w:rsidP="00A340C1">
      <w:pPr>
        <w:pStyle w:val="ae"/>
        <w:spacing w:before="0" w:beforeAutospacing="0" w:after="225" w:afterAutospacing="0"/>
        <w:jc w:val="right"/>
        <w:rPr>
          <w:sz w:val="30"/>
          <w:szCs w:val="30"/>
        </w:rPr>
      </w:pPr>
      <w:r w:rsidRPr="00C917C9">
        <w:rPr>
          <w:sz w:val="30"/>
          <w:szCs w:val="30"/>
        </w:rPr>
        <w:t>Пресс-центр инспекции МНС</w:t>
      </w:r>
      <w:r w:rsidRPr="00C917C9">
        <w:rPr>
          <w:sz w:val="30"/>
          <w:szCs w:val="30"/>
        </w:rPr>
        <w:br/>
        <w:t>Республики Беларусь</w:t>
      </w:r>
      <w:r w:rsidRPr="00C917C9">
        <w:rPr>
          <w:sz w:val="30"/>
          <w:szCs w:val="30"/>
        </w:rPr>
        <w:br/>
        <w:t>по Могилевской области</w:t>
      </w:r>
      <w:r w:rsidRPr="00C917C9">
        <w:rPr>
          <w:sz w:val="30"/>
          <w:szCs w:val="30"/>
        </w:rPr>
        <w:br/>
        <w:t>тел.: 29 40 61</w:t>
      </w:r>
    </w:p>
    <w:p w14:paraId="22B08834" w14:textId="77777777" w:rsidR="00EC6464" w:rsidRPr="003145C3" w:rsidRDefault="00EC6464" w:rsidP="003145C3"/>
    <w:sectPr w:rsidR="00EC6464" w:rsidRPr="003145C3" w:rsidSect="00A340C1">
      <w:headerReference w:type="default" r:id="rId8"/>
      <w:pgSz w:w="11906" w:h="16838"/>
      <w:pgMar w:top="1077" w:right="510" w:bottom="1077" w:left="164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2142F" w14:textId="77777777" w:rsidR="00EE1BC7" w:rsidRDefault="00EE1BC7" w:rsidP="003E6FB6">
      <w:pPr>
        <w:spacing w:after="0" w:line="240" w:lineRule="auto"/>
      </w:pPr>
      <w:r>
        <w:separator/>
      </w:r>
    </w:p>
  </w:endnote>
  <w:endnote w:type="continuationSeparator" w:id="0">
    <w:p w14:paraId="78E26987" w14:textId="77777777" w:rsidR="00EE1BC7" w:rsidRDefault="00EE1BC7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A9580" w14:textId="77777777" w:rsidR="00EE1BC7" w:rsidRDefault="00EE1BC7" w:rsidP="003E6FB6">
      <w:pPr>
        <w:spacing w:after="0" w:line="240" w:lineRule="auto"/>
      </w:pPr>
      <w:r>
        <w:separator/>
      </w:r>
    </w:p>
  </w:footnote>
  <w:footnote w:type="continuationSeparator" w:id="0">
    <w:p w14:paraId="5A3FE076" w14:textId="77777777" w:rsidR="00EE1BC7" w:rsidRDefault="00EE1BC7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B5BD" w14:textId="77777777" w:rsidR="00395C2C" w:rsidRDefault="00395C2C">
    <w:pPr>
      <w:pStyle w:val="a8"/>
      <w:jc w:val="right"/>
    </w:pPr>
  </w:p>
  <w:p w14:paraId="692A13C9" w14:textId="77777777" w:rsidR="00395C2C" w:rsidRDefault="00395C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090B59"/>
    <w:multiLevelType w:val="multilevel"/>
    <w:tmpl w:val="ECBE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135863"/>
    <w:multiLevelType w:val="multilevel"/>
    <w:tmpl w:val="4B8C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5"/>
  </w:num>
  <w:num w:numId="2">
    <w:abstractNumId w:val="8"/>
  </w:num>
  <w:num w:numId="3">
    <w:abstractNumId w:val="21"/>
  </w:num>
  <w:num w:numId="4">
    <w:abstractNumId w:val="0"/>
  </w:num>
  <w:num w:numId="5">
    <w:abstractNumId w:val="10"/>
  </w:num>
  <w:num w:numId="6">
    <w:abstractNumId w:val="15"/>
  </w:num>
  <w:num w:numId="7">
    <w:abstractNumId w:val="1"/>
  </w:num>
  <w:num w:numId="8">
    <w:abstractNumId w:val="19"/>
  </w:num>
  <w:num w:numId="9">
    <w:abstractNumId w:val="14"/>
  </w:num>
  <w:num w:numId="10">
    <w:abstractNumId w:val="20"/>
  </w:num>
  <w:num w:numId="11">
    <w:abstractNumId w:val="3"/>
  </w:num>
  <w:num w:numId="12">
    <w:abstractNumId w:val="16"/>
  </w:num>
  <w:num w:numId="13">
    <w:abstractNumId w:val="2"/>
  </w:num>
  <w:num w:numId="14">
    <w:abstractNumId w:val="18"/>
  </w:num>
  <w:num w:numId="15">
    <w:abstractNumId w:val="4"/>
  </w:num>
  <w:num w:numId="16">
    <w:abstractNumId w:val="12"/>
  </w:num>
  <w:num w:numId="17">
    <w:abstractNumId w:val="7"/>
  </w:num>
  <w:num w:numId="18">
    <w:abstractNumId w:val="11"/>
  </w:num>
  <w:num w:numId="19">
    <w:abstractNumId w:val="9"/>
  </w:num>
  <w:num w:numId="20">
    <w:abstractNumId w:val="13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A"/>
    <w:rsid w:val="00003409"/>
    <w:rsid w:val="00011F1D"/>
    <w:rsid w:val="000162C9"/>
    <w:rsid w:val="00021DC1"/>
    <w:rsid w:val="000226A0"/>
    <w:rsid w:val="000237F6"/>
    <w:rsid w:val="00026431"/>
    <w:rsid w:val="000332EC"/>
    <w:rsid w:val="000353DD"/>
    <w:rsid w:val="000376D1"/>
    <w:rsid w:val="00046F78"/>
    <w:rsid w:val="00047B79"/>
    <w:rsid w:val="00057B65"/>
    <w:rsid w:val="00074919"/>
    <w:rsid w:val="00080BE4"/>
    <w:rsid w:val="0008199F"/>
    <w:rsid w:val="00091820"/>
    <w:rsid w:val="00094CBD"/>
    <w:rsid w:val="00095188"/>
    <w:rsid w:val="00095BB5"/>
    <w:rsid w:val="000A15A9"/>
    <w:rsid w:val="000A7735"/>
    <w:rsid w:val="000B0725"/>
    <w:rsid w:val="000B2CE2"/>
    <w:rsid w:val="000B59CA"/>
    <w:rsid w:val="000C5755"/>
    <w:rsid w:val="000E61B8"/>
    <w:rsid w:val="000E6B22"/>
    <w:rsid w:val="000E7594"/>
    <w:rsid w:val="000F19BE"/>
    <w:rsid w:val="000F621D"/>
    <w:rsid w:val="00100833"/>
    <w:rsid w:val="00113B8E"/>
    <w:rsid w:val="00117B33"/>
    <w:rsid w:val="001243A3"/>
    <w:rsid w:val="00127F92"/>
    <w:rsid w:val="0013099E"/>
    <w:rsid w:val="00130FF7"/>
    <w:rsid w:val="0014241F"/>
    <w:rsid w:val="00147E0D"/>
    <w:rsid w:val="00151631"/>
    <w:rsid w:val="001518AC"/>
    <w:rsid w:val="00160470"/>
    <w:rsid w:val="00160B97"/>
    <w:rsid w:val="00173263"/>
    <w:rsid w:val="001732CD"/>
    <w:rsid w:val="0017378C"/>
    <w:rsid w:val="00173F71"/>
    <w:rsid w:val="00191057"/>
    <w:rsid w:val="00193722"/>
    <w:rsid w:val="0019585A"/>
    <w:rsid w:val="0019587F"/>
    <w:rsid w:val="00195A6E"/>
    <w:rsid w:val="00197982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E2582"/>
    <w:rsid w:val="001E5896"/>
    <w:rsid w:val="001F1D29"/>
    <w:rsid w:val="001F5D5B"/>
    <w:rsid w:val="00202DC8"/>
    <w:rsid w:val="00204DCC"/>
    <w:rsid w:val="00204FF9"/>
    <w:rsid w:val="00212B53"/>
    <w:rsid w:val="00217558"/>
    <w:rsid w:val="00220585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45182"/>
    <w:rsid w:val="0025114E"/>
    <w:rsid w:val="00252C07"/>
    <w:rsid w:val="002557CC"/>
    <w:rsid w:val="002722A1"/>
    <w:rsid w:val="00273E38"/>
    <w:rsid w:val="0028448C"/>
    <w:rsid w:val="00286D96"/>
    <w:rsid w:val="00295527"/>
    <w:rsid w:val="00296B7A"/>
    <w:rsid w:val="002A384A"/>
    <w:rsid w:val="002A5604"/>
    <w:rsid w:val="002A66ED"/>
    <w:rsid w:val="002A68D9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E12"/>
    <w:rsid w:val="002D2F0E"/>
    <w:rsid w:val="002D5577"/>
    <w:rsid w:val="002D714A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26196"/>
    <w:rsid w:val="0034093C"/>
    <w:rsid w:val="00341275"/>
    <w:rsid w:val="00342383"/>
    <w:rsid w:val="00350B52"/>
    <w:rsid w:val="00354799"/>
    <w:rsid w:val="00354A3E"/>
    <w:rsid w:val="0035682E"/>
    <w:rsid w:val="00360199"/>
    <w:rsid w:val="0036078E"/>
    <w:rsid w:val="003624EE"/>
    <w:rsid w:val="003706D6"/>
    <w:rsid w:val="00372711"/>
    <w:rsid w:val="003779E2"/>
    <w:rsid w:val="00377E2E"/>
    <w:rsid w:val="003811FD"/>
    <w:rsid w:val="00393C81"/>
    <w:rsid w:val="00393DE2"/>
    <w:rsid w:val="00395700"/>
    <w:rsid w:val="00395738"/>
    <w:rsid w:val="00395C2C"/>
    <w:rsid w:val="003A237B"/>
    <w:rsid w:val="003A4421"/>
    <w:rsid w:val="003A7823"/>
    <w:rsid w:val="003B0821"/>
    <w:rsid w:val="003B225E"/>
    <w:rsid w:val="003B5328"/>
    <w:rsid w:val="003C04C1"/>
    <w:rsid w:val="003C64EA"/>
    <w:rsid w:val="003C73FB"/>
    <w:rsid w:val="003D27A3"/>
    <w:rsid w:val="003D7B74"/>
    <w:rsid w:val="003E2B6E"/>
    <w:rsid w:val="003E6FB6"/>
    <w:rsid w:val="003F36E7"/>
    <w:rsid w:val="003F75D9"/>
    <w:rsid w:val="004007F4"/>
    <w:rsid w:val="00406193"/>
    <w:rsid w:val="004104C5"/>
    <w:rsid w:val="00412F53"/>
    <w:rsid w:val="00413354"/>
    <w:rsid w:val="00413C32"/>
    <w:rsid w:val="00414A35"/>
    <w:rsid w:val="0041732A"/>
    <w:rsid w:val="0042118F"/>
    <w:rsid w:val="00435DB7"/>
    <w:rsid w:val="0043799A"/>
    <w:rsid w:val="0045160E"/>
    <w:rsid w:val="00454AD7"/>
    <w:rsid w:val="00465054"/>
    <w:rsid w:val="00465572"/>
    <w:rsid w:val="004672BB"/>
    <w:rsid w:val="00475A22"/>
    <w:rsid w:val="004834D2"/>
    <w:rsid w:val="00483561"/>
    <w:rsid w:val="00487AA5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E2137"/>
    <w:rsid w:val="004E7355"/>
    <w:rsid w:val="004F6BCE"/>
    <w:rsid w:val="004F7CC5"/>
    <w:rsid w:val="00501184"/>
    <w:rsid w:val="00503043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1749"/>
    <w:rsid w:val="00582EFA"/>
    <w:rsid w:val="0059000A"/>
    <w:rsid w:val="0059622C"/>
    <w:rsid w:val="005A1FB3"/>
    <w:rsid w:val="005A7385"/>
    <w:rsid w:val="005B01BC"/>
    <w:rsid w:val="005C675A"/>
    <w:rsid w:val="005C6EBD"/>
    <w:rsid w:val="005D18B0"/>
    <w:rsid w:val="005E29CC"/>
    <w:rsid w:val="005E7F96"/>
    <w:rsid w:val="005F3ADB"/>
    <w:rsid w:val="005F445D"/>
    <w:rsid w:val="005F6253"/>
    <w:rsid w:val="005F7A6D"/>
    <w:rsid w:val="00617B51"/>
    <w:rsid w:val="006206CD"/>
    <w:rsid w:val="00621269"/>
    <w:rsid w:val="00626FED"/>
    <w:rsid w:val="0064283A"/>
    <w:rsid w:val="00643E00"/>
    <w:rsid w:val="00645FD1"/>
    <w:rsid w:val="006630FE"/>
    <w:rsid w:val="00663824"/>
    <w:rsid w:val="0066573A"/>
    <w:rsid w:val="00672EA4"/>
    <w:rsid w:val="006845CA"/>
    <w:rsid w:val="00686CB9"/>
    <w:rsid w:val="0069096B"/>
    <w:rsid w:val="0069167E"/>
    <w:rsid w:val="00691FCC"/>
    <w:rsid w:val="00692DE6"/>
    <w:rsid w:val="00692FE7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C25F6"/>
    <w:rsid w:val="006C7E06"/>
    <w:rsid w:val="006D282B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6308"/>
    <w:rsid w:val="007073E7"/>
    <w:rsid w:val="00721124"/>
    <w:rsid w:val="00730221"/>
    <w:rsid w:val="00730F67"/>
    <w:rsid w:val="007345EF"/>
    <w:rsid w:val="00737A8A"/>
    <w:rsid w:val="00740943"/>
    <w:rsid w:val="00745A1F"/>
    <w:rsid w:val="007507DE"/>
    <w:rsid w:val="007558CD"/>
    <w:rsid w:val="007575D2"/>
    <w:rsid w:val="00766EA4"/>
    <w:rsid w:val="007729CC"/>
    <w:rsid w:val="00772BF3"/>
    <w:rsid w:val="007826BD"/>
    <w:rsid w:val="00782AE8"/>
    <w:rsid w:val="00784265"/>
    <w:rsid w:val="007846CC"/>
    <w:rsid w:val="0079365E"/>
    <w:rsid w:val="0079720E"/>
    <w:rsid w:val="007A1E0E"/>
    <w:rsid w:val="007A74F8"/>
    <w:rsid w:val="007B2E10"/>
    <w:rsid w:val="007C0325"/>
    <w:rsid w:val="007C670D"/>
    <w:rsid w:val="007D018A"/>
    <w:rsid w:val="007D78EC"/>
    <w:rsid w:val="007E08D5"/>
    <w:rsid w:val="007E1EB4"/>
    <w:rsid w:val="007E4443"/>
    <w:rsid w:val="007E7845"/>
    <w:rsid w:val="007F1FF5"/>
    <w:rsid w:val="007F3C7C"/>
    <w:rsid w:val="0080169D"/>
    <w:rsid w:val="00812D10"/>
    <w:rsid w:val="00817EF7"/>
    <w:rsid w:val="00817FC8"/>
    <w:rsid w:val="008205ED"/>
    <w:rsid w:val="0082457A"/>
    <w:rsid w:val="0082459D"/>
    <w:rsid w:val="00825E39"/>
    <w:rsid w:val="008309CC"/>
    <w:rsid w:val="0083265E"/>
    <w:rsid w:val="00834F34"/>
    <w:rsid w:val="00835933"/>
    <w:rsid w:val="00836488"/>
    <w:rsid w:val="00841293"/>
    <w:rsid w:val="00841A73"/>
    <w:rsid w:val="00851CA6"/>
    <w:rsid w:val="008523ED"/>
    <w:rsid w:val="0085677A"/>
    <w:rsid w:val="00856FA1"/>
    <w:rsid w:val="008625DE"/>
    <w:rsid w:val="00864093"/>
    <w:rsid w:val="00864B11"/>
    <w:rsid w:val="00864F9B"/>
    <w:rsid w:val="00866F37"/>
    <w:rsid w:val="00871BC1"/>
    <w:rsid w:val="00871CF8"/>
    <w:rsid w:val="008749BD"/>
    <w:rsid w:val="00874F2D"/>
    <w:rsid w:val="0088485C"/>
    <w:rsid w:val="00891506"/>
    <w:rsid w:val="00895FEC"/>
    <w:rsid w:val="008962FE"/>
    <w:rsid w:val="008A0414"/>
    <w:rsid w:val="008A585F"/>
    <w:rsid w:val="008B1B58"/>
    <w:rsid w:val="008B7DEC"/>
    <w:rsid w:val="008C0446"/>
    <w:rsid w:val="008C091A"/>
    <w:rsid w:val="008C55F5"/>
    <w:rsid w:val="008C5E48"/>
    <w:rsid w:val="008E332E"/>
    <w:rsid w:val="008E3479"/>
    <w:rsid w:val="008E4DC3"/>
    <w:rsid w:val="008F2B45"/>
    <w:rsid w:val="008F70F9"/>
    <w:rsid w:val="0090327F"/>
    <w:rsid w:val="00912FB6"/>
    <w:rsid w:val="00913199"/>
    <w:rsid w:val="0091582C"/>
    <w:rsid w:val="00916CB1"/>
    <w:rsid w:val="00922827"/>
    <w:rsid w:val="00923ABC"/>
    <w:rsid w:val="00924892"/>
    <w:rsid w:val="0092773E"/>
    <w:rsid w:val="009328F9"/>
    <w:rsid w:val="00935019"/>
    <w:rsid w:val="009418E3"/>
    <w:rsid w:val="00942D3B"/>
    <w:rsid w:val="009477B7"/>
    <w:rsid w:val="009542A0"/>
    <w:rsid w:val="0096180D"/>
    <w:rsid w:val="009629AA"/>
    <w:rsid w:val="00963F1C"/>
    <w:rsid w:val="00964997"/>
    <w:rsid w:val="00965A99"/>
    <w:rsid w:val="00976343"/>
    <w:rsid w:val="00977620"/>
    <w:rsid w:val="00981324"/>
    <w:rsid w:val="00987CC4"/>
    <w:rsid w:val="009914F7"/>
    <w:rsid w:val="009930C5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E79CE"/>
    <w:rsid w:val="009E7A39"/>
    <w:rsid w:val="009F09D4"/>
    <w:rsid w:val="00A059D0"/>
    <w:rsid w:val="00A20A65"/>
    <w:rsid w:val="00A22E41"/>
    <w:rsid w:val="00A2578A"/>
    <w:rsid w:val="00A25B2E"/>
    <w:rsid w:val="00A340C1"/>
    <w:rsid w:val="00A34461"/>
    <w:rsid w:val="00A35F06"/>
    <w:rsid w:val="00A50016"/>
    <w:rsid w:val="00A50F96"/>
    <w:rsid w:val="00A52801"/>
    <w:rsid w:val="00A5290C"/>
    <w:rsid w:val="00A5645D"/>
    <w:rsid w:val="00A6599E"/>
    <w:rsid w:val="00A66771"/>
    <w:rsid w:val="00A75763"/>
    <w:rsid w:val="00A7634C"/>
    <w:rsid w:val="00A8097C"/>
    <w:rsid w:val="00A83845"/>
    <w:rsid w:val="00AA1577"/>
    <w:rsid w:val="00AA3853"/>
    <w:rsid w:val="00AA39D8"/>
    <w:rsid w:val="00AA42BA"/>
    <w:rsid w:val="00AA654F"/>
    <w:rsid w:val="00AC04CF"/>
    <w:rsid w:val="00AD51EF"/>
    <w:rsid w:val="00AD7162"/>
    <w:rsid w:val="00AF1828"/>
    <w:rsid w:val="00AF338D"/>
    <w:rsid w:val="00B00E38"/>
    <w:rsid w:val="00B02F9D"/>
    <w:rsid w:val="00B1135C"/>
    <w:rsid w:val="00B1296B"/>
    <w:rsid w:val="00B1477C"/>
    <w:rsid w:val="00B1667E"/>
    <w:rsid w:val="00B166CD"/>
    <w:rsid w:val="00B30711"/>
    <w:rsid w:val="00B3570F"/>
    <w:rsid w:val="00B378C0"/>
    <w:rsid w:val="00B41ACA"/>
    <w:rsid w:val="00B42718"/>
    <w:rsid w:val="00B47497"/>
    <w:rsid w:val="00B47FA8"/>
    <w:rsid w:val="00B55566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2083"/>
    <w:rsid w:val="00BE371F"/>
    <w:rsid w:val="00BF188B"/>
    <w:rsid w:val="00BF209D"/>
    <w:rsid w:val="00BF37A7"/>
    <w:rsid w:val="00C010A4"/>
    <w:rsid w:val="00C01354"/>
    <w:rsid w:val="00C10501"/>
    <w:rsid w:val="00C15194"/>
    <w:rsid w:val="00C15B1D"/>
    <w:rsid w:val="00C1606F"/>
    <w:rsid w:val="00C207C6"/>
    <w:rsid w:val="00C27E78"/>
    <w:rsid w:val="00C36893"/>
    <w:rsid w:val="00C4573B"/>
    <w:rsid w:val="00C4641E"/>
    <w:rsid w:val="00C46BFF"/>
    <w:rsid w:val="00C639BD"/>
    <w:rsid w:val="00C63D40"/>
    <w:rsid w:val="00C678B6"/>
    <w:rsid w:val="00C70D66"/>
    <w:rsid w:val="00C75644"/>
    <w:rsid w:val="00C766CF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C207B"/>
    <w:rsid w:val="00CC2891"/>
    <w:rsid w:val="00CC2B5C"/>
    <w:rsid w:val="00CE1E5A"/>
    <w:rsid w:val="00CE4E1B"/>
    <w:rsid w:val="00CE61E6"/>
    <w:rsid w:val="00CF0343"/>
    <w:rsid w:val="00CF24E5"/>
    <w:rsid w:val="00CF484B"/>
    <w:rsid w:val="00CF488E"/>
    <w:rsid w:val="00CF4A89"/>
    <w:rsid w:val="00CF511A"/>
    <w:rsid w:val="00CF745F"/>
    <w:rsid w:val="00CF76FD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3D38"/>
    <w:rsid w:val="00D52277"/>
    <w:rsid w:val="00D52E77"/>
    <w:rsid w:val="00D53805"/>
    <w:rsid w:val="00D53815"/>
    <w:rsid w:val="00D5721E"/>
    <w:rsid w:val="00D62010"/>
    <w:rsid w:val="00D7264E"/>
    <w:rsid w:val="00D727A2"/>
    <w:rsid w:val="00D74652"/>
    <w:rsid w:val="00D802F3"/>
    <w:rsid w:val="00D8621D"/>
    <w:rsid w:val="00D91CB5"/>
    <w:rsid w:val="00DB1A52"/>
    <w:rsid w:val="00DC01BF"/>
    <w:rsid w:val="00DC2E70"/>
    <w:rsid w:val="00DD552D"/>
    <w:rsid w:val="00DE0550"/>
    <w:rsid w:val="00DE15E3"/>
    <w:rsid w:val="00DE29D3"/>
    <w:rsid w:val="00E03C59"/>
    <w:rsid w:val="00E07671"/>
    <w:rsid w:val="00E109C8"/>
    <w:rsid w:val="00E1715F"/>
    <w:rsid w:val="00E176F9"/>
    <w:rsid w:val="00E2311C"/>
    <w:rsid w:val="00E23D3D"/>
    <w:rsid w:val="00E314D6"/>
    <w:rsid w:val="00E324D4"/>
    <w:rsid w:val="00E42785"/>
    <w:rsid w:val="00E52050"/>
    <w:rsid w:val="00E54FBF"/>
    <w:rsid w:val="00E60788"/>
    <w:rsid w:val="00E61E39"/>
    <w:rsid w:val="00E66167"/>
    <w:rsid w:val="00E7750F"/>
    <w:rsid w:val="00E8302B"/>
    <w:rsid w:val="00E92434"/>
    <w:rsid w:val="00E9433C"/>
    <w:rsid w:val="00E967B8"/>
    <w:rsid w:val="00E972E9"/>
    <w:rsid w:val="00EA2194"/>
    <w:rsid w:val="00EA6086"/>
    <w:rsid w:val="00EB0391"/>
    <w:rsid w:val="00EB36E5"/>
    <w:rsid w:val="00EC6464"/>
    <w:rsid w:val="00ED48F0"/>
    <w:rsid w:val="00EE1BC7"/>
    <w:rsid w:val="00EE2D61"/>
    <w:rsid w:val="00EF3E91"/>
    <w:rsid w:val="00EF61AC"/>
    <w:rsid w:val="00F20C97"/>
    <w:rsid w:val="00F27E29"/>
    <w:rsid w:val="00F31616"/>
    <w:rsid w:val="00F333FE"/>
    <w:rsid w:val="00F369C0"/>
    <w:rsid w:val="00F452A0"/>
    <w:rsid w:val="00F46F21"/>
    <w:rsid w:val="00F51FAA"/>
    <w:rsid w:val="00F563C3"/>
    <w:rsid w:val="00F72ED3"/>
    <w:rsid w:val="00F82209"/>
    <w:rsid w:val="00F93ABC"/>
    <w:rsid w:val="00F97B91"/>
    <w:rsid w:val="00FB0AF7"/>
    <w:rsid w:val="00FB25C3"/>
    <w:rsid w:val="00FB3F62"/>
    <w:rsid w:val="00FB5875"/>
    <w:rsid w:val="00FC3C1A"/>
    <w:rsid w:val="00FC6820"/>
    <w:rsid w:val="00FD4025"/>
    <w:rsid w:val="00FD4F2F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A2A"/>
  <w15:docId w15:val="{74F5D2CA-AC3B-4BAE-9D5A-91BBF2E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EF91-26D0-4BC7-B0B4-42D548A6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Ус Елена Владимировна</cp:lastModifiedBy>
  <cp:revision>44</cp:revision>
  <cp:lastPrinted>2023-01-06T11:26:00Z</cp:lastPrinted>
  <dcterms:created xsi:type="dcterms:W3CDTF">2021-06-16T07:37:00Z</dcterms:created>
  <dcterms:modified xsi:type="dcterms:W3CDTF">2023-01-06T12:36:00Z</dcterms:modified>
</cp:coreProperties>
</file>