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1BE7" w14:textId="4B701E89" w:rsidR="009140FF" w:rsidRPr="00132399" w:rsidRDefault="00A754AF" w:rsidP="00132399">
      <w:pPr>
        <w:spacing w:line="320" w:lineRule="exact"/>
        <w:jc w:val="both"/>
        <w:rPr>
          <w:b/>
          <w:bCs/>
          <w:sz w:val="36"/>
          <w:szCs w:val="36"/>
        </w:rPr>
      </w:pPr>
      <w:r w:rsidRPr="00132399">
        <w:rPr>
          <w:b/>
          <w:bCs/>
          <w:sz w:val="36"/>
          <w:szCs w:val="36"/>
        </w:rPr>
        <w:t>Об информации, которую должен содержать кассовый чек</w:t>
      </w:r>
    </w:p>
    <w:p w14:paraId="0DACDBC0" w14:textId="75F4A83B" w:rsidR="00A526CD" w:rsidRPr="00132399" w:rsidRDefault="00A526CD" w:rsidP="00374FF6">
      <w:pPr>
        <w:spacing w:before="100" w:beforeAutospacing="1" w:after="60" w:line="280" w:lineRule="exact"/>
        <w:ind w:firstLine="425"/>
        <w:jc w:val="both"/>
        <w:rPr>
          <w:szCs w:val="30"/>
        </w:rPr>
      </w:pPr>
      <w:r w:rsidRPr="007A368A">
        <w:rPr>
          <w:sz w:val="29"/>
          <w:szCs w:val="29"/>
        </w:rPr>
        <w:t xml:space="preserve">В </w:t>
      </w:r>
      <w:r w:rsidRPr="00132399">
        <w:rPr>
          <w:szCs w:val="30"/>
        </w:rPr>
        <w:t>соответствии с подпунктом 1.17 пункта 1 статьи 22 Налогового кодекса Республики Беларусь при реализации товаров (работ, услуг) плательщик обязан обеспечивать прием средств платежа в случаях и порядке, установленных законодательством.</w:t>
      </w:r>
    </w:p>
    <w:p w14:paraId="4E396A11" w14:textId="49992FB1" w:rsidR="00A526CD" w:rsidRPr="00132399" w:rsidRDefault="00A526CD" w:rsidP="00132399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>Данный порядок определен постановлением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платежа», которым утверждено Положение об использовании кассового и иного оборудования при приеме средств платежа (далее – Положение).</w:t>
      </w:r>
    </w:p>
    <w:p w14:paraId="56E96F1C" w14:textId="12C9812A" w:rsidR="00A526CD" w:rsidRPr="00132399" w:rsidRDefault="00A526CD" w:rsidP="00132399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 xml:space="preserve">Согласно пункту 4 Положения при приеме денежных средств </w:t>
      </w:r>
      <w:r w:rsidR="00A42B3F" w:rsidRPr="00132399">
        <w:rPr>
          <w:szCs w:val="30"/>
        </w:rPr>
        <w:br/>
      </w:r>
      <w:r w:rsidRPr="00132399">
        <w:rPr>
          <w:b/>
          <w:bCs/>
          <w:szCs w:val="30"/>
        </w:rPr>
        <w:t xml:space="preserve">кассир </w:t>
      </w:r>
      <w:r w:rsidR="00A376DE" w:rsidRPr="00132399">
        <w:rPr>
          <w:b/>
          <w:bCs/>
          <w:szCs w:val="30"/>
        </w:rPr>
        <w:t>обязан</w:t>
      </w:r>
      <w:r w:rsidR="00A376DE" w:rsidRPr="00132399">
        <w:rPr>
          <w:szCs w:val="30"/>
        </w:rPr>
        <w:t xml:space="preserve"> </w:t>
      </w:r>
      <w:r w:rsidRPr="00132399">
        <w:rPr>
          <w:szCs w:val="30"/>
        </w:rPr>
        <w:t>проводит</w:t>
      </w:r>
      <w:r w:rsidR="00A376DE" w:rsidRPr="00132399">
        <w:rPr>
          <w:szCs w:val="30"/>
        </w:rPr>
        <w:t>ь</w:t>
      </w:r>
      <w:r w:rsidRPr="00132399">
        <w:rPr>
          <w:szCs w:val="30"/>
        </w:rPr>
        <w:t xml:space="preserve"> с использованием кассового </w:t>
      </w:r>
      <w:r w:rsidR="00A14899" w:rsidRPr="00132399">
        <w:rPr>
          <w:szCs w:val="30"/>
        </w:rPr>
        <w:t xml:space="preserve">аппарата </w:t>
      </w:r>
      <w:r w:rsidRPr="00132399">
        <w:rPr>
          <w:szCs w:val="30"/>
        </w:rPr>
        <w:t>суммы принятых денежных средств</w:t>
      </w:r>
      <w:r w:rsidR="00A376DE" w:rsidRPr="00132399">
        <w:rPr>
          <w:szCs w:val="30"/>
        </w:rPr>
        <w:t xml:space="preserve"> и </w:t>
      </w:r>
      <w:r w:rsidRPr="00132399">
        <w:rPr>
          <w:szCs w:val="30"/>
        </w:rPr>
        <w:t>выда</w:t>
      </w:r>
      <w:r w:rsidR="00A376DE" w:rsidRPr="00132399">
        <w:rPr>
          <w:szCs w:val="30"/>
        </w:rPr>
        <w:t>ть</w:t>
      </w:r>
      <w:r w:rsidRPr="00132399">
        <w:rPr>
          <w:szCs w:val="30"/>
        </w:rPr>
        <w:t xml:space="preserve"> покупателю платежный документ</w:t>
      </w:r>
      <w:r w:rsidR="000A324E" w:rsidRPr="00132399">
        <w:rPr>
          <w:szCs w:val="30"/>
        </w:rPr>
        <w:t xml:space="preserve"> (кассовый чек)</w:t>
      </w:r>
      <w:r w:rsidRPr="00132399">
        <w:rPr>
          <w:szCs w:val="30"/>
        </w:rPr>
        <w:t>, подтверждающий оплату товара (работы, услуги)</w:t>
      </w:r>
      <w:r w:rsidR="00A376DE" w:rsidRPr="00132399">
        <w:rPr>
          <w:szCs w:val="30"/>
        </w:rPr>
        <w:t>.</w:t>
      </w:r>
    </w:p>
    <w:p w14:paraId="667DADE8" w14:textId="7E9AA03A" w:rsidR="00A376DE" w:rsidRPr="00132399" w:rsidRDefault="00A376DE" w:rsidP="00132399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 xml:space="preserve">Информация, которую должен содержать данный документ, предусмотрена СТБ 1364.0-2015. В частности, чек продажи, оформляемый на кассовом </w:t>
      </w:r>
      <w:r w:rsidR="00A14899" w:rsidRPr="00132399">
        <w:rPr>
          <w:szCs w:val="30"/>
        </w:rPr>
        <w:t>аппарате</w:t>
      </w:r>
      <w:r w:rsidRPr="00132399">
        <w:rPr>
          <w:szCs w:val="30"/>
        </w:rPr>
        <w:t xml:space="preserve">, </w:t>
      </w:r>
      <w:r w:rsidRPr="00132399">
        <w:rPr>
          <w:b/>
          <w:bCs/>
          <w:szCs w:val="30"/>
        </w:rPr>
        <w:t>должен содержать</w:t>
      </w:r>
      <w:r w:rsidR="000711F5" w:rsidRPr="00132399">
        <w:rPr>
          <w:szCs w:val="30"/>
        </w:rPr>
        <w:t>, в том числе</w:t>
      </w:r>
      <w:r w:rsidRPr="00132399">
        <w:rPr>
          <w:szCs w:val="30"/>
        </w:rPr>
        <w:t>:</w:t>
      </w:r>
    </w:p>
    <w:p w14:paraId="458BBA39" w14:textId="21BE7A30" w:rsidR="00F90FBC" w:rsidRPr="00132399" w:rsidRDefault="00F90FBC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наименование продавца</w:t>
      </w:r>
      <w:r w:rsidR="005142A0" w:rsidRPr="00132399">
        <w:rPr>
          <w:szCs w:val="30"/>
        </w:rPr>
        <w:t>;</w:t>
      </w:r>
    </w:p>
    <w:p w14:paraId="39618624" w14:textId="09480CFE" w:rsidR="00F90FBC" w:rsidRPr="00132399" w:rsidRDefault="003F7CBC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noProof/>
          <w:szCs w:val="30"/>
        </w:rPr>
        <w:drawing>
          <wp:anchor distT="0" distB="0" distL="114300" distR="114300" simplePos="0" relativeHeight="251658240" behindDoc="1" locked="0" layoutInCell="1" allowOverlap="1" wp14:anchorId="7B828499" wp14:editId="78D14D91">
            <wp:simplePos x="0" y="0"/>
            <wp:positionH relativeFrom="column">
              <wp:posOffset>4545330</wp:posOffset>
            </wp:positionH>
            <wp:positionV relativeFrom="paragraph">
              <wp:posOffset>31750</wp:posOffset>
            </wp:positionV>
            <wp:extent cx="1935480" cy="1615440"/>
            <wp:effectExtent l="0" t="0" r="7620" b="3810"/>
            <wp:wrapTight wrapText="bothSides">
              <wp:wrapPolygon edited="0">
                <wp:start x="0" y="0"/>
                <wp:lineTo x="0" y="21396"/>
                <wp:lineTo x="21472" y="21396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5" r="6800" b="6965"/>
                    <a:stretch/>
                  </pic:blipFill>
                  <pic:spPr bwMode="auto">
                    <a:xfrm>
                      <a:off x="0" y="0"/>
                      <a:ext cx="193548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FBC" w:rsidRPr="00132399">
        <w:rPr>
          <w:szCs w:val="30"/>
        </w:rPr>
        <w:t>учетный номер плательщика</w:t>
      </w:r>
      <w:r w:rsidR="007A6063">
        <w:rPr>
          <w:szCs w:val="30"/>
        </w:rPr>
        <w:t xml:space="preserve"> (УНП)</w:t>
      </w:r>
      <w:r w:rsidR="00F90FBC" w:rsidRPr="00132399">
        <w:rPr>
          <w:szCs w:val="30"/>
        </w:rPr>
        <w:t>;</w:t>
      </w:r>
    </w:p>
    <w:p w14:paraId="6BC10F02" w14:textId="458DBD02" w:rsidR="00F90FBC" w:rsidRPr="00132399" w:rsidRDefault="00F90FBC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заводской номер кассового аппарата;</w:t>
      </w:r>
    </w:p>
    <w:p w14:paraId="06F86EA4" w14:textId="3EF53D44" w:rsidR="00F90FBC" w:rsidRPr="00132399" w:rsidRDefault="00F90FBC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регистрационный номер кассового аппарата в системе контроля кассового оборудования;</w:t>
      </w:r>
    </w:p>
    <w:p w14:paraId="7C16C563" w14:textId="2C271556" w:rsidR="00666AC0" w:rsidRDefault="00F90FBC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порядковый номер чека;</w:t>
      </w:r>
    </w:p>
    <w:p w14:paraId="726A4C65" w14:textId="5E0D7AA8" w:rsidR="007A6063" w:rsidRPr="00132399" w:rsidRDefault="007A6063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>
        <w:rPr>
          <w:szCs w:val="30"/>
        </w:rPr>
        <w:t xml:space="preserve">дату и время </w:t>
      </w:r>
      <w:r w:rsidR="00727481">
        <w:rPr>
          <w:szCs w:val="30"/>
        </w:rPr>
        <w:t>оформления (печати) чека продажи;</w:t>
      </w:r>
    </w:p>
    <w:p w14:paraId="22562D5E" w14:textId="4C19BBD4" w:rsidR="000711F5" w:rsidRPr="00132399" w:rsidRDefault="000711F5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E729AD">
        <w:rPr>
          <w:b/>
          <w:bCs/>
          <w:szCs w:val="30"/>
        </w:rPr>
        <w:t xml:space="preserve">наименование товара (работы, услуги) </w:t>
      </w:r>
      <w:r w:rsidRPr="00E729AD">
        <w:rPr>
          <w:szCs w:val="30"/>
          <w:u w:val="single"/>
        </w:rPr>
        <w:t>при работе с базой товаров</w:t>
      </w:r>
      <w:r w:rsidRPr="00132399">
        <w:rPr>
          <w:szCs w:val="30"/>
        </w:rPr>
        <w:t>;</w:t>
      </w:r>
    </w:p>
    <w:p w14:paraId="5F172F83" w14:textId="164471C2" w:rsidR="000711F5" w:rsidRPr="00132399" w:rsidRDefault="000711F5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E729AD">
        <w:rPr>
          <w:b/>
          <w:bCs/>
          <w:szCs w:val="30"/>
        </w:rPr>
        <w:t xml:space="preserve">количество </w:t>
      </w:r>
      <w:r w:rsidRPr="00E729AD">
        <w:rPr>
          <w:szCs w:val="30"/>
          <w:u w:val="single"/>
        </w:rPr>
        <w:t>(если не равно единице)</w:t>
      </w:r>
      <w:r w:rsidRPr="00E729AD">
        <w:rPr>
          <w:b/>
          <w:bCs/>
          <w:szCs w:val="30"/>
        </w:rPr>
        <w:t xml:space="preserve"> и цену каждого товара</w:t>
      </w:r>
      <w:r w:rsidRPr="00132399">
        <w:rPr>
          <w:szCs w:val="30"/>
        </w:rPr>
        <w:t>;</w:t>
      </w:r>
    </w:p>
    <w:p w14:paraId="17868F8E" w14:textId="5E779C41" w:rsidR="000711F5" w:rsidRPr="00132399" w:rsidRDefault="000711F5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сумму по каждой продаже товара;</w:t>
      </w:r>
    </w:p>
    <w:p w14:paraId="05D3CB9B" w14:textId="5EE8828B" w:rsidR="000711F5" w:rsidRPr="00132399" w:rsidRDefault="000711F5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общую сумму продаж товаров</w:t>
      </w:r>
      <w:r w:rsidR="009714AC">
        <w:rPr>
          <w:szCs w:val="30"/>
        </w:rPr>
        <w:t>;</w:t>
      </w:r>
    </w:p>
    <w:p w14:paraId="39EDCF84" w14:textId="23330014" w:rsidR="00967609" w:rsidRPr="00132399" w:rsidRDefault="00967609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сумму, внесенную покупателем;</w:t>
      </w:r>
    </w:p>
    <w:p w14:paraId="017B70AB" w14:textId="19109701" w:rsidR="00967609" w:rsidRPr="00132399" w:rsidRDefault="00967609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уникальный идентификатор;</w:t>
      </w:r>
    </w:p>
    <w:p w14:paraId="671DAFFF" w14:textId="6D3371EA" w:rsidR="00967609" w:rsidRPr="00132399" w:rsidRDefault="00967609" w:rsidP="003F7CBC">
      <w:pPr>
        <w:pStyle w:val="a3"/>
        <w:numPr>
          <w:ilvl w:val="0"/>
          <w:numId w:val="3"/>
        </w:numPr>
        <w:spacing w:before="60" w:after="80" w:line="280" w:lineRule="exact"/>
        <w:ind w:right="2920"/>
        <w:jc w:val="both"/>
        <w:rPr>
          <w:szCs w:val="30"/>
        </w:rPr>
      </w:pPr>
      <w:r w:rsidRPr="00132399">
        <w:rPr>
          <w:szCs w:val="30"/>
        </w:rPr>
        <w:t>другую информацию.</w:t>
      </w:r>
    </w:p>
    <w:p w14:paraId="541B24C9" w14:textId="692D92EA" w:rsidR="007D3B57" w:rsidRPr="00132399" w:rsidRDefault="007D3B57" w:rsidP="00177BE8">
      <w:pPr>
        <w:spacing w:before="120" w:after="60" w:line="280" w:lineRule="exact"/>
        <w:ind w:firstLine="425"/>
        <w:jc w:val="both"/>
        <w:rPr>
          <w:szCs w:val="30"/>
        </w:rPr>
      </w:pPr>
      <w:r w:rsidRPr="00132399">
        <w:rPr>
          <w:szCs w:val="30"/>
        </w:rPr>
        <w:t xml:space="preserve">Кассовые аппараты должны обеспечивать наличие в платежном документе (кассовом чеке) информации, определенной в требованиях к кассовым аппаратам. Если данное требование не обеспечивается, использование кассового аппарата </w:t>
      </w:r>
      <w:r w:rsidRPr="00132399">
        <w:rPr>
          <w:b/>
          <w:bCs/>
          <w:szCs w:val="30"/>
        </w:rPr>
        <w:t>не</w:t>
      </w:r>
      <w:r w:rsidR="007A368A" w:rsidRPr="00132399">
        <w:rPr>
          <w:b/>
          <w:bCs/>
          <w:szCs w:val="30"/>
        </w:rPr>
        <w:t> </w:t>
      </w:r>
      <w:r w:rsidRPr="00132399">
        <w:rPr>
          <w:b/>
          <w:bCs/>
          <w:szCs w:val="30"/>
        </w:rPr>
        <w:t>допускается</w:t>
      </w:r>
      <w:r w:rsidRPr="00132399">
        <w:rPr>
          <w:szCs w:val="30"/>
        </w:rPr>
        <w:t xml:space="preserve"> (пункт 17 Положения).</w:t>
      </w:r>
    </w:p>
    <w:p w14:paraId="1F66EDE7" w14:textId="416D0A8C" w:rsidR="00322CBB" w:rsidRPr="00132399" w:rsidRDefault="00322CBB" w:rsidP="00B83419">
      <w:pPr>
        <w:spacing w:before="60" w:after="60" w:line="280" w:lineRule="exact"/>
        <w:ind w:firstLine="426"/>
        <w:jc w:val="both"/>
        <w:rPr>
          <w:szCs w:val="30"/>
        </w:rPr>
      </w:pPr>
      <w:r w:rsidRPr="00132399">
        <w:rPr>
          <w:szCs w:val="30"/>
        </w:rPr>
        <w:t>Использование кассового аппарата должно осуществляться в соответствии с эксплуатационной документаций (пункт 14 Положения).</w:t>
      </w:r>
    </w:p>
    <w:p w14:paraId="50D618FE" w14:textId="1F6EDED9" w:rsidR="006B4E78" w:rsidRPr="007B58C6" w:rsidRDefault="00E729AD" w:rsidP="00B83419">
      <w:pPr>
        <w:spacing w:before="60" w:after="60" w:line="280" w:lineRule="exact"/>
        <w:ind w:firstLine="426"/>
        <w:jc w:val="both"/>
        <w:rPr>
          <w:b/>
          <w:bCs/>
          <w:szCs w:val="30"/>
        </w:rPr>
      </w:pPr>
      <w:r w:rsidRPr="007B58C6">
        <w:rPr>
          <w:b/>
          <w:bCs/>
          <w:szCs w:val="30"/>
        </w:rPr>
        <w:t xml:space="preserve">Отсутствие </w:t>
      </w:r>
      <w:r w:rsidR="006B4E78" w:rsidRPr="007B58C6">
        <w:rPr>
          <w:b/>
          <w:bCs/>
          <w:szCs w:val="30"/>
        </w:rPr>
        <w:t xml:space="preserve">в платежном документе (кассовом чеке) установленной информации </w:t>
      </w:r>
      <w:r w:rsidR="00A14899" w:rsidRPr="007B58C6">
        <w:rPr>
          <w:b/>
          <w:bCs/>
          <w:szCs w:val="30"/>
        </w:rPr>
        <w:t>(</w:t>
      </w:r>
      <w:r w:rsidR="00741369" w:rsidRPr="007B58C6">
        <w:rPr>
          <w:b/>
          <w:bCs/>
          <w:szCs w:val="30"/>
        </w:rPr>
        <w:t>например, данных о цене</w:t>
      </w:r>
      <w:r w:rsidR="00A81E46" w:rsidRPr="007B58C6">
        <w:rPr>
          <w:b/>
          <w:bCs/>
          <w:szCs w:val="30"/>
        </w:rPr>
        <w:t>,</w:t>
      </w:r>
      <w:r w:rsidR="00741369" w:rsidRPr="007B58C6">
        <w:rPr>
          <w:b/>
          <w:bCs/>
          <w:szCs w:val="30"/>
        </w:rPr>
        <w:t xml:space="preserve"> количестве товаров</w:t>
      </w:r>
      <w:r w:rsidR="00A14899" w:rsidRPr="007B58C6">
        <w:rPr>
          <w:b/>
          <w:bCs/>
          <w:szCs w:val="30"/>
        </w:rPr>
        <w:t>)</w:t>
      </w:r>
      <w:r w:rsidR="00741369" w:rsidRPr="007B58C6">
        <w:rPr>
          <w:b/>
          <w:bCs/>
          <w:szCs w:val="30"/>
        </w:rPr>
        <w:t xml:space="preserve">, </w:t>
      </w:r>
      <w:r w:rsidR="007B58C6" w:rsidRPr="007B58C6">
        <w:rPr>
          <w:b/>
          <w:bCs/>
          <w:szCs w:val="30"/>
        </w:rPr>
        <w:t xml:space="preserve">является </w:t>
      </w:r>
      <w:r w:rsidR="00741369" w:rsidRPr="007B58C6">
        <w:rPr>
          <w:b/>
          <w:bCs/>
          <w:szCs w:val="30"/>
        </w:rPr>
        <w:t>нару</w:t>
      </w:r>
      <w:r w:rsidR="004A0C28" w:rsidRPr="007B58C6">
        <w:rPr>
          <w:b/>
          <w:bCs/>
          <w:szCs w:val="30"/>
        </w:rPr>
        <w:t>ш</w:t>
      </w:r>
      <w:r w:rsidR="007B58C6" w:rsidRPr="007B58C6">
        <w:rPr>
          <w:b/>
          <w:bCs/>
          <w:szCs w:val="30"/>
        </w:rPr>
        <w:t xml:space="preserve">ением </w:t>
      </w:r>
      <w:r w:rsidR="004A0C28" w:rsidRPr="007B58C6">
        <w:rPr>
          <w:b/>
          <w:bCs/>
          <w:szCs w:val="30"/>
        </w:rPr>
        <w:t>порядк</w:t>
      </w:r>
      <w:r w:rsidR="007B58C6" w:rsidRPr="007B58C6">
        <w:rPr>
          <w:b/>
          <w:bCs/>
          <w:szCs w:val="30"/>
        </w:rPr>
        <w:t>а</w:t>
      </w:r>
      <w:r w:rsidR="004A0C28" w:rsidRPr="007B58C6">
        <w:rPr>
          <w:b/>
          <w:bCs/>
          <w:szCs w:val="30"/>
        </w:rPr>
        <w:t xml:space="preserve"> использования данного кассового аппарата.</w:t>
      </w:r>
    </w:p>
    <w:p w14:paraId="7638F909" w14:textId="024542C2" w:rsidR="00052C67" w:rsidRPr="00132399" w:rsidRDefault="004A0C28" w:rsidP="00B83419">
      <w:pPr>
        <w:spacing w:before="60" w:after="60" w:line="280" w:lineRule="exact"/>
        <w:ind w:firstLine="426"/>
        <w:jc w:val="both"/>
        <w:rPr>
          <w:szCs w:val="30"/>
        </w:rPr>
      </w:pPr>
      <w:r w:rsidRPr="00132399">
        <w:rPr>
          <w:szCs w:val="30"/>
        </w:rPr>
        <w:t xml:space="preserve">Нарушение порядка использования </w:t>
      </w:r>
      <w:r w:rsidR="00C25267" w:rsidRPr="00132399">
        <w:rPr>
          <w:szCs w:val="30"/>
        </w:rPr>
        <w:t xml:space="preserve">кассового </w:t>
      </w:r>
      <w:r w:rsidR="00850700" w:rsidRPr="00132399">
        <w:rPr>
          <w:szCs w:val="30"/>
        </w:rPr>
        <w:t xml:space="preserve">аппарата </w:t>
      </w:r>
      <w:r w:rsidR="00052C67" w:rsidRPr="00132399">
        <w:rPr>
          <w:b/>
          <w:bCs/>
          <w:szCs w:val="30"/>
        </w:rPr>
        <w:t xml:space="preserve">влечет </w:t>
      </w:r>
      <w:r w:rsidR="00850700" w:rsidRPr="00132399">
        <w:rPr>
          <w:b/>
          <w:bCs/>
          <w:szCs w:val="30"/>
        </w:rPr>
        <w:t>наложение штрафа</w:t>
      </w:r>
      <w:r w:rsidR="00850700" w:rsidRPr="00132399">
        <w:rPr>
          <w:bCs/>
          <w:szCs w:val="30"/>
        </w:rPr>
        <w:t xml:space="preserve"> в размере до </w:t>
      </w:r>
      <w:r w:rsidR="000416D1" w:rsidRPr="00132399">
        <w:rPr>
          <w:bCs/>
          <w:szCs w:val="30"/>
        </w:rPr>
        <w:t>50</w:t>
      </w:r>
      <w:r w:rsidR="00850700" w:rsidRPr="00132399">
        <w:rPr>
          <w:bCs/>
          <w:szCs w:val="30"/>
        </w:rPr>
        <w:t xml:space="preserve"> </w:t>
      </w:r>
      <w:r w:rsidR="00D74DD6" w:rsidRPr="00132399">
        <w:rPr>
          <w:bCs/>
          <w:szCs w:val="30"/>
        </w:rPr>
        <w:t>б.в.</w:t>
      </w:r>
      <w:r w:rsidR="00850700" w:rsidRPr="00132399">
        <w:rPr>
          <w:bCs/>
          <w:szCs w:val="30"/>
        </w:rPr>
        <w:t xml:space="preserve">, на индивидуального предпринимателя </w:t>
      </w:r>
      <w:r w:rsidR="00A42B3F" w:rsidRPr="00132399">
        <w:rPr>
          <w:bCs/>
          <w:szCs w:val="30"/>
        </w:rPr>
        <w:t>–</w:t>
      </w:r>
      <w:r w:rsidR="00850700" w:rsidRPr="00132399">
        <w:rPr>
          <w:bCs/>
          <w:szCs w:val="30"/>
        </w:rPr>
        <w:t xml:space="preserve"> </w:t>
      </w:r>
      <w:r w:rsidR="00DA440D">
        <w:rPr>
          <w:bCs/>
          <w:szCs w:val="30"/>
        </w:rPr>
        <w:br/>
      </w:r>
      <w:r w:rsidR="00850700" w:rsidRPr="00132399">
        <w:rPr>
          <w:bCs/>
          <w:szCs w:val="30"/>
        </w:rPr>
        <w:t xml:space="preserve">до </w:t>
      </w:r>
      <w:r w:rsidR="000416D1" w:rsidRPr="00132399">
        <w:rPr>
          <w:bCs/>
          <w:szCs w:val="30"/>
        </w:rPr>
        <w:t>10</w:t>
      </w:r>
      <w:r w:rsidR="00A42B3F" w:rsidRPr="00132399">
        <w:rPr>
          <w:bCs/>
          <w:szCs w:val="30"/>
        </w:rPr>
        <w:t>0</w:t>
      </w:r>
      <w:r w:rsidR="00850700" w:rsidRPr="00132399">
        <w:rPr>
          <w:bCs/>
          <w:szCs w:val="30"/>
        </w:rPr>
        <w:t xml:space="preserve"> </w:t>
      </w:r>
      <w:r w:rsidR="00D74DD6" w:rsidRPr="00132399">
        <w:rPr>
          <w:bCs/>
          <w:szCs w:val="30"/>
        </w:rPr>
        <w:t>б.в.</w:t>
      </w:r>
      <w:r w:rsidR="00850700" w:rsidRPr="00132399">
        <w:rPr>
          <w:bCs/>
          <w:szCs w:val="30"/>
        </w:rPr>
        <w:t xml:space="preserve">, а на юридическое лицо </w:t>
      </w:r>
      <w:r w:rsidR="00A42B3F" w:rsidRPr="00132399">
        <w:rPr>
          <w:bCs/>
          <w:szCs w:val="30"/>
        </w:rPr>
        <w:t>–</w:t>
      </w:r>
      <w:r w:rsidR="00850700" w:rsidRPr="00132399">
        <w:rPr>
          <w:bCs/>
          <w:szCs w:val="30"/>
        </w:rPr>
        <w:t xml:space="preserve"> до </w:t>
      </w:r>
      <w:r w:rsidR="000416D1" w:rsidRPr="00132399">
        <w:rPr>
          <w:bCs/>
          <w:szCs w:val="30"/>
        </w:rPr>
        <w:t>2</w:t>
      </w:r>
      <w:r w:rsidR="00A42B3F" w:rsidRPr="00132399">
        <w:rPr>
          <w:bCs/>
          <w:szCs w:val="30"/>
        </w:rPr>
        <w:t>00</w:t>
      </w:r>
      <w:r w:rsidR="00850700" w:rsidRPr="00132399">
        <w:rPr>
          <w:bCs/>
          <w:szCs w:val="30"/>
        </w:rPr>
        <w:t xml:space="preserve"> </w:t>
      </w:r>
      <w:r w:rsidR="00D74DD6" w:rsidRPr="00132399">
        <w:rPr>
          <w:bCs/>
          <w:szCs w:val="30"/>
        </w:rPr>
        <w:t>б.в.</w:t>
      </w:r>
      <w:r w:rsidR="00A42B3F" w:rsidRPr="00132399">
        <w:rPr>
          <w:bCs/>
          <w:szCs w:val="30"/>
        </w:rPr>
        <w:t xml:space="preserve"> (</w:t>
      </w:r>
      <w:r w:rsidR="00A42B3F" w:rsidRPr="00132399">
        <w:rPr>
          <w:szCs w:val="30"/>
        </w:rPr>
        <w:t xml:space="preserve">часть 1 статьи 13.15 </w:t>
      </w:r>
      <w:r w:rsidR="00144D11" w:rsidRPr="00132399">
        <w:rPr>
          <w:szCs w:val="30"/>
        </w:rPr>
        <w:t>КоАП Республики Беларусь</w:t>
      </w:r>
      <w:r w:rsidR="00A42B3F" w:rsidRPr="00132399">
        <w:rPr>
          <w:bCs/>
          <w:szCs w:val="30"/>
        </w:rPr>
        <w:t>).</w:t>
      </w:r>
    </w:p>
    <w:p w14:paraId="7A496A2A" w14:textId="19121890" w:rsidR="00A376DE" w:rsidRPr="00132399" w:rsidRDefault="009140FF" w:rsidP="00B83419">
      <w:pPr>
        <w:spacing w:before="60" w:after="60" w:line="280" w:lineRule="exact"/>
        <w:ind w:firstLine="426"/>
        <w:jc w:val="both"/>
        <w:rPr>
          <w:color w:val="242424"/>
          <w:szCs w:val="30"/>
          <w:shd w:val="clear" w:color="auto" w:fill="FFFFFF"/>
        </w:rPr>
      </w:pPr>
      <w:r w:rsidRPr="00132399">
        <w:rPr>
          <w:rStyle w:val="word-wrapper"/>
          <w:color w:val="242424"/>
          <w:szCs w:val="30"/>
          <w:shd w:val="clear" w:color="auto" w:fill="FFFFFF"/>
        </w:rPr>
        <w:t>Также обращаем внимание, что</w:t>
      </w:r>
      <w:r w:rsidR="00D74DD6" w:rsidRPr="00132399">
        <w:rPr>
          <w:rStyle w:val="word-wrapper"/>
          <w:color w:val="242424"/>
          <w:szCs w:val="30"/>
          <w:shd w:val="clear" w:color="auto" w:fill="FFFFFF"/>
        </w:rPr>
        <w:t xml:space="preserve"> требование о формировании в </w:t>
      </w:r>
      <w:r w:rsidR="00D74DD6" w:rsidRPr="00132399">
        <w:rPr>
          <w:szCs w:val="30"/>
        </w:rPr>
        <w:t xml:space="preserve">кассовом чеке </w:t>
      </w:r>
      <w:r w:rsidR="00D74DD6" w:rsidRPr="00132399">
        <w:rPr>
          <w:rStyle w:val="word-wrapper"/>
          <w:color w:val="242424"/>
          <w:szCs w:val="30"/>
          <w:shd w:val="clear" w:color="auto" w:fill="FFFFFF"/>
        </w:rPr>
        <w:t>информации о наименовании товара установлено пунктом 10 Положения для субъектов хозяйствования, осуществляющих продажу товаров в торговом объекте с торговой площадью 200 квадратных метров и более</w:t>
      </w:r>
      <w:r w:rsidR="00D74DD6" w:rsidRPr="00132399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</w:t>
      </w:r>
      <w:r w:rsidR="00D74DD6" w:rsidRPr="00132399">
        <w:rPr>
          <w:rStyle w:val="word-wrapper"/>
          <w:color w:val="242424"/>
          <w:szCs w:val="30"/>
          <w:shd w:val="clear" w:color="auto" w:fill="FFFFFF"/>
        </w:rPr>
        <w:t>(за исключением объектов потребительской кооперации, расположенных на территории сельской местности).</w:t>
      </w:r>
    </w:p>
    <w:sectPr w:rsidR="00A376DE" w:rsidRPr="00132399" w:rsidSect="008A3098">
      <w:pgSz w:w="11906" w:h="16838"/>
      <w:pgMar w:top="426" w:right="6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1A1"/>
    <w:multiLevelType w:val="hybridMultilevel"/>
    <w:tmpl w:val="22B283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5676F6"/>
    <w:multiLevelType w:val="hybridMultilevel"/>
    <w:tmpl w:val="F7C6FE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3061B81"/>
    <w:multiLevelType w:val="hybridMultilevel"/>
    <w:tmpl w:val="31BC45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3957564">
    <w:abstractNumId w:val="1"/>
  </w:num>
  <w:num w:numId="2" w16cid:durableId="1824349207">
    <w:abstractNumId w:val="2"/>
  </w:num>
  <w:num w:numId="3" w16cid:durableId="120987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4"/>
    <w:rsid w:val="00037154"/>
    <w:rsid w:val="000416D1"/>
    <w:rsid w:val="00052C67"/>
    <w:rsid w:val="000711F5"/>
    <w:rsid w:val="000A324E"/>
    <w:rsid w:val="00121ADF"/>
    <w:rsid w:val="00132399"/>
    <w:rsid w:val="00144CB3"/>
    <w:rsid w:val="00144D11"/>
    <w:rsid w:val="00177BE8"/>
    <w:rsid w:val="001A0E42"/>
    <w:rsid w:val="001E4CB5"/>
    <w:rsid w:val="00322CBB"/>
    <w:rsid w:val="00374FF6"/>
    <w:rsid w:val="00390083"/>
    <w:rsid w:val="00397337"/>
    <w:rsid w:val="003C29C1"/>
    <w:rsid w:val="003F7CBC"/>
    <w:rsid w:val="004768B8"/>
    <w:rsid w:val="004A0839"/>
    <w:rsid w:val="004A0C28"/>
    <w:rsid w:val="005142A0"/>
    <w:rsid w:val="00533D64"/>
    <w:rsid w:val="005E4698"/>
    <w:rsid w:val="00605BEC"/>
    <w:rsid w:val="00607665"/>
    <w:rsid w:val="00625907"/>
    <w:rsid w:val="00666AC0"/>
    <w:rsid w:val="006B4E78"/>
    <w:rsid w:val="00727481"/>
    <w:rsid w:val="00741369"/>
    <w:rsid w:val="00795760"/>
    <w:rsid w:val="007A368A"/>
    <w:rsid w:val="007A6063"/>
    <w:rsid w:val="007B58C6"/>
    <w:rsid w:val="007D3B57"/>
    <w:rsid w:val="007E129F"/>
    <w:rsid w:val="00850700"/>
    <w:rsid w:val="00882AF7"/>
    <w:rsid w:val="008A3098"/>
    <w:rsid w:val="008C639A"/>
    <w:rsid w:val="009140FF"/>
    <w:rsid w:val="0094746F"/>
    <w:rsid w:val="00967609"/>
    <w:rsid w:val="009714AC"/>
    <w:rsid w:val="00A031FA"/>
    <w:rsid w:val="00A14899"/>
    <w:rsid w:val="00A376DE"/>
    <w:rsid w:val="00A42B3F"/>
    <w:rsid w:val="00A46AA9"/>
    <w:rsid w:val="00A526CD"/>
    <w:rsid w:val="00A754AF"/>
    <w:rsid w:val="00A81E46"/>
    <w:rsid w:val="00AB796A"/>
    <w:rsid w:val="00AE25D3"/>
    <w:rsid w:val="00B83419"/>
    <w:rsid w:val="00C24987"/>
    <w:rsid w:val="00C25267"/>
    <w:rsid w:val="00D74DD6"/>
    <w:rsid w:val="00DA440D"/>
    <w:rsid w:val="00DE3712"/>
    <w:rsid w:val="00E44F2F"/>
    <w:rsid w:val="00E729AD"/>
    <w:rsid w:val="00EE4726"/>
    <w:rsid w:val="00EF1A52"/>
    <w:rsid w:val="00EF33A6"/>
    <w:rsid w:val="00EF74D6"/>
    <w:rsid w:val="00F055CC"/>
    <w:rsid w:val="00F07461"/>
    <w:rsid w:val="00F4174D"/>
    <w:rsid w:val="00F862E1"/>
    <w:rsid w:val="00F90FBC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8A50"/>
  <w15:chartTrackingRefBased/>
  <w15:docId w15:val="{A5BFF3BA-B80A-4F9B-8D01-70885875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54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037154"/>
  </w:style>
  <w:style w:type="paragraph" w:styleId="a3">
    <w:name w:val="List Paragraph"/>
    <w:basedOn w:val="a"/>
    <w:uiPriority w:val="34"/>
    <w:qFormat/>
    <w:rsid w:val="0013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17</cp:revision>
  <cp:lastPrinted>2022-11-08T07:56:00Z</cp:lastPrinted>
  <dcterms:created xsi:type="dcterms:W3CDTF">2022-10-19T05:57:00Z</dcterms:created>
  <dcterms:modified xsi:type="dcterms:W3CDTF">2022-11-30T12:34:00Z</dcterms:modified>
</cp:coreProperties>
</file>