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D500" w14:textId="25098A3D" w:rsidR="00A229A9" w:rsidRPr="00A229A9" w:rsidRDefault="00A229A9" w:rsidP="00A229A9">
      <w:pPr>
        <w:jc w:val="both"/>
        <w:rPr>
          <w:b/>
          <w:bCs/>
        </w:rPr>
      </w:pPr>
      <w:r w:rsidRPr="00A229A9">
        <w:rPr>
          <w:b/>
          <w:bCs/>
        </w:rPr>
        <w:t xml:space="preserve">О возможности осуществления несовершеннолетними в возрасте от </w:t>
      </w:r>
      <w:r>
        <w:rPr>
          <w:b/>
          <w:bCs/>
        </w:rPr>
        <w:t>14</w:t>
      </w:r>
      <w:r w:rsidRPr="00A229A9">
        <w:rPr>
          <w:b/>
          <w:bCs/>
        </w:rPr>
        <w:t xml:space="preserve"> до </w:t>
      </w:r>
      <w:r>
        <w:rPr>
          <w:b/>
          <w:bCs/>
        </w:rPr>
        <w:t>18</w:t>
      </w:r>
      <w:r w:rsidRPr="00A229A9">
        <w:rPr>
          <w:b/>
          <w:bCs/>
        </w:rPr>
        <w:t xml:space="preserve"> лет деятельности, не относящейся к предпринимательской</w:t>
      </w:r>
    </w:p>
    <w:p w14:paraId="5A7259E9" w14:textId="77777777" w:rsidR="00A229A9" w:rsidRDefault="00A229A9" w:rsidP="00A229A9">
      <w:pPr>
        <w:jc w:val="both"/>
      </w:pPr>
    </w:p>
    <w:p w14:paraId="5595DED8" w14:textId="28746336" w:rsidR="00A229A9" w:rsidRDefault="00A229A9" w:rsidP="00A229A9">
      <w:pPr>
        <w:ind w:firstLine="567"/>
        <w:jc w:val="both"/>
      </w:pPr>
      <w:r>
        <w:t>Министерство</w:t>
      </w:r>
      <w:r w:rsidR="00992A7D">
        <w:t>м</w:t>
      </w:r>
      <w:r>
        <w:t xml:space="preserve"> по налогам и сборам Республики Беларусь в связи поступающими в налоговые органами от граждан вопросами о возможности осуществления их несовершеннолетними детьми в возрасте от четырнадцати до восемнадцати лет деятельности, не относящейся к предпринимательской (например, репетиторство, деятельность по письменному и устному переводу, разработка веб-сайтов, установка (настройка) компьютеров и программного обеспечения и др.) с учетом позиции заинтересованных органов государственного управления разъясн</w:t>
      </w:r>
      <w:r w:rsidR="00992A7D">
        <w:t>ено следующее</w:t>
      </w:r>
      <w:r>
        <w:t>.</w:t>
      </w:r>
    </w:p>
    <w:p w14:paraId="2CC8B2F5" w14:textId="1E09063F" w:rsidR="00A229A9" w:rsidRDefault="00A229A9" w:rsidP="00A229A9">
      <w:pPr>
        <w:ind w:firstLine="567"/>
        <w:jc w:val="both"/>
      </w:pPr>
      <w:r>
        <w:t>Действующее в Республике Беларусь законодательство позволяет физическим лицам осуществлять определенные виды деятельности без обязательной регистрации в качестве индивидуальных предпринимателей, но с уплатой налогов (сборов). Перечень видов деятельности, не относящихся к предпринимательской деятельности, определен частью четвертой пункта 1 статьи 1 Гражданского кодекса Республики Беларусь (далее – Гражданский кодекс).</w:t>
      </w:r>
    </w:p>
    <w:p w14:paraId="760E75DE" w14:textId="5B41719B" w:rsidR="00A229A9" w:rsidRDefault="00A229A9" w:rsidP="00A229A9">
      <w:pPr>
        <w:ind w:firstLine="567"/>
        <w:jc w:val="both"/>
      </w:pPr>
      <w:r>
        <w:t>Законодательство не содержит прямых норм, регулирующих возможность осуществления несовершеннолетними в возрасте от четырнадцати до восемнадцати лет деятельности, не относящейся к предпринимательской.</w:t>
      </w:r>
    </w:p>
    <w:p w14:paraId="018FD0CB" w14:textId="78B03586" w:rsidR="00A229A9" w:rsidRDefault="00A229A9" w:rsidP="00A229A9">
      <w:pPr>
        <w:ind w:firstLine="567"/>
        <w:jc w:val="both"/>
      </w:pPr>
      <w:r>
        <w:t>В то же время осуществление обозначенной деятельности подразумевает совершение лицами действий, которыми будут устанавливаться, изменяться или прекращаться гражданские права и обязанности, то есть предполагается совершение определенных сделок.</w:t>
      </w:r>
    </w:p>
    <w:p w14:paraId="7424EE49" w14:textId="77777777" w:rsidR="00A229A9" w:rsidRDefault="00A229A9" w:rsidP="00A229A9">
      <w:pPr>
        <w:ind w:firstLine="567"/>
        <w:jc w:val="both"/>
      </w:pPr>
      <w:r>
        <w:t xml:space="preserve">Согласно пункту 1 статьи 20 Гражданского кодекса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 </w:t>
      </w:r>
    </w:p>
    <w:p w14:paraId="06F75D70" w14:textId="77777777" w:rsidR="00A229A9" w:rsidRDefault="00A229A9" w:rsidP="00A229A9">
      <w:pPr>
        <w:ind w:firstLine="567"/>
        <w:jc w:val="both"/>
      </w:pPr>
      <w:r>
        <w:t xml:space="preserve">Гражданский кодекс содержит случаи, когда допускается приобретение дееспособности в полном объеме в ином порядке, чем предусмотрено пунктом 1 статьи 20 Гражданского кодекса. </w:t>
      </w:r>
    </w:p>
    <w:p w14:paraId="77D066B0" w14:textId="395F749A" w:rsidR="00AF36C8" w:rsidRPr="00AF36C8" w:rsidRDefault="00A229A9" w:rsidP="00AF36C8">
      <w:pPr>
        <w:spacing w:before="120" w:after="120"/>
        <w:ind w:firstLine="567"/>
        <w:jc w:val="both"/>
        <w:rPr>
          <w:i/>
          <w:iCs/>
        </w:rPr>
      </w:pPr>
      <w:r w:rsidRPr="00AF36C8">
        <w:rPr>
          <w:i/>
          <w:iCs/>
        </w:rPr>
        <w:t xml:space="preserve">Справочно. В случае, когда законодательством допускается эмансипация (статья 26 Гражданского кодекса) или вступление в брак до достижения восемнадцати лет, гражданин, не достигший восемнадцатилетнего возраста, приобретает дееспособность в полном объеме соответственно с момента принятия решения об эмансипации </w:t>
      </w:r>
      <w:r w:rsidRPr="00AF36C8">
        <w:rPr>
          <w:i/>
          <w:iCs/>
        </w:rPr>
        <w:lastRenderedPageBreak/>
        <w:t>или со времени вступления в брак (часть первая пункта 2 статьи 20 Гражданского кодекса).</w:t>
      </w:r>
    </w:p>
    <w:p w14:paraId="59ECDD0C" w14:textId="77777777" w:rsidR="00AF36C8" w:rsidRDefault="00A229A9" w:rsidP="00A229A9">
      <w:pPr>
        <w:ind w:firstLine="567"/>
        <w:jc w:val="both"/>
      </w:pPr>
      <w:r>
        <w:t xml:space="preserve">Применительно к дееспособности несовершеннолетних следует также учитывать, что несовершеннолетние в возрасте от четырнадцати до восемнадцати лет совершают сделки, за исключением указанных в пункте 2 статьи 25 Гражданского кодекса, с письменного согласия своих законных представителей – родителей, усыновителей или попечителей. Сделки, поименованные в пункте 2 статьи 25 Гражданского кодекса, могут осуществляться несовершеннолетними без согласия своих законных представителей. </w:t>
      </w:r>
    </w:p>
    <w:p w14:paraId="798C24EE" w14:textId="77777777" w:rsidR="00AF36C8" w:rsidRPr="00AF36C8" w:rsidRDefault="00A229A9" w:rsidP="00AF36C8">
      <w:pPr>
        <w:spacing w:before="120"/>
        <w:ind w:firstLine="567"/>
        <w:jc w:val="both"/>
        <w:rPr>
          <w:i/>
          <w:iCs/>
        </w:rPr>
      </w:pPr>
      <w:r w:rsidRPr="00AF36C8">
        <w:rPr>
          <w:i/>
          <w:iCs/>
        </w:rPr>
        <w:t xml:space="preserve">Справочно. В соответствии с пунктом 2 статьи 25 и пунктом 2 статьи 27 Гражданского кодекса несовершеннолетние в возрасте от четырнадцати до восемнадцати лет вправе самостоятельно, без согласия своих законных представителей: </w:t>
      </w:r>
    </w:p>
    <w:p w14:paraId="737BF63B" w14:textId="1DE57D50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>1) распоряжаться своими заработком, стипендией и иными собственными доходами;</w:t>
      </w:r>
    </w:p>
    <w:p w14:paraId="69163560" w14:textId="0805357D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>2) осуществлять права автора произведения науки, литературы или искусства, изобретения или иного охраняемого законодательством результата своей интеллектуальной деятельности;</w:t>
      </w:r>
    </w:p>
    <w:p w14:paraId="71F8A1FA" w14:textId="07E2ABCD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>3) вносить денежные средства в банки или небанковские кредитно-финансовые организации и распоряжаться ими в соответствии с законодательством;</w:t>
      </w:r>
    </w:p>
    <w:p w14:paraId="225A305D" w14:textId="2F41BC54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>4) совершать мелкие бытовые сделки;</w:t>
      </w:r>
    </w:p>
    <w:p w14:paraId="47079992" w14:textId="77777777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 xml:space="preserve">5) совершать сделки, направленные на безвозмездное получение выгод, не требующие нотариального удостоверения либо государственной регистрации; </w:t>
      </w:r>
    </w:p>
    <w:p w14:paraId="272EB295" w14:textId="32A64214" w:rsidR="00AF36C8" w:rsidRPr="00AF36C8" w:rsidRDefault="00A229A9" w:rsidP="00A229A9">
      <w:pPr>
        <w:ind w:firstLine="567"/>
        <w:jc w:val="both"/>
        <w:rPr>
          <w:i/>
          <w:iCs/>
        </w:rPr>
      </w:pPr>
      <w:r w:rsidRPr="00AF36C8">
        <w:rPr>
          <w:i/>
          <w:iCs/>
        </w:rPr>
        <w:t>6) совершать сделки по распоряжению средствами, предоставленными законным представителем или с согласия последнего третьим лицом для определенной цели или свободного распоряжения.</w:t>
      </w:r>
    </w:p>
    <w:p w14:paraId="39B86268" w14:textId="77777777" w:rsidR="00AF36C8" w:rsidRDefault="00A229A9" w:rsidP="00AF36C8">
      <w:pPr>
        <w:spacing w:before="120"/>
        <w:ind w:firstLine="567"/>
        <w:jc w:val="both"/>
      </w:pPr>
      <w:r>
        <w:t xml:space="preserve">При этом, в силу законодательства не усматривается, что осуществление несовершеннолетним деятельности, не относящейся к предпринимательской, относится к одному из перечисленных действий и может осуществляться без согласия законных представителей. </w:t>
      </w:r>
    </w:p>
    <w:p w14:paraId="3B180132" w14:textId="77777777" w:rsidR="00AF36C8" w:rsidRDefault="00A229A9" w:rsidP="00A229A9">
      <w:pPr>
        <w:ind w:firstLine="567"/>
        <w:jc w:val="both"/>
      </w:pPr>
      <w:r>
        <w:t xml:space="preserve">Также согласно статье 24 Закона Республики Беларусь от 19 ноября 1993 г. № 2570-XII «О правах ребенка» 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 </w:t>
      </w:r>
    </w:p>
    <w:p w14:paraId="2077E559" w14:textId="77777777" w:rsidR="00AF36C8" w:rsidRDefault="00A229A9" w:rsidP="00A229A9">
      <w:pPr>
        <w:ind w:firstLine="567"/>
        <w:jc w:val="both"/>
      </w:pPr>
      <w:r>
        <w:t xml:space="preserve"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</w:t>
      </w:r>
      <w:r>
        <w:lastRenderedPageBreak/>
        <w:t>ребенком, достигшим четырнадцати лет, на условиях и в порядке, установленных законодательством (аналогичные предписания содержатся в статье 21 Трудового кодекса Республики Беларусь).</w:t>
      </w:r>
    </w:p>
    <w:p w14:paraId="281A6B06" w14:textId="77777777" w:rsidR="00B83EAD" w:rsidRDefault="00A229A9" w:rsidP="00DA1E97">
      <w:pPr>
        <w:spacing w:before="120"/>
        <w:ind w:firstLine="567"/>
        <w:jc w:val="both"/>
      </w:pPr>
      <w:r>
        <w:t xml:space="preserve">С учетом вышеизложенного, законодательством </w:t>
      </w:r>
      <w:r w:rsidRPr="00B83EAD">
        <w:rPr>
          <w:b/>
          <w:bCs/>
        </w:rPr>
        <w:t>не предусмотрен запрет</w:t>
      </w:r>
      <w:r>
        <w:t xml:space="preserve"> на осуществление несовершеннолетними в возрасте от четырнадцати до восемнадцати лет деятельности, не относящейся к предпринимательской. </w:t>
      </w:r>
    </w:p>
    <w:p w14:paraId="192E6BB8" w14:textId="24E72FD0" w:rsidR="00824DB9" w:rsidRDefault="00A229A9" w:rsidP="00824DB9">
      <w:pPr>
        <w:ind w:firstLine="567"/>
        <w:jc w:val="both"/>
      </w:pPr>
      <w:r>
        <w:t xml:space="preserve">Вместе с тем осуществление данной деятельности несовершеннолетними в возрасте от четырнадцати до восемнадцати лет возможно </w:t>
      </w:r>
      <w:r w:rsidRPr="00B83EAD">
        <w:rPr>
          <w:b/>
          <w:bCs/>
        </w:rPr>
        <w:t>только при наличии согласия их законных представителей</w:t>
      </w:r>
      <w:r>
        <w:t xml:space="preserve"> (родителей, усыновителей, </w:t>
      </w:r>
      <w:proofErr w:type="spellStart"/>
      <w:r>
        <w:t>удочерителей</w:t>
      </w:r>
      <w:proofErr w:type="spellEnd"/>
      <w:r>
        <w:t xml:space="preserve">, попечителей). При этом работа (услуга) </w:t>
      </w:r>
      <w:r w:rsidRPr="00B83EAD">
        <w:rPr>
          <w:b/>
          <w:bCs/>
        </w:rPr>
        <w:t>не должна</w:t>
      </w:r>
      <w:r>
        <w:t xml:space="preserve"> препятствовать получению несовершеннолетними общего среднего образования и не должна быть вредной для их здоровья и развития.</w:t>
      </w:r>
    </w:p>
    <w:sectPr w:rsidR="00824DB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A9"/>
    <w:rsid w:val="001A0E42"/>
    <w:rsid w:val="00390083"/>
    <w:rsid w:val="003C29C1"/>
    <w:rsid w:val="00533D64"/>
    <w:rsid w:val="00625907"/>
    <w:rsid w:val="007C380A"/>
    <w:rsid w:val="00824DB9"/>
    <w:rsid w:val="008D4DD9"/>
    <w:rsid w:val="0094746F"/>
    <w:rsid w:val="00992A7D"/>
    <w:rsid w:val="00A229A9"/>
    <w:rsid w:val="00A46AA9"/>
    <w:rsid w:val="00A611D6"/>
    <w:rsid w:val="00AF36C8"/>
    <w:rsid w:val="00B83EAD"/>
    <w:rsid w:val="00DA1E97"/>
    <w:rsid w:val="00E53F3B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EE9"/>
  <w15:chartTrackingRefBased/>
  <w15:docId w15:val="{167068FB-1CA4-4390-9624-5AE40EE9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cp:lastPrinted>2022-08-09T07:01:00Z</cp:lastPrinted>
  <dcterms:created xsi:type="dcterms:W3CDTF">2022-08-09T06:44:00Z</dcterms:created>
  <dcterms:modified xsi:type="dcterms:W3CDTF">2022-11-30T12:44:00Z</dcterms:modified>
</cp:coreProperties>
</file>