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26352" w14:textId="77777777" w:rsidR="00EC0178" w:rsidRPr="00613735" w:rsidRDefault="008553DA" w:rsidP="00EC01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 xml:space="preserve">Памятка по требованиям безопасности при эксплуатации </w:t>
      </w:r>
    </w:p>
    <w:p w14:paraId="4BF91708" w14:textId="3CFDCBE6" w:rsidR="00D00883" w:rsidRPr="00613735" w:rsidRDefault="008553DA" w:rsidP="00EC01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электро</w:t>
      </w:r>
      <w:r w:rsidR="00EC0178"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нагревательных устройств</w:t>
      </w:r>
      <w:r w:rsidR="00613735"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.</w:t>
      </w:r>
    </w:p>
    <w:p w14:paraId="2DF56A5F" w14:textId="2BF0215B" w:rsidR="00EC0178" w:rsidRPr="00D00883" w:rsidRDefault="00EC0178" w:rsidP="00EC01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</w:p>
    <w:p w14:paraId="3AFE7788" w14:textId="2BB24978" w:rsidR="00FF3D87" w:rsidRPr="008F0D11" w:rsidRDefault="009A4094" w:rsidP="004A23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9A4094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4EDC00B" wp14:editId="739ECE7B">
            <wp:simplePos x="0" y="0"/>
            <wp:positionH relativeFrom="column">
              <wp:posOffset>-41910</wp:posOffset>
            </wp:positionH>
            <wp:positionV relativeFrom="paragraph">
              <wp:posOffset>2947035</wp:posOffset>
            </wp:positionV>
            <wp:extent cx="1685925" cy="1685925"/>
            <wp:effectExtent l="0" t="0" r="9525" b="9525"/>
            <wp:wrapThrough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    </w:t>
      </w:r>
      <w:r w:rsidR="008553D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 последнее время в Могилевской области участились случаи пожаров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,</w:t>
      </w:r>
      <w:r w:rsidR="008553D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связанных с нарушением 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гражданами </w:t>
      </w:r>
      <w:r w:rsidR="008553D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требований по эксплуатации электрогрелок. </w:t>
      </w:r>
      <w:r w:rsid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Производители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предоставля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ю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т массу технических решений </w:t>
      </w:r>
      <w:r w:rsidR="008553D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локального обогрева – электрогрелки, электроодеяла, электропростыни и т.п. 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О</w:t>
      </w:r>
      <w:r w:rsidR="005044B4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собенно они популярны среди людей пожилого возраста.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Электроприбор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многие используют и как «личный» обогреватель 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 межсезонный период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.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По способу</w:t>
      </w:r>
      <w:r w:rsidR="00FF3D87" w:rsidRP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защиты человека от поражения электрическим током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электрогрелки </w:t>
      </w:r>
      <w:r w:rsid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относятся к электроприборам класса </w:t>
      </w:r>
      <w:r w:rsidR="004A23AD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II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(токопроводящие части имеют двойную и усиленную изоляцию)</w:t>
      </w:r>
      <w:r w:rsid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по ГОСТ </w:t>
      </w:r>
      <w:r w:rsidR="004A23AD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12.2.007.0</w:t>
      </w:r>
      <w:r w:rsidR="003539C0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</w:t>
      </w:r>
      <w:r w:rsidR="004A23AD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75</w:t>
      </w:r>
      <w:r w:rsid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.</w:t>
      </w:r>
      <w:r w:rsidR="004A23AD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Конструктивно такие электроприбор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ы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с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остоят из гибкого нагревательного кабеля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,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D34BC3" w:rsidRP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расположенного внутри чехла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из диэлектрического материала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, а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в качестве защитного устройства используется 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термо</w:t>
      </w:r>
      <w:r w:rsidR="00F31E4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выключатель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.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D34BC3" w:rsidRP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Недостатком данной конструкции является то, что при сминании (складывании)</w:t>
      </w:r>
      <w:r w:rsid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нагревательной поверхности</w:t>
      </w:r>
      <w:r w:rsidR="00D34BC3" w:rsidRP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происходит</w:t>
      </w:r>
      <w:r w:rsidR="00D34BC3" w:rsidRP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бесконтрольный разогрев, что приводит к локальному перегреву и повреждению электроприбора с возможностью его возгорания.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Поэтому необходимо строго соблюдать меры безопасности указанные в руководстве по эксплуатации</w:t>
      </w:r>
      <w:r w:rsidR="00FF3D87" w:rsidRP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:</w:t>
      </w:r>
    </w:p>
    <w:p w14:paraId="4F3C7F03" w14:textId="3A4BFD2A" w:rsidR="00EC0178" w:rsidRPr="00D00883" w:rsidRDefault="00FF3D87" w:rsidP="00EC01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EC0178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ни в коем случае не включайте изделие в сложенном состоянии, перед эксплуатацией его необходимо полностью развернуть;</w:t>
      </w:r>
    </w:p>
    <w:p w14:paraId="5EE1716D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</w:t>
      </w:r>
      <w:r w:rsidR="00FF3D87" w:rsidRP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не оставляйте электроприбор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без присмотра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включенн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ым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в розетку в режим обогрева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;</w:t>
      </w:r>
    </w:p>
    <w:p w14:paraId="09C94C8D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контролируйте время работы и температуру изделия во избежание ожогов;</w:t>
      </w:r>
    </w:p>
    <w:p w14:paraId="0A8A6A8F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- не ложитесь спать с включенной 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электро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грелкой;</w:t>
      </w:r>
    </w:p>
    <w:p w14:paraId="7B269F4D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не сгибайте и не скручивайте кабели прибора;</w:t>
      </w:r>
    </w:p>
    <w:p w14:paraId="13BA4563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- никогда не оставляйте детей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или людей с ограниченными физическими возможностями 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с электрогрелкой без присмотра;</w:t>
      </w:r>
    </w:p>
    <w:p w14:paraId="6C04968B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немедленно прекратите эксплуатацию прибора, если электрическая вилка, провод или розетка нагрелись, происходит искрение, появились следы копоти, звук потрескивания, запах «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плавящейся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» пластмассы;</w:t>
      </w:r>
    </w:p>
    <w:p w14:paraId="07103974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- не допускайте попадания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влаги на нагревательный элемент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(у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электро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грелки есть съемный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хлопчатобумажный 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чехол, который легко стирается, а внутренний чехол с электро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кабелем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нельзя подвергать химчистке, глажке утюгом или машинной сушке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)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;</w:t>
      </w:r>
    </w:p>
    <w:p w14:paraId="1478BA6F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перед чист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кой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электроприбора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отключите е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го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от сети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;</w:t>
      </w:r>
    </w:p>
    <w:p w14:paraId="7694FD00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при обнаружении неисправностей сразу обращайтесь к специалисту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,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не проводите ремонт самостоятельно;</w:t>
      </w:r>
    </w:p>
    <w:p w14:paraId="4CBAF08B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храните электрическую грелку в упаковке в сухом месте.</w:t>
      </w:r>
    </w:p>
    <w:p w14:paraId="3AAAF4F7" w14:textId="77777777" w:rsidR="00ED68E6" w:rsidRPr="00D00883" w:rsidRDefault="008F0D11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       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Если произойдет загорание электроприбора,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отключите его от электросети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, накройте мокрой тканью, одеялом, простыней. В случае если вы не можете справиться с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во</w:t>
      </w:r>
      <w:r w:rsidR="00613735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з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горанием самостоятельно, немедленно вызывайте спасателей по номерам 101 или 112 и покиньте помещение, закрыв за собой дверь.</w:t>
      </w:r>
    </w:p>
    <w:p w14:paraId="335D8761" w14:textId="60D37813" w:rsidR="008F0D11" w:rsidRPr="00613735" w:rsidRDefault="008F0D11" w:rsidP="00EC0178">
      <w:pPr>
        <w:spacing w:after="0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Личная бдительность и соблюдение элементарных правил</w:t>
      </w:r>
    </w:p>
    <w:p w14:paraId="261F6084" w14:textId="63F81FA1" w:rsidR="008F0D11" w:rsidRPr="00613735" w:rsidRDefault="008F0D11" w:rsidP="00EC0178">
      <w:pPr>
        <w:spacing w:after="0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гарантирует Вашу безопасность!</w:t>
      </w:r>
    </w:p>
    <w:p w14:paraId="05E9E05F" w14:textId="0498796E" w:rsidR="00EC0178" w:rsidRPr="00613735" w:rsidRDefault="00EC0178" w:rsidP="00EC0178">
      <w:pPr>
        <w:spacing w:after="0" w:line="240" w:lineRule="auto"/>
        <w:ind w:right="-1" w:firstLine="561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bookmarkStart w:id="0" w:name="_GoBack"/>
      <w:bookmarkEnd w:id="0"/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 xml:space="preserve">Филиал государственного учреждения </w:t>
      </w:r>
    </w:p>
    <w:p w14:paraId="78514D49" w14:textId="77777777" w:rsidR="00EC0178" w:rsidRPr="00613735" w:rsidRDefault="00EC0178" w:rsidP="00EC0178">
      <w:pPr>
        <w:spacing w:after="0" w:line="240" w:lineRule="auto"/>
        <w:ind w:right="-1" w:firstLine="561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«Государственный энергетический и газовый надзора</w:t>
      </w:r>
    </w:p>
    <w:p w14:paraId="620EF33C" w14:textId="77777777" w:rsidR="008D0491" w:rsidRPr="00613735" w:rsidRDefault="00EC0178" w:rsidP="00EC0178">
      <w:pPr>
        <w:spacing w:after="0" w:line="240" w:lineRule="auto"/>
        <w:ind w:right="-1" w:firstLine="561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по Могилевской области</w:t>
      </w:r>
    </w:p>
    <w:sectPr w:rsidR="008D0491" w:rsidRPr="00613735" w:rsidSect="0061373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84143"/>
    <w:multiLevelType w:val="multilevel"/>
    <w:tmpl w:val="D476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E6"/>
    <w:rsid w:val="003539C0"/>
    <w:rsid w:val="004A23AD"/>
    <w:rsid w:val="005044B4"/>
    <w:rsid w:val="00613735"/>
    <w:rsid w:val="008553DA"/>
    <w:rsid w:val="008D0491"/>
    <w:rsid w:val="008F0D11"/>
    <w:rsid w:val="009A4094"/>
    <w:rsid w:val="00B75559"/>
    <w:rsid w:val="00D00883"/>
    <w:rsid w:val="00D34BC3"/>
    <w:rsid w:val="00E46172"/>
    <w:rsid w:val="00EC0178"/>
    <w:rsid w:val="00ED68E6"/>
    <w:rsid w:val="00F31E4A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ED68E6"/>
  </w:style>
  <w:style w:type="character" w:customStyle="1" w:styleId="hour">
    <w:name w:val="hour"/>
    <w:basedOn w:val="a0"/>
    <w:rsid w:val="00ED68E6"/>
  </w:style>
  <w:style w:type="character" w:styleId="a3">
    <w:name w:val="Hyperlink"/>
    <w:basedOn w:val="a0"/>
    <w:uiPriority w:val="99"/>
    <w:semiHidden/>
    <w:unhideWhenUsed/>
    <w:rsid w:val="00ED68E6"/>
    <w:rPr>
      <w:color w:val="0000FF"/>
      <w:u w:val="single"/>
    </w:rPr>
  </w:style>
  <w:style w:type="character" w:customStyle="1" w:styleId="printleft">
    <w:name w:val="print_left"/>
    <w:basedOn w:val="a0"/>
    <w:rsid w:val="00ED68E6"/>
  </w:style>
  <w:style w:type="paragraph" w:styleId="a4">
    <w:name w:val="Normal (Web)"/>
    <w:basedOn w:val="a"/>
    <w:uiPriority w:val="99"/>
    <w:semiHidden/>
    <w:unhideWhenUsed/>
    <w:rsid w:val="00ED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ED68E6"/>
  </w:style>
  <w:style w:type="character" w:customStyle="1" w:styleId="hour">
    <w:name w:val="hour"/>
    <w:basedOn w:val="a0"/>
    <w:rsid w:val="00ED68E6"/>
  </w:style>
  <w:style w:type="character" w:styleId="a3">
    <w:name w:val="Hyperlink"/>
    <w:basedOn w:val="a0"/>
    <w:uiPriority w:val="99"/>
    <w:semiHidden/>
    <w:unhideWhenUsed/>
    <w:rsid w:val="00ED68E6"/>
    <w:rPr>
      <w:color w:val="0000FF"/>
      <w:u w:val="single"/>
    </w:rPr>
  </w:style>
  <w:style w:type="character" w:customStyle="1" w:styleId="printleft">
    <w:name w:val="print_left"/>
    <w:basedOn w:val="a0"/>
    <w:rsid w:val="00ED68E6"/>
  </w:style>
  <w:style w:type="paragraph" w:styleId="a4">
    <w:name w:val="Normal (Web)"/>
    <w:basedOn w:val="a"/>
    <w:uiPriority w:val="99"/>
    <w:semiHidden/>
    <w:unhideWhenUsed/>
    <w:rsid w:val="00ED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96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8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Insp09</cp:lastModifiedBy>
  <cp:revision>4</cp:revision>
  <dcterms:created xsi:type="dcterms:W3CDTF">2024-03-27T09:05:00Z</dcterms:created>
  <dcterms:modified xsi:type="dcterms:W3CDTF">2024-03-28T08:07:00Z</dcterms:modified>
</cp:coreProperties>
</file>