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09" w:rsidRPr="00B96F93" w:rsidRDefault="00C33E09" w:rsidP="00C33E09">
      <w:pPr>
        <w:ind w:firstLine="555"/>
        <w:jc w:val="center"/>
        <w:textAlignment w:val="baseline"/>
        <w:rPr>
          <w:b/>
          <w:bCs/>
          <w:sz w:val="28"/>
          <w:szCs w:val="28"/>
          <w:lang w:eastAsia="en-US"/>
        </w:rPr>
      </w:pPr>
      <w:bookmarkStart w:id="0" w:name="_GoBack"/>
      <w:bookmarkEnd w:id="0"/>
      <w:r w:rsidRPr="00B96F93">
        <w:rPr>
          <w:b/>
          <w:bCs/>
          <w:sz w:val="28"/>
          <w:szCs w:val="28"/>
          <w:lang w:eastAsia="en-US"/>
        </w:rPr>
        <w:t xml:space="preserve">Уведомление о проведении общественных </w:t>
      </w:r>
      <w:proofErr w:type="gramStart"/>
      <w:r w:rsidRPr="00B96F93">
        <w:rPr>
          <w:b/>
          <w:bCs/>
          <w:sz w:val="28"/>
          <w:szCs w:val="28"/>
          <w:lang w:eastAsia="en-US"/>
        </w:rPr>
        <w:t>обсуждений экологического доклада стратегической экологической оценки проекта Стратегии управления</w:t>
      </w:r>
      <w:proofErr w:type="gramEnd"/>
      <w:r w:rsidRPr="00B96F93">
        <w:rPr>
          <w:b/>
          <w:bCs/>
          <w:sz w:val="28"/>
          <w:szCs w:val="28"/>
          <w:lang w:eastAsia="en-US"/>
        </w:rPr>
        <w:t xml:space="preserve"> водными ресурсами в условиях изменения климата на период до 2030 года</w:t>
      </w:r>
    </w:p>
    <w:p w:rsidR="00C33E09" w:rsidRPr="00B96F93" w:rsidRDefault="00C33E09" w:rsidP="00C33E09">
      <w:pPr>
        <w:ind w:firstLine="555"/>
        <w:jc w:val="both"/>
        <w:textAlignment w:val="baseline"/>
        <w:rPr>
          <w:sz w:val="28"/>
          <w:szCs w:val="28"/>
          <w:lang w:eastAsia="en-US"/>
        </w:rPr>
      </w:pPr>
    </w:p>
    <w:p w:rsidR="00C33E09" w:rsidRPr="00B96F93" w:rsidRDefault="00C33E09" w:rsidP="00C33E09">
      <w:pPr>
        <w:ind w:firstLine="555"/>
        <w:jc w:val="both"/>
        <w:textAlignment w:val="baseline"/>
        <w:rPr>
          <w:b/>
          <w:bCs/>
          <w:lang w:eastAsia="en-US"/>
        </w:rPr>
      </w:pPr>
      <w:r w:rsidRPr="00B96F93">
        <w:rPr>
          <w:b/>
          <w:bCs/>
          <w:lang w:eastAsia="en-US"/>
        </w:rPr>
        <w:t>Информация о государственном органе, планирующем разработку документации:</w:t>
      </w:r>
    </w:p>
    <w:p w:rsidR="00C33E09" w:rsidRPr="00B96F93" w:rsidRDefault="00C33E09" w:rsidP="00C33E09">
      <w:pPr>
        <w:ind w:firstLine="567"/>
        <w:jc w:val="both"/>
        <w:textAlignment w:val="baseline"/>
        <w:rPr>
          <w:u w:val="single"/>
          <w:lang w:eastAsia="en-US"/>
        </w:rPr>
      </w:pPr>
      <w:r w:rsidRPr="00B96F93">
        <w:rPr>
          <w:u w:val="single"/>
          <w:lang w:eastAsia="en-US"/>
        </w:rPr>
        <w:t>Министерство природных ресурсов и охраны окружающей среды, 220004, г</w:t>
      </w:r>
      <w:proofErr w:type="gramStart"/>
      <w:r w:rsidRPr="00B96F93">
        <w:rPr>
          <w:u w:val="single"/>
          <w:lang w:eastAsia="en-US"/>
        </w:rPr>
        <w:t>.М</w:t>
      </w:r>
      <w:proofErr w:type="gramEnd"/>
      <w:r w:rsidRPr="00B96F93">
        <w:rPr>
          <w:u w:val="single"/>
          <w:lang w:eastAsia="en-US"/>
        </w:rPr>
        <w:t xml:space="preserve">инск, ул.Коллекторная, 10, телефон приемной (+375 17 200-66-91), факс (+375 17 200-55-83), </w:t>
      </w:r>
      <w:proofErr w:type="spellStart"/>
      <w:r w:rsidRPr="00B96F93">
        <w:rPr>
          <w:u w:val="single"/>
          <w:lang w:eastAsia="en-US"/>
        </w:rPr>
        <w:t>e-mail</w:t>
      </w:r>
      <w:proofErr w:type="spellEnd"/>
      <w:r w:rsidRPr="00B96F93">
        <w:rPr>
          <w:u w:val="single"/>
          <w:lang w:eastAsia="en-US"/>
        </w:rPr>
        <w:t xml:space="preserve">: </w:t>
      </w:r>
      <w:proofErr w:type="spellStart"/>
      <w:r w:rsidRPr="00B96F93">
        <w:rPr>
          <w:u w:val="single"/>
          <w:lang w:eastAsia="en-US"/>
        </w:rPr>
        <w:t>minproos@mail.belpak.by</w:t>
      </w:r>
      <w:proofErr w:type="spellEnd"/>
      <w:r w:rsidRPr="00B96F93">
        <w:rPr>
          <w:u w:val="single"/>
          <w:lang w:eastAsia="en-US"/>
        </w:rPr>
        <w:t> </w:t>
      </w:r>
    </w:p>
    <w:p w:rsidR="00C33E09" w:rsidRPr="00B96F93" w:rsidRDefault="00C33E09" w:rsidP="00C33E09">
      <w:pPr>
        <w:ind w:firstLine="555"/>
        <w:jc w:val="both"/>
        <w:textAlignment w:val="baseline"/>
        <w:rPr>
          <w:b/>
          <w:bCs/>
          <w:lang w:eastAsia="en-US"/>
        </w:rPr>
      </w:pPr>
      <w:r w:rsidRPr="00B96F93">
        <w:rPr>
          <w:b/>
          <w:bCs/>
          <w:lang w:eastAsia="en-US"/>
        </w:rPr>
        <w:t>Наименование документа планирования, для которого проводится стратегическая экологическая оценка, описание:</w:t>
      </w:r>
    </w:p>
    <w:p w:rsidR="00C33E09" w:rsidRPr="00B96F93" w:rsidRDefault="00C33E09" w:rsidP="00C33E09">
      <w:pPr>
        <w:ind w:firstLine="555"/>
        <w:jc w:val="both"/>
        <w:textAlignment w:val="baseline"/>
        <w:rPr>
          <w:u w:val="single"/>
          <w:lang w:eastAsia="en-US"/>
        </w:rPr>
      </w:pPr>
      <w:r w:rsidRPr="00B96F93">
        <w:rPr>
          <w:u w:val="single"/>
          <w:lang w:eastAsia="en-US"/>
        </w:rPr>
        <w:t xml:space="preserve">Стратегическая экологическая оценка проводится для проекта Стратегии управления водными ресурсами в условиях изменения климата на период до 2030 года (далее – проект Водной стратегии до 2030 г.). В проекте Водной стратегии до 2030 г. закреплены базовые принципы государственной политики в области использования и охраны водных объектов и определены основные направления деятельности по охране и использованию водных ресурсов Республики Беларусь. Проект Водной стратегии до 2030 г. содержит общую характеристику </w:t>
      </w:r>
      <w:proofErr w:type="spellStart"/>
      <w:r w:rsidRPr="00B96F93">
        <w:rPr>
          <w:u w:val="single"/>
          <w:lang w:eastAsia="en-US"/>
        </w:rPr>
        <w:t>водноресурсного</w:t>
      </w:r>
      <w:proofErr w:type="spellEnd"/>
      <w:r w:rsidRPr="00B96F93">
        <w:rPr>
          <w:u w:val="single"/>
          <w:lang w:eastAsia="en-US"/>
        </w:rPr>
        <w:t xml:space="preserve"> потенциала республики: поверхностных и подземных вод, включая минеральные, динамику их использования. В проекте Водной стратегии до 2030 г. выделены приоритетные проблемы и предложены пути их решения в области питьевого водоснабжения, отведения сточных вод, водного транспорта, гидроэнергетики, использования водных ресурсов для рекреации, охраны водных объектов от загрязнения, мониторинга поверхностных и подземных вод. Отдельно выделен раздел об адаптации </w:t>
      </w:r>
      <w:proofErr w:type="spellStart"/>
      <w:r w:rsidRPr="00B96F93">
        <w:rPr>
          <w:u w:val="single"/>
          <w:lang w:eastAsia="en-US"/>
        </w:rPr>
        <w:t>водозависимых</w:t>
      </w:r>
      <w:proofErr w:type="spellEnd"/>
      <w:r w:rsidRPr="00B96F93">
        <w:rPr>
          <w:u w:val="single"/>
          <w:lang w:eastAsia="en-US"/>
        </w:rPr>
        <w:t xml:space="preserve"> отраслей экономики к изменению климата, указано, что в наиболее уязвимом положении </w:t>
      </w:r>
      <w:proofErr w:type="gramStart"/>
      <w:r w:rsidRPr="00B96F93">
        <w:rPr>
          <w:u w:val="single"/>
          <w:lang w:eastAsia="en-US"/>
        </w:rPr>
        <w:t>окажутся</w:t>
      </w:r>
      <w:proofErr w:type="gramEnd"/>
      <w:r w:rsidRPr="00B96F93">
        <w:rPr>
          <w:u w:val="single"/>
          <w:lang w:eastAsia="en-US"/>
        </w:rPr>
        <w:t xml:space="preserve"> прежде всего, экосистемы малых рек, места отдыха населения на воде (рекреационные зоны) и отрасли экономики, связанные с водными ресурсами: водный транспорт, гидроэнергетика, сельское хозяйство (при использовании орошения). </w:t>
      </w:r>
    </w:p>
    <w:p w:rsidR="00C33E09" w:rsidRPr="00B96F93" w:rsidRDefault="00C33E09" w:rsidP="00C33E09">
      <w:pPr>
        <w:ind w:firstLine="555"/>
        <w:jc w:val="both"/>
        <w:textAlignment w:val="baseline"/>
        <w:rPr>
          <w:b/>
          <w:bCs/>
          <w:lang w:eastAsia="en-US"/>
        </w:rPr>
      </w:pPr>
      <w:r w:rsidRPr="00B96F93">
        <w:rPr>
          <w:b/>
          <w:bCs/>
          <w:lang w:eastAsia="en-US"/>
        </w:rPr>
        <w:t>Сроки проведения общественных обсуждений:</w:t>
      </w:r>
    </w:p>
    <w:p w:rsidR="00C33E09" w:rsidRPr="00B96F93" w:rsidRDefault="00C33E09" w:rsidP="00C33E09">
      <w:pPr>
        <w:ind w:firstLine="555"/>
        <w:jc w:val="both"/>
        <w:textAlignment w:val="baseline"/>
        <w:rPr>
          <w:sz w:val="28"/>
          <w:szCs w:val="28"/>
          <w:u w:val="single"/>
          <w:lang w:eastAsia="en-US"/>
        </w:rPr>
      </w:pPr>
      <w:r w:rsidRPr="00B96F93">
        <w:rPr>
          <w:u w:val="single"/>
          <w:lang w:eastAsia="en-US"/>
        </w:rPr>
        <w:t>Общественные обсуждения начинаются с 27 июля 2020 г. до 28 августа 2020 г.</w:t>
      </w:r>
    </w:p>
    <w:p w:rsidR="00C33E09" w:rsidRPr="00B96F93" w:rsidRDefault="00C33E09" w:rsidP="00C33E09">
      <w:pPr>
        <w:ind w:firstLine="555"/>
        <w:jc w:val="both"/>
        <w:textAlignment w:val="baseline"/>
        <w:rPr>
          <w:b/>
          <w:bCs/>
          <w:lang w:eastAsia="en-US"/>
        </w:rPr>
      </w:pPr>
      <w:r w:rsidRPr="00B96F93">
        <w:rPr>
          <w:b/>
          <w:bCs/>
          <w:lang w:eastAsia="en-US"/>
        </w:rPr>
        <w:t>Сроки и порядок направления замечаний и предложений по экологическому докладу по СЭО:</w:t>
      </w:r>
    </w:p>
    <w:p w:rsidR="00C33E09" w:rsidRPr="00B96F93" w:rsidRDefault="00C33E09" w:rsidP="00C33E09">
      <w:pPr>
        <w:ind w:firstLine="555"/>
        <w:jc w:val="both"/>
        <w:textAlignment w:val="baseline"/>
        <w:rPr>
          <w:u w:val="single"/>
          <w:lang w:eastAsia="en-US"/>
        </w:rPr>
      </w:pPr>
      <w:proofErr w:type="gramStart"/>
      <w:r w:rsidRPr="00B96F93">
        <w:rPr>
          <w:u w:val="single"/>
          <w:lang w:eastAsia="en-US"/>
        </w:rPr>
        <w:t xml:space="preserve">Замечания и предложения по экологическому докладу по СЭО направлять в период   с   27 июля до 28 августа 2020 г. в адрес РУП «Центральный научно-исследовательский институт комплексного использования водных ресурсов», 220086, г. Минск, ул. Славинского 1, корпус. 2, телефон приемной (+375 17 272 27 34), факс (+375 17 373 00 32), телефон специалиста по СЭО (+37517 320 40 52), </w:t>
      </w:r>
      <w:proofErr w:type="spellStart"/>
      <w:r w:rsidRPr="00B96F93">
        <w:rPr>
          <w:u w:val="single"/>
          <w:lang w:eastAsia="en-US"/>
        </w:rPr>
        <w:t>e-mail</w:t>
      </w:r>
      <w:proofErr w:type="spellEnd"/>
      <w:r w:rsidRPr="00B96F93">
        <w:rPr>
          <w:u w:val="single"/>
          <w:lang w:eastAsia="en-US"/>
        </w:rPr>
        <w:t>: </w:t>
      </w:r>
      <w:hyperlink r:id="rId4" w:history="1">
        <w:r w:rsidRPr="00B96F93">
          <w:rPr>
            <w:color w:val="0000FF"/>
            <w:u w:val="single"/>
            <w:lang w:eastAsia="en-US"/>
          </w:rPr>
          <w:t>mail</w:t>
        </w:r>
        <w:proofErr w:type="gramEnd"/>
        <w:r w:rsidRPr="00B96F93">
          <w:rPr>
            <w:color w:val="0000FF"/>
            <w:u w:val="single"/>
            <w:lang w:eastAsia="en-US"/>
          </w:rPr>
          <w:t>@cricuwr.by</w:t>
        </w:r>
      </w:hyperlink>
    </w:p>
    <w:p w:rsidR="00C33E09" w:rsidRPr="00B96F93" w:rsidRDefault="00C33E09" w:rsidP="00C33E09">
      <w:pPr>
        <w:ind w:firstLine="555"/>
        <w:jc w:val="both"/>
        <w:textAlignment w:val="baseline"/>
        <w:rPr>
          <w:u w:val="single"/>
          <w:lang w:eastAsia="en-US"/>
        </w:rPr>
      </w:pPr>
      <w:r w:rsidRPr="00B96F93">
        <w:rPr>
          <w:u w:val="single"/>
          <w:lang w:eastAsia="en-US"/>
        </w:rPr>
        <w:t xml:space="preserve">Экологический доклад по СЭО, включая проект Водной стратегии до 2030 г., размещены на сайтах </w:t>
      </w:r>
      <w:hyperlink r:id="rId5" w:history="1">
        <w:r w:rsidRPr="00B96F93">
          <w:rPr>
            <w:color w:val="0000FF"/>
            <w:u w:val="single"/>
            <w:lang w:eastAsia="en-US"/>
          </w:rPr>
          <w:t>http://www.cricuwr.by</w:t>
        </w:r>
      </w:hyperlink>
      <w:r w:rsidRPr="00B96F93">
        <w:rPr>
          <w:u w:val="single"/>
          <w:lang w:eastAsia="en-US"/>
        </w:rPr>
        <w:t xml:space="preserve"> (РУП «ЦНИИКИВР»), </w:t>
      </w:r>
      <w:hyperlink r:id="rId6" w:history="1">
        <w:r w:rsidRPr="00B96F93">
          <w:rPr>
            <w:color w:val="0000FF"/>
            <w:u w:val="single"/>
            <w:lang w:eastAsia="en-US"/>
          </w:rPr>
          <w:t>http://minpriroda.gov.by/</w:t>
        </w:r>
      </w:hyperlink>
    </w:p>
    <w:p w:rsidR="00C33E09" w:rsidRPr="00B96F93" w:rsidRDefault="00C33E09" w:rsidP="00C33E09">
      <w:pPr>
        <w:jc w:val="both"/>
        <w:textAlignment w:val="baseline"/>
        <w:rPr>
          <w:u w:val="single"/>
          <w:lang w:eastAsia="en-US"/>
        </w:rPr>
      </w:pPr>
      <w:r w:rsidRPr="00B96F93">
        <w:rPr>
          <w:u w:val="single"/>
          <w:lang w:eastAsia="en-US"/>
        </w:rPr>
        <w:t xml:space="preserve">(Минприроды), </w:t>
      </w:r>
      <w:hyperlink r:id="rId7" w:history="1">
        <w:r w:rsidRPr="00B96F93">
          <w:rPr>
            <w:color w:val="0000FF"/>
            <w:u w:val="single"/>
            <w:lang w:eastAsia="en-US"/>
          </w:rPr>
          <w:t>http://minsk-region.gov.by/</w:t>
        </w:r>
      </w:hyperlink>
      <w:r w:rsidRPr="00B96F93">
        <w:rPr>
          <w:u w:val="single"/>
          <w:lang w:eastAsia="en-US"/>
        </w:rPr>
        <w:t xml:space="preserve"> (Минский облисполком), </w:t>
      </w:r>
      <w:hyperlink r:id="rId8" w:history="1">
        <w:r w:rsidRPr="00B96F93">
          <w:rPr>
            <w:color w:val="0000FF"/>
            <w:u w:val="single"/>
            <w:lang w:eastAsia="en-US"/>
          </w:rPr>
          <w:t>https://minsk.gov.by/</w:t>
        </w:r>
      </w:hyperlink>
      <w:r w:rsidRPr="00B96F93">
        <w:rPr>
          <w:u w:val="single"/>
          <w:lang w:eastAsia="en-US"/>
        </w:rPr>
        <w:t xml:space="preserve"> (Минский горисполком), </w:t>
      </w:r>
      <w:hyperlink r:id="rId9" w:history="1">
        <w:r w:rsidRPr="00B96F93">
          <w:rPr>
            <w:color w:val="0000FF"/>
            <w:u w:val="single"/>
            <w:lang w:eastAsia="en-US"/>
          </w:rPr>
          <w:t>http://brest-region.gov.by/</w:t>
        </w:r>
      </w:hyperlink>
      <w:r w:rsidRPr="00B96F93">
        <w:rPr>
          <w:u w:val="single"/>
          <w:lang w:eastAsia="en-US"/>
        </w:rPr>
        <w:t xml:space="preserve"> (Брестский облисполком), </w:t>
      </w:r>
      <w:hyperlink r:id="rId10" w:history="1">
        <w:r w:rsidRPr="00B96F93">
          <w:rPr>
            <w:color w:val="0000FF"/>
            <w:u w:val="single"/>
            <w:lang w:eastAsia="en-US"/>
          </w:rPr>
          <w:t>http://vitebsk-region.gov.by/</w:t>
        </w:r>
      </w:hyperlink>
      <w:r w:rsidRPr="00B96F93">
        <w:rPr>
          <w:u w:val="single"/>
          <w:lang w:eastAsia="en-US"/>
        </w:rPr>
        <w:t xml:space="preserve"> (Витебский облисполком), </w:t>
      </w:r>
      <w:hyperlink r:id="rId11" w:history="1">
        <w:r w:rsidRPr="00B96F93">
          <w:rPr>
            <w:color w:val="0000FF"/>
            <w:u w:val="single"/>
            <w:lang w:eastAsia="en-US"/>
          </w:rPr>
          <w:t>http://grodno-region.gov.by/</w:t>
        </w:r>
      </w:hyperlink>
      <w:r w:rsidRPr="00B96F93">
        <w:rPr>
          <w:u w:val="single"/>
          <w:lang w:eastAsia="en-US"/>
        </w:rPr>
        <w:t xml:space="preserve"> (Гродненский облисполком), </w:t>
      </w:r>
      <w:hyperlink r:id="rId12" w:history="1">
        <w:r w:rsidRPr="00B96F93">
          <w:rPr>
            <w:color w:val="0000FF"/>
            <w:u w:val="single"/>
            <w:lang w:eastAsia="en-US"/>
          </w:rPr>
          <w:t>http://mogilev-region.gov.by/</w:t>
        </w:r>
      </w:hyperlink>
      <w:r w:rsidRPr="00B96F93">
        <w:rPr>
          <w:u w:val="single"/>
          <w:lang w:eastAsia="en-US"/>
        </w:rPr>
        <w:t xml:space="preserve"> (Могилевский облисполком), </w:t>
      </w:r>
      <w:hyperlink r:id="rId13" w:history="1">
        <w:r w:rsidRPr="00B96F93">
          <w:rPr>
            <w:color w:val="0000FF"/>
            <w:u w:val="single"/>
            <w:lang w:eastAsia="en-US"/>
          </w:rPr>
          <w:t>http://gomel-region.by/</w:t>
        </w:r>
      </w:hyperlink>
      <w:r w:rsidRPr="00B96F93">
        <w:rPr>
          <w:u w:val="single"/>
          <w:lang w:eastAsia="en-US"/>
        </w:rPr>
        <w:t xml:space="preserve"> (Гомельский облисполком). </w:t>
      </w:r>
    </w:p>
    <w:p w:rsidR="00C33E09" w:rsidRPr="00B96F93" w:rsidRDefault="00C33E09" w:rsidP="00C33E09">
      <w:pPr>
        <w:ind w:firstLine="709"/>
        <w:jc w:val="both"/>
        <w:textAlignment w:val="baseline"/>
        <w:rPr>
          <w:u w:val="single"/>
          <w:lang w:eastAsia="en-US"/>
        </w:rPr>
      </w:pPr>
      <w:r w:rsidRPr="00B96F93">
        <w:rPr>
          <w:u w:val="single"/>
          <w:lang w:eastAsia="en-US"/>
        </w:rPr>
        <w:t xml:space="preserve">Бумажный вариант экологического доклада по СЭО, включая проект Водной стратегии до 2030 г., находятся по адресу РУП «Центральный научно-исследовательский институт комплексного использования водных ресурсов», 220086, г. Минск, ул. Славинского 1, корпус. 2, </w:t>
      </w:r>
      <w:proofErr w:type="spellStart"/>
      <w:r w:rsidRPr="00B96F93">
        <w:rPr>
          <w:u w:val="single"/>
          <w:lang w:eastAsia="en-US"/>
        </w:rPr>
        <w:t>каб</w:t>
      </w:r>
      <w:proofErr w:type="spellEnd"/>
      <w:r w:rsidRPr="00B96F93">
        <w:rPr>
          <w:u w:val="single"/>
          <w:lang w:eastAsia="en-US"/>
        </w:rPr>
        <w:t>. 210 Министерство природных ресурсов и охраны окружающей среды, 220004, г</w:t>
      </w:r>
      <w:proofErr w:type="gramStart"/>
      <w:r w:rsidRPr="00B96F93">
        <w:rPr>
          <w:u w:val="single"/>
          <w:lang w:eastAsia="en-US"/>
        </w:rPr>
        <w:t>.М</w:t>
      </w:r>
      <w:proofErr w:type="gramEnd"/>
      <w:r w:rsidRPr="00B96F93">
        <w:rPr>
          <w:u w:val="single"/>
          <w:lang w:eastAsia="en-US"/>
        </w:rPr>
        <w:t>инск, ул.Коллекторная, 10, холл 1 этаж.</w:t>
      </w:r>
    </w:p>
    <w:p w:rsidR="00C33E09" w:rsidRPr="00B96F93" w:rsidRDefault="00C33E09" w:rsidP="00C33E09">
      <w:pPr>
        <w:ind w:firstLine="555"/>
        <w:jc w:val="both"/>
        <w:textAlignment w:val="baseline"/>
        <w:rPr>
          <w:u w:val="single"/>
          <w:lang w:eastAsia="en-US"/>
        </w:rPr>
      </w:pPr>
      <w:r w:rsidRPr="00B96F93">
        <w:rPr>
          <w:u w:val="single"/>
          <w:lang w:eastAsia="en-US"/>
        </w:rPr>
        <w:t xml:space="preserve">Контактное лицо по СЭО: </w:t>
      </w:r>
      <w:proofErr w:type="spellStart"/>
      <w:r w:rsidRPr="00B96F93">
        <w:rPr>
          <w:u w:val="single"/>
          <w:lang w:eastAsia="en-US"/>
        </w:rPr>
        <w:t>Захарко</w:t>
      </w:r>
      <w:proofErr w:type="spellEnd"/>
      <w:r w:rsidRPr="00B96F93">
        <w:rPr>
          <w:u w:val="single"/>
          <w:lang w:eastAsia="en-US"/>
        </w:rPr>
        <w:t xml:space="preserve"> Полина Николаевна, начальник отдела нормирования воздействия на окружающую среду РУП «ЦНИИКИВР», (+37517 320 40 52), факс (+375 17 373 00 32), </w:t>
      </w:r>
      <w:proofErr w:type="spellStart"/>
      <w:r w:rsidRPr="00B96F93">
        <w:rPr>
          <w:u w:val="single"/>
          <w:lang w:eastAsia="en-US"/>
        </w:rPr>
        <w:t>e-mail</w:t>
      </w:r>
      <w:proofErr w:type="spellEnd"/>
      <w:r w:rsidRPr="00B96F93">
        <w:rPr>
          <w:u w:val="single"/>
          <w:lang w:eastAsia="en-US"/>
        </w:rPr>
        <w:t>: </w:t>
      </w:r>
      <w:hyperlink r:id="rId14" w:history="1">
        <w:r w:rsidRPr="00B96F93">
          <w:rPr>
            <w:color w:val="0000FF"/>
            <w:u w:val="single"/>
            <w:lang w:eastAsia="en-US"/>
          </w:rPr>
          <w:t>mail@cricuwr.by</w:t>
        </w:r>
      </w:hyperlink>
      <w:r w:rsidRPr="00B96F93">
        <w:rPr>
          <w:u w:val="single"/>
          <w:lang w:eastAsia="en-US"/>
        </w:rPr>
        <w:t>.</w:t>
      </w:r>
    </w:p>
    <w:p w:rsidR="00C33E09" w:rsidRPr="00B96F93" w:rsidRDefault="00C33E09" w:rsidP="00C33E09">
      <w:pPr>
        <w:ind w:firstLine="555"/>
        <w:jc w:val="both"/>
        <w:textAlignment w:val="baseline"/>
        <w:rPr>
          <w:b/>
          <w:bCs/>
          <w:lang w:eastAsia="en-US"/>
        </w:rPr>
      </w:pPr>
      <w:r w:rsidRPr="00B96F93">
        <w:rPr>
          <w:b/>
          <w:bCs/>
          <w:lang w:eastAsia="en-US"/>
        </w:rPr>
        <w:lastRenderedPageBreak/>
        <w:t>Сроки и порядок направления заявления о необходимости проведения собрания по обсуждению экологического доклада по СЭО:</w:t>
      </w:r>
    </w:p>
    <w:p w:rsidR="00C33E09" w:rsidRPr="00B96F93" w:rsidRDefault="00C33E09" w:rsidP="00C33E09">
      <w:pPr>
        <w:ind w:firstLine="555"/>
        <w:jc w:val="both"/>
        <w:textAlignment w:val="baseline"/>
        <w:rPr>
          <w:u w:val="single"/>
          <w:lang w:eastAsia="en-US"/>
        </w:rPr>
      </w:pPr>
      <w:proofErr w:type="gramStart"/>
      <w:r w:rsidRPr="00B96F93">
        <w:rPr>
          <w:u w:val="single"/>
          <w:lang w:eastAsia="en-US"/>
        </w:rPr>
        <w:t xml:space="preserve">Подача заявления о необходимости проведения собрания по обсуждению экологического доклада по СЭО осуществляется до 08 августа 2020 г., в адрес РУП «Центральный научно-исследовательский институт комплексного использования водных ресурсов», 220086, г. Минск, ул. Славинского 1, корпус. 2, телефон приемной (+375 17 272 27 34), факс (+375 17 373 00 32), телефон специалиста по СЭО (+37517 320 40 52), </w:t>
      </w:r>
      <w:proofErr w:type="spellStart"/>
      <w:r w:rsidRPr="00B96F93">
        <w:rPr>
          <w:u w:val="single"/>
          <w:lang w:eastAsia="en-US"/>
        </w:rPr>
        <w:t>e-mail</w:t>
      </w:r>
      <w:proofErr w:type="spellEnd"/>
      <w:r w:rsidRPr="00B96F93">
        <w:rPr>
          <w:u w:val="single"/>
          <w:lang w:eastAsia="en-US"/>
        </w:rPr>
        <w:t>: </w:t>
      </w:r>
      <w:hyperlink r:id="rId15" w:history="1">
        <w:proofErr w:type="gramEnd"/>
        <w:r w:rsidRPr="00B96F93">
          <w:rPr>
            <w:color w:val="0000FF"/>
            <w:u w:val="single"/>
            <w:lang w:eastAsia="en-US"/>
          </w:rPr>
          <w:t>mail@cricuwr.by</w:t>
        </w:r>
      </w:hyperlink>
      <w:r w:rsidRPr="00B96F93">
        <w:rPr>
          <w:color w:val="0000FF"/>
          <w:u w:val="single"/>
          <w:lang w:eastAsia="en-US"/>
        </w:rPr>
        <w:t>.</w:t>
      </w:r>
    </w:p>
    <w:p w:rsidR="00C33E09" w:rsidRPr="00B96F93" w:rsidRDefault="00C33E09" w:rsidP="00C33E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2638" w:rsidRDefault="00B9421D"/>
    <w:sectPr w:rsidR="000E2638" w:rsidSect="006F770F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savePreviewPicture/>
  <w:compat/>
  <w:rsids>
    <w:rsidRoot w:val="00C33E09"/>
    <w:rsid w:val="00770E9E"/>
    <w:rsid w:val="008630E5"/>
    <w:rsid w:val="00B9421D"/>
    <w:rsid w:val="00C33E09"/>
    <w:rsid w:val="00D84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sk.gov.by/" TargetMode="External"/><Relationship Id="rId13" Type="http://schemas.openxmlformats.org/officeDocument/2006/relationships/hyperlink" Target="http://gomel-region.b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insk-region.gov.by/" TargetMode="External"/><Relationship Id="rId12" Type="http://schemas.openxmlformats.org/officeDocument/2006/relationships/hyperlink" Target="http://mogilev-region.gov.by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inpriroda.gov.by/" TargetMode="External"/><Relationship Id="rId11" Type="http://schemas.openxmlformats.org/officeDocument/2006/relationships/hyperlink" Target="http://grodno-region.gov.by/" TargetMode="External"/><Relationship Id="rId5" Type="http://schemas.openxmlformats.org/officeDocument/2006/relationships/hyperlink" Target="http://www.cricuwr.by" TargetMode="External"/><Relationship Id="rId15" Type="http://schemas.openxmlformats.org/officeDocument/2006/relationships/hyperlink" Target="mailto:mail@cricuwr.by" TargetMode="External"/><Relationship Id="rId10" Type="http://schemas.openxmlformats.org/officeDocument/2006/relationships/hyperlink" Target="http://vitebsk-region.gov.by/" TargetMode="External"/><Relationship Id="rId4" Type="http://schemas.openxmlformats.org/officeDocument/2006/relationships/hyperlink" Target="mailto:mail@cricuwr.by" TargetMode="External"/><Relationship Id="rId9" Type="http://schemas.openxmlformats.org/officeDocument/2006/relationships/hyperlink" Target="http://brest-region.gov.by/" TargetMode="External"/><Relationship Id="rId14" Type="http://schemas.openxmlformats.org/officeDocument/2006/relationships/hyperlink" Target="mailto:mail@cricuwr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k416-2</dc:creator>
  <cp:lastModifiedBy>Швингельская Ольга Владимировна</cp:lastModifiedBy>
  <cp:revision>2</cp:revision>
  <dcterms:created xsi:type="dcterms:W3CDTF">2020-07-24T04:54:00Z</dcterms:created>
  <dcterms:modified xsi:type="dcterms:W3CDTF">2020-07-24T04:54:00Z</dcterms:modified>
</cp:coreProperties>
</file>