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Принятие  решения, подтверждающего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приобретательную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давность на недвижимое имущество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(Пункт 22.8 Перечня)</w:t>
      </w:r>
    </w:p>
    <w:p>
      <w:pPr>
        <w:spacing w:after="0" w:line="240" w:lineRule="auto"/>
        <w:ind w:left="4248"/>
        <w:jc w:val="center"/>
        <w:rPr>
          <w:rFonts w:ascii="Times New Roman" w:hAnsi="Times New Roman" w:cs="Times New Roman"/>
          <w:sz w:val="30"/>
          <w:szCs w:val="30"/>
        </w:rPr>
      </w:pPr>
    </w:p>
    <w:p>
      <w:pPr>
        <w:spacing w:after="0" w:line="240" w:lineRule="auto"/>
        <w:ind w:left="4248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Сормовский сельский</w:t>
      </w:r>
    </w:p>
    <w:p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исполнительный комитет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проживающего 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Телефон 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Паспорт 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выдан 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___________________________</w:t>
      </w:r>
    </w:p>
    <w:p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Л.н. ______________________</w:t>
      </w:r>
    </w:p>
    <w:p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ЗАЯВЛЕНИЕ</w:t>
      </w:r>
    </w:p>
    <w:p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принять решение о подтверждении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приобретательной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давности на объект недвижимого имущества: ______________________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(</w:t>
      </w:r>
      <w:r>
        <w:rPr>
          <w:rFonts w:ascii="Times New Roman" w:hAnsi="Times New Roman" w:cs="Times New Roman"/>
        </w:rPr>
        <w:t>указать объект недвижимого имущества)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расположенный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по адресу: ______________________________________.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Факт добросовестного, открытого и непрерывного владения указанным недвижимым имуществом в течение 15 лет подтверждается следующими сведениями: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Дополнительного сообщаю, что в отношении данного строения принималось решение ______________________________________________________________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(наименование государственного органа, номер и дата решения)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proofErr w:type="gramStart"/>
      <w:r>
        <w:rPr>
          <w:rFonts w:ascii="Times New Roman" w:hAnsi="Times New Roman" w:cs="Times New Roman"/>
          <w:sz w:val="30"/>
          <w:szCs w:val="30"/>
        </w:rPr>
        <w:t>Согласен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предоставление сведений от различных государственных организаций в отношении указанного объекта недвижимого имущества по запросам Чериковского районного исполнительного комитета.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     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______________                    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(дата подачи заявления)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Ольга Михайловна</dc:creator>
  <cp:lastModifiedBy>USER</cp:lastModifiedBy>
  <cp:revision>3</cp:revision>
  <dcterms:created xsi:type="dcterms:W3CDTF">2022-09-30T08:06:00Z</dcterms:created>
  <dcterms:modified xsi:type="dcterms:W3CDTF">2022-09-30T11:32:00Z</dcterms:modified>
</cp:coreProperties>
</file>