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A2" w:rsidRPr="00003AA2" w:rsidRDefault="00003AA2" w:rsidP="00D609F1">
      <w:pPr>
        <w:pStyle w:val="snoski"/>
        <w:spacing w:before="0" w:after="0" w:line="280" w:lineRule="exact"/>
        <w:ind w:firstLine="0"/>
        <w:divId w:val="1591503341"/>
        <w:rPr>
          <w:sz w:val="30"/>
          <w:szCs w:val="30"/>
        </w:rPr>
      </w:pPr>
      <w:r w:rsidRPr="00003AA2">
        <w:rPr>
          <w:sz w:val="30"/>
          <w:szCs w:val="30"/>
        </w:rPr>
        <w:t xml:space="preserve">Перечень административных процедур, </w:t>
      </w:r>
    </w:p>
    <w:p w:rsidR="00003AA2" w:rsidRPr="00003AA2" w:rsidRDefault="00003AA2" w:rsidP="00003AA2">
      <w:pPr>
        <w:pStyle w:val="snoski"/>
        <w:spacing w:before="0" w:after="0" w:line="280" w:lineRule="exact"/>
        <w:ind w:firstLine="0"/>
        <w:divId w:val="1591503341"/>
        <w:rPr>
          <w:sz w:val="30"/>
          <w:szCs w:val="30"/>
        </w:rPr>
      </w:pPr>
      <w:r w:rsidRPr="00003AA2">
        <w:rPr>
          <w:sz w:val="30"/>
          <w:szCs w:val="30"/>
        </w:rPr>
        <w:t xml:space="preserve">прием заявлений и выдача </w:t>
      </w:r>
      <w:proofErr w:type="gramStart"/>
      <w:r w:rsidRPr="00003AA2">
        <w:rPr>
          <w:sz w:val="30"/>
          <w:szCs w:val="30"/>
        </w:rPr>
        <w:t>решений</w:t>
      </w:r>
      <w:proofErr w:type="gramEnd"/>
      <w:r w:rsidRPr="00003AA2">
        <w:rPr>
          <w:sz w:val="30"/>
          <w:szCs w:val="30"/>
        </w:rPr>
        <w:t xml:space="preserve"> по которым осуществляются </w:t>
      </w:r>
    </w:p>
    <w:p w:rsidR="00003AA2" w:rsidRDefault="00003AA2" w:rsidP="00003AA2">
      <w:pPr>
        <w:pStyle w:val="snoski"/>
        <w:spacing w:before="0" w:after="0" w:line="280" w:lineRule="exact"/>
        <w:ind w:firstLine="0"/>
        <w:divId w:val="1591503341"/>
        <w:rPr>
          <w:sz w:val="30"/>
          <w:szCs w:val="30"/>
        </w:rPr>
      </w:pPr>
      <w:r w:rsidRPr="00003AA2">
        <w:rPr>
          <w:sz w:val="30"/>
          <w:szCs w:val="30"/>
        </w:rPr>
        <w:t xml:space="preserve">дополнительно через службу «одно окно» </w:t>
      </w:r>
      <w:proofErr w:type="spellStart"/>
      <w:r w:rsidRPr="00003AA2">
        <w:rPr>
          <w:sz w:val="30"/>
          <w:szCs w:val="30"/>
        </w:rPr>
        <w:t>Чериковского</w:t>
      </w:r>
      <w:proofErr w:type="spellEnd"/>
      <w:r w:rsidRPr="00003AA2">
        <w:rPr>
          <w:sz w:val="30"/>
          <w:szCs w:val="30"/>
        </w:rPr>
        <w:t xml:space="preserve"> райисполкома</w:t>
      </w:r>
    </w:p>
    <w:p w:rsidR="00003AA2" w:rsidRDefault="00003AA2" w:rsidP="00003AA2">
      <w:pPr>
        <w:pStyle w:val="snoski"/>
        <w:spacing w:before="0" w:after="0" w:line="280" w:lineRule="exact"/>
        <w:ind w:firstLine="0"/>
        <w:divId w:val="1591503341"/>
        <w:rPr>
          <w:sz w:val="30"/>
          <w:szCs w:val="30"/>
        </w:rPr>
      </w:pPr>
    </w:p>
    <w:tbl>
      <w:tblPr>
        <w:tblW w:w="5168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2"/>
        <w:gridCol w:w="3122"/>
        <w:gridCol w:w="5103"/>
        <w:gridCol w:w="2410"/>
        <w:gridCol w:w="1564"/>
        <w:gridCol w:w="1984"/>
      </w:tblGrid>
      <w:tr w:rsidR="00003AA2" w:rsidRPr="00D21482" w:rsidTr="00767C21">
        <w:trPr>
          <w:divId w:val="1591503341"/>
          <w:trHeight w:val="240"/>
        </w:trPr>
        <w:tc>
          <w:tcPr>
            <w:tcW w:w="1287" w:type="pct"/>
            <w:gridSpan w:val="2"/>
          </w:tcPr>
          <w:p w:rsidR="00003AA2" w:rsidRPr="00D21482" w:rsidRDefault="00003AA2" w:rsidP="009658D1">
            <w:pPr>
              <w:pStyle w:val="table10"/>
              <w:jc w:val="center"/>
              <w:rPr>
                <w:sz w:val="28"/>
                <w:szCs w:val="28"/>
              </w:rPr>
            </w:pPr>
            <w:r w:rsidRPr="00D21482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3AA2" w:rsidRPr="00D21482" w:rsidRDefault="00003AA2" w:rsidP="00003AA2">
            <w:pPr>
              <w:pStyle w:val="table10"/>
              <w:jc w:val="center"/>
              <w:rPr>
                <w:sz w:val="28"/>
                <w:szCs w:val="28"/>
              </w:rPr>
            </w:pPr>
            <w:r w:rsidRPr="00D21482">
              <w:rPr>
                <w:sz w:val="28"/>
                <w:szCs w:val="28"/>
              </w:rPr>
              <w:t xml:space="preserve">Документы и (или) сведения, представляемые </w:t>
            </w:r>
            <w:r>
              <w:rPr>
                <w:sz w:val="28"/>
                <w:szCs w:val="28"/>
              </w:rPr>
              <w:t>заинтересованным лицом</w:t>
            </w:r>
            <w:r w:rsidRPr="00D21482">
              <w:rPr>
                <w:sz w:val="28"/>
                <w:szCs w:val="28"/>
              </w:rPr>
              <w:t xml:space="preserve"> для осуществления административной процедуры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3AA2" w:rsidRPr="004A7DBF" w:rsidRDefault="00003AA2" w:rsidP="009658D1">
            <w:pPr>
              <w:pStyle w:val="table10"/>
              <w:jc w:val="center"/>
              <w:rPr>
                <w:sz w:val="28"/>
                <w:szCs w:val="28"/>
              </w:rPr>
            </w:pPr>
            <w:r w:rsidRPr="004A7DBF"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3AA2" w:rsidRPr="004A7DBF" w:rsidRDefault="00003AA2" w:rsidP="009658D1">
            <w:pPr>
              <w:pStyle w:val="table10"/>
              <w:jc w:val="center"/>
              <w:rPr>
                <w:sz w:val="28"/>
                <w:szCs w:val="28"/>
              </w:rPr>
            </w:pPr>
            <w:r w:rsidRPr="004A7DBF">
              <w:rPr>
                <w:sz w:val="28"/>
                <w:szCs w:val="28"/>
              </w:rPr>
              <w:t xml:space="preserve">Срок действия справок или других документов, выдаваемых при осуществлении административной процедуры 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3AA2" w:rsidRPr="004A7DBF" w:rsidRDefault="00003AA2" w:rsidP="00003AA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платы, взимаемой при </w:t>
            </w:r>
            <w:r w:rsidRPr="004A7DBF">
              <w:rPr>
                <w:sz w:val="28"/>
                <w:szCs w:val="28"/>
              </w:rPr>
              <w:t xml:space="preserve">осуществлении </w:t>
            </w:r>
            <w:proofErr w:type="spellStart"/>
            <w:proofErr w:type="gramStart"/>
            <w:r w:rsidRPr="004A7DBF">
              <w:rPr>
                <w:sz w:val="28"/>
                <w:szCs w:val="28"/>
              </w:rPr>
              <w:t>административ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A7DBF">
              <w:rPr>
                <w:sz w:val="28"/>
                <w:szCs w:val="28"/>
              </w:rPr>
              <w:t>ной</w:t>
            </w:r>
            <w:proofErr w:type="gramEnd"/>
            <w:r w:rsidRPr="004A7DBF">
              <w:rPr>
                <w:sz w:val="28"/>
                <w:szCs w:val="28"/>
              </w:rPr>
              <w:t xml:space="preserve"> процедуры</w:t>
            </w:r>
          </w:p>
        </w:tc>
      </w:tr>
      <w:tr w:rsidR="00003AA2" w:rsidRPr="004A7DBF" w:rsidTr="00003AA2">
        <w:trPr>
          <w:divId w:val="1591503341"/>
          <w:trHeight w:val="240"/>
        </w:trPr>
        <w:tc>
          <w:tcPr>
            <w:tcW w:w="5000" w:type="pct"/>
            <w:gridSpan w:val="6"/>
          </w:tcPr>
          <w:p w:rsidR="00003AA2" w:rsidRPr="00F9470A" w:rsidRDefault="00EF24F8" w:rsidP="009658D1">
            <w:pPr>
              <w:pStyle w:val="table10"/>
              <w:jc w:val="center"/>
              <w:rPr>
                <w:b/>
                <w:sz w:val="28"/>
                <w:szCs w:val="28"/>
              </w:rPr>
            </w:pPr>
            <w:bookmarkStart w:id="0" w:name="a29"/>
            <w:bookmarkStart w:id="1" w:name="a1377"/>
            <w:bookmarkStart w:id="2" w:name="a26"/>
            <w:bookmarkStart w:id="3" w:name="a28"/>
            <w:bookmarkEnd w:id="0"/>
            <w:bookmarkEnd w:id="1"/>
            <w:bookmarkEnd w:id="2"/>
            <w:bookmarkEnd w:id="3"/>
            <w:r>
              <w:rPr>
                <w:b/>
                <w:sz w:val="28"/>
                <w:szCs w:val="28"/>
              </w:rPr>
              <w:t>В отношении граждан</w:t>
            </w:r>
          </w:p>
        </w:tc>
      </w:tr>
      <w:tr w:rsidR="00EF24F8" w:rsidRPr="004A7DBF" w:rsidTr="00767C21">
        <w:trPr>
          <w:divId w:val="1591503341"/>
          <w:trHeight w:val="240"/>
        </w:trPr>
        <w:tc>
          <w:tcPr>
            <w:tcW w:w="239" w:type="pct"/>
          </w:tcPr>
          <w:p w:rsidR="00EF24F8" w:rsidRPr="004A7DBF" w:rsidRDefault="00EF24F8" w:rsidP="009658D1">
            <w:pPr>
              <w:pStyle w:val="table1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EF24F8" w:rsidRDefault="00EF24F8" w:rsidP="00EF24F8">
            <w:pPr>
              <w:pStyle w:val="table10"/>
              <w:rPr>
                <w:sz w:val="28"/>
                <w:szCs w:val="28"/>
              </w:rPr>
            </w:pP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t>18.16</w:t>
            </w:r>
            <w:r w:rsidRPr="00EF24F8">
              <w:rPr>
                <w:rStyle w:val="s45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>
              <w:rPr>
                <w:rStyle w:val="s45"/>
                <w:sz w:val="28"/>
                <w:szCs w:val="28"/>
                <w:shd w:val="clear" w:color="auto" w:fill="FFFFFF"/>
              </w:rPr>
              <w:t xml:space="preserve">. Принятие решения о </w:t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t>применении</w:t>
            </w:r>
            <w:r>
              <w:rPr>
                <w:rStyle w:val="s45"/>
                <w:sz w:val="28"/>
                <w:szCs w:val="28"/>
                <w:shd w:val="clear" w:color="auto" w:fill="FFFFFF"/>
              </w:rPr>
              <w:t xml:space="preserve"> </w:t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t>сбора за</w:t>
            </w:r>
            <w:r>
              <w:rPr>
                <w:rStyle w:val="s45"/>
                <w:sz w:val="28"/>
                <w:szCs w:val="28"/>
                <w:shd w:val="clear" w:color="auto" w:fill="FFFFFF"/>
              </w:rPr>
              <w:t xml:space="preserve"> </w:t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t>осуществление ремесленной деятельности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proofErr w:type="gramStart"/>
            <w:r w:rsidRPr="00EF24F8">
              <w:rPr>
                <w:rStyle w:val="s45"/>
                <w:sz w:val="28"/>
                <w:szCs w:val="28"/>
              </w:rPr>
              <w:t>заявление</w:t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br/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br/>
            </w:r>
            <w:r w:rsidRPr="00EF24F8">
              <w:rPr>
                <w:rStyle w:val="s45"/>
                <w:sz w:val="28"/>
                <w:szCs w:val="28"/>
              </w:rPr>
              <w:t>копия </w:t>
            </w:r>
            <w:hyperlink r:id="rId6" w:anchor="a47" w:tooltip="+" w:history="1">
              <w:r w:rsidRPr="00EF24F8">
                <w:rPr>
                  <w:rStyle w:val="s45"/>
                  <w:sz w:val="28"/>
                  <w:szCs w:val="28"/>
                </w:rPr>
                <w:t>удостоверения</w:t>
              </w:r>
            </w:hyperlink>
            <w:r w:rsidRPr="00EF24F8">
              <w:rPr>
                <w:rStyle w:val="s45"/>
                <w:sz w:val="28"/>
                <w:szCs w:val="28"/>
              </w:rPr>
              <w:t> инвалида или </w:t>
            </w:r>
            <w:hyperlink r:id="rId7" w:anchor="a51" w:tooltip="+" w:history="1">
              <w:r w:rsidRPr="00EF24F8">
                <w:rPr>
                  <w:rStyle w:val="s45"/>
                  <w:sz w:val="28"/>
                  <w:szCs w:val="28"/>
                </w:rPr>
                <w:t>заключения</w:t>
              </w:r>
            </w:hyperlink>
            <w:r w:rsidRPr="00EF24F8">
              <w:rPr>
                <w:rStyle w:val="s45"/>
                <w:sz w:val="28"/>
                <w:szCs w:val="28"/>
              </w:rPr>
              <w:t> медико-реабилитационной экспертной комиссии – для инвалидов I и II группы</w:t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br/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br/>
            </w:r>
            <w:r w:rsidRPr="00EF24F8">
              <w:rPr>
                <w:rStyle w:val="s45"/>
                <w:sz w:val="28"/>
                <w:szCs w:val="28"/>
              </w:rPr>
              <w:t>копия трудового </w:t>
            </w:r>
            <w:hyperlink r:id="rId8" w:anchor="a46" w:tooltip="+" w:history="1">
              <w:r w:rsidRPr="00EF24F8">
                <w:rPr>
                  <w:rStyle w:val="s45"/>
                  <w:sz w:val="28"/>
                  <w:szCs w:val="28"/>
                </w:rPr>
                <w:t>договора</w:t>
              </w:r>
            </w:hyperlink>
            <w:r w:rsidRPr="00EF24F8">
              <w:rPr>
                <w:rStyle w:val="s45"/>
                <w:sz w:val="28"/>
                <w:szCs w:val="28"/>
              </w:rPr>
              <w:t xml:space="preserve"> (контракта) – для работающих по должности служащего «мастер народных промыслов (ремесел)» в бюджетной организации или иных организациях, получающих субсидии, работники которых приравнены по оплате труда к работникам бюджетных организаций, на основании заключенного трудового </w:t>
            </w:r>
            <w:r w:rsidRPr="00EF24F8">
              <w:rPr>
                <w:rStyle w:val="s45"/>
                <w:sz w:val="28"/>
                <w:szCs w:val="28"/>
              </w:rPr>
              <w:lastRenderedPageBreak/>
              <w:t>договора (контракта) с установлением продолжительности рабочего времени не менее половины</w:t>
            </w:r>
            <w:proofErr w:type="gramEnd"/>
            <w:r w:rsidRPr="00EF24F8">
              <w:rPr>
                <w:rStyle w:val="s45"/>
                <w:sz w:val="28"/>
                <w:szCs w:val="28"/>
              </w:rPr>
              <w:t xml:space="preserve"> нормальной продолжительности рабочего времени, установленной законодательством о труде</w:t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br/>
            </w:r>
            <w:r w:rsidRPr="00EF24F8">
              <w:rPr>
                <w:rStyle w:val="s45"/>
                <w:sz w:val="28"/>
                <w:szCs w:val="28"/>
                <w:shd w:val="clear" w:color="auto" w:fill="FFFFFF"/>
              </w:rPr>
              <w:br/>
            </w:r>
            <w:r w:rsidRPr="00EF24F8">
              <w:rPr>
                <w:rStyle w:val="s45"/>
                <w:sz w:val="28"/>
                <w:szCs w:val="28"/>
              </w:rPr>
              <w:t>копия пенсионного </w:t>
            </w:r>
            <w:hyperlink r:id="rId9" w:anchor="a4" w:tooltip="+" w:history="1">
              <w:r w:rsidRPr="00EF24F8">
                <w:rPr>
                  <w:rStyle w:val="s45"/>
                  <w:sz w:val="28"/>
                  <w:szCs w:val="28"/>
                </w:rPr>
                <w:t>удостоверения</w:t>
              </w:r>
            </w:hyperlink>
            <w:r w:rsidRPr="00EF24F8">
              <w:rPr>
                <w:rStyle w:val="s45"/>
                <w:sz w:val="28"/>
                <w:szCs w:val="28"/>
              </w:rPr>
              <w:t> – для физических лиц, которым назначена трудовая пенсия по возрасту или за выслугу лет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EF24F8" w:rsidRDefault="00EF24F8" w:rsidP="009658D1">
            <w:pPr>
              <w:pStyle w:val="table10"/>
              <w:jc w:val="both"/>
              <w:rPr>
                <w:rStyle w:val="s45"/>
              </w:rPr>
            </w:pPr>
            <w:r w:rsidRPr="00EF24F8">
              <w:rPr>
                <w:rStyle w:val="s45"/>
                <w:sz w:val="28"/>
                <w:szCs w:val="28"/>
              </w:rPr>
              <w:lastRenderedPageBreak/>
              <w:t>15 рабочих дней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EF24F8" w:rsidRDefault="00EF24F8" w:rsidP="009658D1">
            <w:pPr>
              <w:pStyle w:val="table10"/>
              <w:jc w:val="both"/>
              <w:rPr>
                <w:rStyle w:val="s45"/>
              </w:rPr>
            </w:pPr>
            <w:proofErr w:type="gramStart"/>
            <w:r w:rsidRPr="00EF24F8">
              <w:rPr>
                <w:rStyle w:val="s45"/>
                <w:sz w:val="28"/>
                <w:szCs w:val="28"/>
              </w:rPr>
              <w:t>на период присвоения статуса народного мастера, если указанный период ограничен сроком, – в отношении народных мастеров</w:t>
            </w:r>
            <w:r w:rsidRPr="00EF24F8">
              <w:rPr>
                <w:rStyle w:val="s45"/>
                <w:sz w:val="28"/>
                <w:szCs w:val="28"/>
              </w:rPr>
              <w:br/>
            </w:r>
            <w:r w:rsidRPr="00EF24F8">
              <w:rPr>
                <w:rStyle w:val="s45"/>
                <w:sz w:val="28"/>
                <w:szCs w:val="28"/>
              </w:rPr>
              <w:br/>
              <w:t>на период установлени</w:t>
            </w:r>
            <w:r w:rsidRPr="00EF24F8">
              <w:rPr>
                <w:rStyle w:val="s45"/>
                <w:sz w:val="28"/>
                <w:szCs w:val="28"/>
              </w:rPr>
              <w:lastRenderedPageBreak/>
              <w:t>я инвалидности I или II группы, если указанный период ограничен сроком, – в отношении инвалидов I и II группы</w:t>
            </w:r>
            <w:r w:rsidRPr="00EF24F8">
              <w:rPr>
                <w:rStyle w:val="s45"/>
                <w:sz w:val="28"/>
                <w:szCs w:val="28"/>
              </w:rPr>
              <w:br/>
            </w:r>
            <w:r w:rsidRPr="00EF24F8">
              <w:rPr>
                <w:rStyle w:val="s45"/>
                <w:sz w:val="28"/>
                <w:szCs w:val="28"/>
              </w:rPr>
              <w:br/>
              <w:t>два года – в отношении физических лиц, зарегистрированных по месту жительства и фактически проживающих в сельских населенных пунктах с численностью населения до 50 человек</w:t>
            </w:r>
            <w:r w:rsidRPr="00EF24F8">
              <w:rPr>
                <w:rStyle w:val="s45"/>
                <w:sz w:val="28"/>
                <w:szCs w:val="28"/>
              </w:rPr>
              <w:br/>
            </w:r>
            <w:r w:rsidRPr="00EF24F8">
              <w:rPr>
                <w:rStyle w:val="s45"/>
                <w:sz w:val="28"/>
                <w:szCs w:val="28"/>
              </w:rPr>
              <w:lastRenderedPageBreak/>
              <w:br/>
              <w:t>бессрочно – в</w:t>
            </w:r>
            <w:proofErr w:type="gramEnd"/>
            <w:r w:rsidRPr="00EF24F8">
              <w:rPr>
                <w:rStyle w:val="s45"/>
                <w:sz w:val="28"/>
                <w:szCs w:val="28"/>
              </w:rPr>
              <w:t> иных случаях</w:t>
            </w:r>
          </w:p>
        </w:tc>
        <w:tc>
          <w:tcPr>
            <w:tcW w:w="666" w:type="pct"/>
          </w:tcPr>
          <w:p w:rsidR="00EF24F8" w:rsidRPr="004A7DBF" w:rsidRDefault="00EF24F8" w:rsidP="00965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</w:tr>
      <w:tr w:rsidR="00EF24F8" w:rsidRPr="004A7DBF" w:rsidTr="00EF24F8">
        <w:trPr>
          <w:divId w:val="1591503341"/>
          <w:trHeight w:val="240"/>
        </w:trPr>
        <w:tc>
          <w:tcPr>
            <w:tcW w:w="5000" w:type="pct"/>
            <w:gridSpan w:val="6"/>
          </w:tcPr>
          <w:p w:rsidR="00EF24F8" w:rsidRPr="00EF24F8" w:rsidRDefault="00EF24F8" w:rsidP="00EF2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a171"/>
            <w:bookmarkStart w:id="5" w:name="a640"/>
            <w:bookmarkEnd w:id="4"/>
            <w:bookmarkEnd w:id="5"/>
            <w:r w:rsidRPr="00EF24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отношении юридических лиц и индивидуальных предпринимателей</w:t>
            </w:r>
          </w:p>
        </w:tc>
      </w:tr>
      <w:tr w:rsidR="00EF24F8" w:rsidRPr="004A7DBF" w:rsidTr="00767C21">
        <w:trPr>
          <w:divId w:val="1591503341"/>
          <w:trHeight w:val="240"/>
        </w:trPr>
        <w:tc>
          <w:tcPr>
            <w:tcW w:w="239" w:type="pct"/>
          </w:tcPr>
          <w:p w:rsidR="00EF24F8" w:rsidRPr="004A7DBF" w:rsidRDefault="00EF24F8" w:rsidP="00EF24F8">
            <w:pPr>
              <w:pStyle w:val="table1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2D38D1">
            <w:pPr>
              <w:pStyle w:val="table10"/>
              <w:rPr>
                <w:sz w:val="28"/>
                <w:szCs w:val="28"/>
              </w:rPr>
            </w:pPr>
            <w:r w:rsidRPr="004A7DBF">
              <w:rPr>
                <w:sz w:val="28"/>
                <w:szCs w:val="28"/>
              </w:rPr>
              <w:t>8.9.2. Включение сведений о субъектах, оказывающих бытовые услуги, объектах бытового обслуживания в </w:t>
            </w:r>
            <w:hyperlink r:id="rId10" w:anchor="a499" w:tooltip="+" w:history="1">
              <w:r w:rsidRPr="004A7DBF">
                <w:rPr>
                  <w:rStyle w:val="a5"/>
                  <w:sz w:val="28"/>
                  <w:szCs w:val="28"/>
                </w:rPr>
                <w:t>Реестр</w:t>
              </w:r>
            </w:hyperlink>
            <w:r w:rsidRPr="004A7DBF">
              <w:rPr>
                <w:sz w:val="28"/>
                <w:szCs w:val="28"/>
              </w:rPr>
              <w:t xml:space="preserve"> бытовых услуг Республики Беларусь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F24F8" w:rsidRPr="004A7DBF" w:rsidRDefault="00EF24F8" w:rsidP="002D38D1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2D38D1">
            <w:pPr>
              <w:pStyle w:val="table10"/>
              <w:jc w:val="both"/>
              <w:rPr>
                <w:sz w:val="28"/>
                <w:szCs w:val="28"/>
              </w:rPr>
            </w:pPr>
            <w:r w:rsidRPr="004A7DBF">
              <w:rPr>
                <w:color w:val="000000"/>
                <w:sz w:val="28"/>
                <w:szCs w:val="28"/>
              </w:rPr>
              <w:t>3 рабочих дней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2D38D1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  <w:tc>
          <w:tcPr>
            <w:tcW w:w="666" w:type="pct"/>
          </w:tcPr>
          <w:p w:rsidR="00EF24F8" w:rsidRPr="004A7DBF" w:rsidRDefault="00EF24F8" w:rsidP="002D3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EF24F8" w:rsidRPr="004A7DBF" w:rsidTr="00767C21">
        <w:trPr>
          <w:divId w:val="1591503341"/>
          <w:trHeight w:val="240"/>
        </w:trPr>
        <w:tc>
          <w:tcPr>
            <w:tcW w:w="239" w:type="pct"/>
          </w:tcPr>
          <w:p w:rsidR="00EF24F8" w:rsidRPr="004A7DBF" w:rsidRDefault="00EF24F8" w:rsidP="00EF24F8">
            <w:pPr>
              <w:pStyle w:val="table1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bookmarkStart w:id="6" w:name="a323"/>
            <w:bookmarkStart w:id="7" w:name="a641"/>
            <w:bookmarkEnd w:id="6"/>
            <w:bookmarkEnd w:id="7"/>
            <w:r w:rsidRPr="004A7DBF">
              <w:rPr>
                <w:sz w:val="28"/>
                <w:szCs w:val="28"/>
              </w:rPr>
              <w:t>8.9.4. Внесение изменения в сведения, включенные в </w:t>
            </w:r>
            <w:hyperlink r:id="rId11" w:anchor="a499" w:tooltip="+" w:history="1">
              <w:r w:rsidRPr="004A7DBF">
                <w:rPr>
                  <w:rStyle w:val="a5"/>
                  <w:sz w:val="28"/>
                  <w:szCs w:val="28"/>
                </w:rPr>
                <w:t>Реестр</w:t>
              </w:r>
            </w:hyperlink>
            <w:r w:rsidRPr="004A7DBF">
              <w:rPr>
                <w:sz w:val="28"/>
                <w:szCs w:val="28"/>
              </w:rPr>
              <w:t xml:space="preserve"> бытовых услуг Республики Беларусь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 w:rsidRPr="004A7DBF">
              <w:rPr>
                <w:sz w:val="28"/>
                <w:szCs w:val="28"/>
              </w:rPr>
              <w:t>3 рабочих дня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  <w:tc>
          <w:tcPr>
            <w:tcW w:w="666" w:type="pct"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 w:rsidRPr="004A7DBF">
              <w:rPr>
                <w:sz w:val="28"/>
                <w:szCs w:val="28"/>
              </w:rPr>
              <w:t>бесплатно</w:t>
            </w:r>
          </w:p>
        </w:tc>
      </w:tr>
      <w:tr w:rsidR="00EF24F8" w:rsidRPr="004A7DBF" w:rsidTr="00767C21">
        <w:trPr>
          <w:divId w:val="1591503341"/>
          <w:trHeight w:val="240"/>
        </w:trPr>
        <w:tc>
          <w:tcPr>
            <w:tcW w:w="239" w:type="pct"/>
          </w:tcPr>
          <w:p w:rsidR="00EF24F8" w:rsidRPr="004A7DBF" w:rsidRDefault="00EF24F8" w:rsidP="00EF24F8">
            <w:pPr>
              <w:pStyle w:val="table1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bookmarkStart w:id="8" w:name="a324"/>
            <w:bookmarkStart w:id="9" w:name="a172"/>
            <w:bookmarkEnd w:id="8"/>
            <w:bookmarkEnd w:id="9"/>
            <w:r w:rsidRPr="004A7DBF">
              <w:rPr>
                <w:sz w:val="28"/>
                <w:szCs w:val="28"/>
              </w:rPr>
              <w:t>8.9.6. Исключение сведений из </w:t>
            </w:r>
            <w:hyperlink r:id="rId12" w:anchor="a499" w:tooltip="+" w:history="1">
              <w:r w:rsidRPr="004A7DBF">
                <w:rPr>
                  <w:rStyle w:val="a5"/>
                  <w:sz w:val="28"/>
                  <w:szCs w:val="28"/>
                </w:rPr>
                <w:t>Реестра</w:t>
              </w:r>
            </w:hyperlink>
            <w:r w:rsidRPr="004A7DBF">
              <w:rPr>
                <w:sz w:val="28"/>
                <w:szCs w:val="28"/>
              </w:rPr>
              <w:t xml:space="preserve"> бытовых услуг Республики Беларусь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 w:rsidRPr="004A7DBF">
              <w:rPr>
                <w:sz w:val="28"/>
                <w:szCs w:val="28"/>
              </w:rPr>
              <w:t>3 рабочих дня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66" w:type="pct"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 w:rsidRPr="004A7DBF">
              <w:rPr>
                <w:sz w:val="28"/>
                <w:szCs w:val="28"/>
              </w:rPr>
              <w:t>бесплатно</w:t>
            </w:r>
          </w:p>
        </w:tc>
      </w:tr>
      <w:tr w:rsidR="00EF24F8" w:rsidRPr="004A7DBF" w:rsidTr="00767C21">
        <w:trPr>
          <w:divId w:val="1591503341"/>
          <w:trHeight w:val="240"/>
        </w:trPr>
        <w:tc>
          <w:tcPr>
            <w:tcW w:w="239" w:type="pct"/>
          </w:tcPr>
          <w:p w:rsidR="00EF24F8" w:rsidRDefault="00EF24F8" w:rsidP="00EF24F8">
            <w:pPr>
              <w:pStyle w:val="table1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664D84" w:rsidRDefault="00EF24F8" w:rsidP="009658D1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11.1.2. </w:t>
            </w:r>
            <w:r w:rsidRPr="0091686B">
              <w:rPr>
                <w:sz w:val="28"/>
                <w:szCs w:val="28"/>
              </w:rPr>
              <w:t>Подтверждение государственной аккредитации на право осуществления деятельности по развитию физической культуры и спорта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F24F8" w:rsidRPr="00791110" w:rsidRDefault="00EF24F8" w:rsidP="009658D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b/>
                <w:sz w:val="28"/>
                <w:szCs w:val="28"/>
              </w:rPr>
              <w:t>для подтверждения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 о подтверждении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аккредитации на право осуществления деятельности по развитию физической культуры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подтверждающего 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сведения: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об отсутствии фактов привлечения к ответственности за неуважительное 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 и общественной нравственности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b/>
                <w:sz w:val="28"/>
                <w:szCs w:val="28"/>
              </w:rPr>
              <w:t>для подтверждения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подтверждающего 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нахождение в собственности (владении, пользовании) у организации, индивидуального предпринимателя места для проведения спортивных мероприятий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</w:t>
            </w:r>
            <w:hyperlink r:id="rId13" w:anchor="a5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возраста</w:t>
              </w:r>
            </w:hyperlink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 для занятий видами спорта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сведения: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 сфере физической культуры и спорта;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 и общественной нравственности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b/>
                <w:sz w:val="28"/>
                <w:szCs w:val="28"/>
              </w:rPr>
              <w:t>для подтверждения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</w:t>
            </w:r>
            <w:hyperlink r:id="rId14" w:anchor="a5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возраста</w:t>
              </w:r>
            </w:hyperlink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 для занятий видами спорта</w:t>
            </w:r>
            <w:hyperlink w:anchor="a44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 спорта</w:t>
            </w:r>
          </w:p>
          <w:p w:rsidR="00EF24F8" w:rsidRPr="00791110" w:rsidRDefault="00EF24F8" w:rsidP="009658D1">
            <w:pPr>
              <w:pStyle w:val="table10"/>
              <w:rPr>
                <w:sz w:val="28"/>
                <w:szCs w:val="28"/>
              </w:rPr>
            </w:pPr>
            <w:r w:rsidRPr="00791110">
              <w:rPr>
                <w:sz w:val="28"/>
                <w:szCs w:val="28"/>
              </w:rPr>
              <w:t>сведения:</w:t>
            </w:r>
            <w:r w:rsidRPr="00791110">
              <w:rPr>
                <w:sz w:val="28"/>
                <w:szCs w:val="28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 и общественной нравственности;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допуске спортсменов к спортивной подготовке при наличии медицинских </w:t>
            </w:r>
            <w:hyperlink r:id="rId15" w:anchor="a8" w:tooltip="+" w:history="1">
              <w:r w:rsidRPr="007911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справок</w:t>
              </w:r>
            </w:hyperlink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 о состоянии их здоровья установленного образца, содержащих информацию об отсутств</w:t>
            </w:r>
            <w:proofErr w:type="gramStart"/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ии у э</w:t>
            </w:r>
            <w:proofErr w:type="gramEnd"/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тих спортсменов медицинских противопоказаний для занятий избранными видами спорта;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о соответствии содержания и качества спортивной подготовки учебным программам по отдельным видам спорта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копия плана комплектования учебных групп и копия списков учебных групп</w:t>
            </w:r>
          </w:p>
          <w:p w:rsidR="00EF24F8" w:rsidRPr="00791110" w:rsidRDefault="00EF24F8" w:rsidP="009658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:rsidR="00EF24F8" w:rsidRDefault="00EF24F8" w:rsidP="009658D1">
            <w:pPr>
              <w:spacing w:line="240" w:lineRule="auto"/>
            </w:pPr>
            <w:r w:rsidRPr="00791110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подтверждающего </w:t>
            </w:r>
            <w:r w:rsidRPr="0079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научно-методического обеспечения спортивной подготовки (для этапа высшего спортивного мастерства)</w:t>
            </w:r>
          </w:p>
          <w:p w:rsidR="00EF24F8" w:rsidRPr="00664D84" w:rsidRDefault="00EF24F8" w:rsidP="009658D1">
            <w:pPr>
              <w:pStyle w:val="snoski"/>
              <w:spacing w:after="240"/>
              <w:ind w:firstLine="0"/>
              <w:rPr>
                <w:sz w:val="28"/>
                <w:szCs w:val="28"/>
              </w:rPr>
            </w:pPr>
            <w:r>
              <w:t>* За исключением организаций, устав которых содержит информацию, распространение и (или) предоставление которой ограничено или запрещено в соответствии с законодательными актами.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Default="00EF24F8" w:rsidP="009658D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Default="00EF24F8" w:rsidP="009658D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лет</w:t>
            </w:r>
          </w:p>
        </w:tc>
        <w:tc>
          <w:tcPr>
            <w:tcW w:w="666" w:type="pct"/>
          </w:tcPr>
          <w:p w:rsidR="00EF24F8" w:rsidRPr="004A7DBF" w:rsidRDefault="00EF24F8" w:rsidP="009658D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EF24F8" w:rsidRPr="004A7DBF" w:rsidTr="00767C21">
        <w:trPr>
          <w:divId w:val="1591503341"/>
          <w:trHeight w:val="240"/>
        </w:trPr>
        <w:tc>
          <w:tcPr>
            <w:tcW w:w="239" w:type="pct"/>
          </w:tcPr>
          <w:p w:rsidR="00EF24F8" w:rsidRPr="00664D84" w:rsidRDefault="00EF24F8" w:rsidP="00EF24F8">
            <w:pPr>
              <w:pStyle w:val="table1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 w:rsidRPr="00664D84">
              <w:rPr>
                <w:sz w:val="28"/>
                <w:szCs w:val="28"/>
              </w:rPr>
              <w:t>11.11.1. Согласование проведения соревнования по спортивному рыболовству в рыболовных угодьях фонда запаса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F24F8" w:rsidRPr="00664D84" w:rsidRDefault="00EF24F8" w:rsidP="009658D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64D84">
              <w:rPr>
                <w:rFonts w:ascii="Times New Roman" w:eastAsiaTheme="minorEastAsia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рабочих дней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бессрочно</w:t>
            </w:r>
          </w:p>
        </w:tc>
        <w:tc>
          <w:tcPr>
            <w:tcW w:w="666" w:type="pct"/>
          </w:tcPr>
          <w:p w:rsidR="00EF24F8" w:rsidRPr="004A7DBF" w:rsidRDefault="00EF24F8" w:rsidP="009658D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EF24F8" w:rsidRPr="004A7DBF" w:rsidTr="00767C21">
        <w:trPr>
          <w:divId w:val="1591503341"/>
          <w:trHeight w:val="240"/>
        </w:trPr>
        <w:tc>
          <w:tcPr>
            <w:tcW w:w="239" w:type="pct"/>
          </w:tcPr>
          <w:p w:rsidR="00EF24F8" w:rsidRPr="004A7DBF" w:rsidRDefault="00EF24F8" w:rsidP="00EF24F8">
            <w:pPr>
              <w:pStyle w:val="table1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9658D1">
            <w:pPr>
              <w:pStyle w:val="table10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15.5.1. Получение лицензии на осуществление деятельности по оказанию социальных услуг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заявление о предоставлении лицензии</w:t>
            </w:r>
            <w:r>
              <w:rPr>
                <w:sz w:val="28"/>
                <w:szCs w:val="28"/>
              </w:rPr>
              <w:t xml:space="preserve"> </w:t>
            </w:r>
            <w:r w:rsidRPr="00A8008E">
              <w:rPr>
                <w:sz w:val="28"/>
                <w:szCs w:val="28"/>
              </w:rPr>
              <w:t>по форме согласно </w:t>
            </w:r>
            <w:hyperlink r:id="rId16" w:anchor="a83" w:tooltip="+" w:history="1">
              <w:r w:rsidRPr="00A8008E">
                <w:rPr>
                  <w:sz w:val="28"/>
                  <w:szCs w:val="28"/>
                </w:rPr>
                <w:t>приложению 1</w:t>
              </w:r>
            </w:hyperlink>
            <w:r w:rsidRPr="00A8008E">
              <w:rPr>
                <w:sz w:val="28"/>
                <w:szCs w:val="28"/>
              </w:rPr>
              <w:t> к Положению и должно содержать сведения, указанные в </w:t>
            </w:r>
            <w:hyperlink r:id="rId17" w:anchor="a187" w:tooltip="+" w:history="1">
              <w:r w:rsidRPr="00A8008E">
                <w:rPr>
                  <w:sz w:val="28"/>
                  <w:szCs w:val="28"/>
                </w:rPr>
                <w:t>подпункте 331.1</w:t>
              </w:r>
            </w:hyperlink>
            <w:r w:rsidRPr="00A8008E">
              <w:rPr>
                <w:sz w:val="28"/>
                <w:szCs w:val="28"/>
              </w:rPr>
              <w:t> пункта 331 Положения</w:t>
            </w:r>
          </w:p>
          <w:p w:rsidR="00EF24F8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 xml:space="preserve">учредительные либо иные организационно-распорядительные документы юридического лица, определяющие статус обособленного </w:t>
            </w:r>
            <w:r w:rsidRPr="00A8008E">
              <w:rPr>
                <w:sz w:val="28"/>
                <w:szCs w:val="28"/>
              </w:rPr>
              <w:lastRenderedPageBreak/>
              <w:t>подразделения этого юридического лица, в котором соискатель лицензии намерен осуществлять лицензируемый вид деятельности</w:t>
            </w: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сведения о планируемой укомплектованности соискателя лицензии работниками, оказывающими социальные услуги</w:t>
            </w: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сведения о планируемой укомплектованности соискателя лицензии получателями социальных услуг</w:t>
            </w: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EF24F8" w:rsidRPr="004A7DBF" w:rsidRDefault="00EF24F8" w:rsidP="00767C21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сведения о планируемой соискателем лицензии организации питания, бытового и медицинского обслуживания получателей социальных услуг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A8008E" w:rsidRDefault="00EF24F8" w:rsidP="00AC06E9">
            <w:pPr>
              <w:pStyle w:val="table10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lastRenderedPageBreak/>
              <w:t>15 рабочих дней, а при проведении оценки – 25 рабочих дней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AC06E9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66" w:type="pct"/>
          </w:tcPr>
          <w:p w:rsidR="00EF24F8" w:rsidRPr="00A8008E" w:rsidRDefault="00EF24F8" w:rsidP="00AC06E9">
            <w:pPr>
              <w:pStyle w:val="table10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государственная пошлина в размере 10 базовых величин</w:t>
            </w:r>
          </w:p>
        </w:tc>
      </w:tr>
      <w:tr w:rsidR="00EF24F8" w:rsidRPr="004A7DBF" w:rsidTr="00767C21">
        <w:trPr>
          <w:divId w:val="1591503341"/>
          <w:trHeight w:val="240"/>
        </w:trPr>
        <w:tc>
          <w:tcPr>
            <w:tcW w:w="239" w:type="pct"/>
          </w:tcPr>
          <w:p w:rsidR="00EF24F8" w:rsidRPr="004A7DBF" w:rsidRDefault="00EF24F8" w:rsidP="00EF24F8">
            <w:pPr>
              <w:pStyle w:val="table1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A8008E" w:rsidRDefault="00EF24F8" w:rsidP="009658D1">
            <w:pPr>
              <w:pStyle w:val="table10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15.5.2. Изменение лицензии на осуществление деятельности по оказанию социальных услуг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 xml:space="preserve">Заявление об изменении лицензии  </w:t>
            </w:r>
            <w:r w:rsidRPr="00A8008E">
              <w:rPr>
                <w:sz w:val="28"/>
                <w:szCs w:val="28"/>
              </w:rPr>
              <w:br/>
              <w:t>по форме согласно </w:t>
            </w:r>
            <w:hyperlink r:id="rId18" w:anchor="a84" w:tooltip="+" w:history="1">
              <w:r w:rsidRPr="00A8008E">
                <w:rPr>
                  <w:sz w:val="28"/>
                  <w:szCs w:val="28"/>
                </w:rPr>
                <w:t>приложению 2</w:t>
              </w:r>
            </w:hyperlink>
            <w:r w:rsidRPr="00A8008E">
              <w:rPr>
                <w:sz w:val="28"/>
                <w:szCs w:val="28"/>
              </w:rPr>
              <w:t> к Положению и должно содержать</w:t>
            </w:r>
            <w:hyperlink r:id="rId19" w:anchor="a13" w:tooltip="+" w:history="1">
              <w:r w:rsidRPr="00A8008E">
                <w:rPr>
                  <w:sz w:val="28"/>
                  <w:szCs w:val="28"/>
                </w:rPr>
                <w:t>*</w:t>
              </w:r>
            </w:hyperlink>
            <w:r w:rsidRPr="00A8008E">
              <w:rPr>
                <w:sz w:val="28"/>
                <w:szCs w:val="28"/>
              </w:rPr>
              <w:t> сведения, указанные в </w:t>
            </w:r>
            <w:hyperlink r:id="rId20" w:anchor="a187" w:tooltip="+" w:history="1">
              <w:r w:rsidRPr="00A8008E">
                <w:rPr>
                  <w:sz w:val="28"/>
                  <w:szCs w:val="28"/>
                </w:rPr>
                <w:t>подпункте 331.1</w:t>
              </w:r>
            </w:hyperlink>
            <w:r w:rsidRPr="00A8008E">
              <w:rPr>
                <w:sz w:val="28"/>
                <w:szCs w:val="28"/>
              </w:rPr>
              <w:t> пункта 331 Положения</w:t>
            </w: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proofErr w:type="gramStart"/>
            <w:r w:rsidRPr="00A8008E">
              <w:rPr>
                <w:sz w:val="28"/>
                <w:szCs w:val="28"/>
              </w:rPr>
              <w:lastRenderedPageBreak/>
              <w:t>Учредительные либо иные организационно-распорядительные документы лицензиата – юридического лица (юридического лица, к которому перешла лицензия), определяющие статус обособленного подразделения этого юридического лица, в котором лицензиат (юридическое лицо, к которому перешла лицензия) намерен начать (продолжить, прекратить) осуществлять лицензируемый вид деятельности, – при обращении за изменением лицензии в связи с изменением перечня обособленных подразделений, в том числе их наименования и (или) места нахождения, либо</w:t>
            </w:r>
            <w:proofErr w:type="gramEnd"/>
            <w:r w:rsidRPr="00A8008E">
              <w:rPr>
                <w:sz w:val="28"/>
                <w:szCs w:val="28"/>
              </w:rPr>
              <w:t xml:space="preserve"> реорганизацией лицензиата – юридического лица</w:t>
            </w: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Передаточный акт (разделительный баланс), учредительные документы при слиянии, присоединении, иной документ или его копия, из </w:t>
            </w:r>
            <w:proofErr w:type="gramStart"/>
            <w:r w:rsidRPr="00A8008E">
              <w:rPr>
                <w:sz w:val="28"/>
                <w:szCs w:val="28"/>
              </w:rPr>
              <w:t>которых</w:t>
            </w:r>
            <w:proofErr w:type="gramEnd"/>
            <w:r w:rsidRPr="00A8008E">
              <w:rPr>
                <w:sz w:val="28"/>
                <w:szCs w:val="28"/>
              </w:rPr>
              <w:t xml:space="preserve">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 (при изменении лицензии в связи с реорганизацией лицензиата – юридического лица)</w:t>
            </w:r>
          </w:p>
          <w:p w:rsidR="00EF24F8" w:rsidRPr="00A8008E" w:rsidRDefault="00EF24F8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A8008E" w:rsidRDefault="00EF24F8" w:rsidP="005C2232">
            <w:pPr>
              <w:pStyle w:val="table10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lastRenderedPageBreak/>
              <w:t>15 рабочих дней, а при проведении оценки – 25 рабочих дней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4F8" w:rsidRPr="004A7DBF" w:rsidRDefault="00EF24F8" w:rsidP="005C2232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66" w:type="pct"/>
          </w:tcPr>
          <w:p w:rsidR="00EF24F8" w:rsidRPr="00A8008E" w:rsidRDefault="00EF24F8" w:rsidP="005C2232">
            <w:pPr>
              <w:pStyle w:val="table10"/>
              <w:rPr>
                <w:sz w:val="28"/>
                <w:szCs w:val="28"/>
              </w:rPr>
            </w:pPr>
            <w:r w:rsidRPr="00A8008E">
              <w:rPr>
                <w:sz w:val="28"/>
                <w:szCs w:val="28"/>
              </w:rPr>
              <w:t>государственная пошлина в размере 5 базовых величин</w:t>
            </w:r>
          </w:p>
        </w:tc>
      </w:tr>
      <w:tr w:rsidR="00475D45" w:rsidRPr="004A7DBF" w:rsidTr="00767C21">
        <w:trPr>
          <w:divId w:val="1591503341"/>
          <w:trHeight w:val="240"/>
        </w:trPr>
        <w:tc>
          <w:tcPr>
            <w:tcW w:w="239" w:type="pct"/>
          </w:tcPr>
          <w:p w:rsidR="00475D45" w:rsidRPr="004A7DBF" w:rsidRDefault="00475D45" w:rsidP="00EF24F8">
            <w:pPr>
              <w:pStyle w:val="table1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D45" w:rsidRPr="00A8008E" w:rsidRDefault="00475D45" w:rsidP="00475D4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16.13. </w:t>
            </w:r>
            <w:proofErr w:type="gramStart"/>
            <w:r w:rsidRPr="00475D45">
              <w:rPr>
                <w:sz w:val="28"/>
                <w:szCs w:val="28"/>
              </w:rPr>
              <w:t>Согласование использования средств от</w:t>
            </w:r>
            <w:r>
              <w:rPr>
                <w:sz w:val="28"/>
                <w:szCs w:val="28"/>
              </w:rPr>
              <w:t xml:space="preserve"> </w:t>
            </w:r>
            <w:r w:rsidRPr="00475D45">
              <w:rPr>
                <w:sz w:val="28"/>
                <w:szCs w:val="28"/>
              </w:rPr>
              <w:t xml:space="preserve">внесения собственниками </w:t>
            </w:r>
            <w:r w:rsidRPr="00475D45">
              <w:rPr>
                <w:sz w:val="28"/>
                <w:szCs w:val="28"/>
              </w:rPr>
              <w:lastRenderedPageBreak/>
              <w:t>жилых и</w:t>
            </w:r>
            <w:r>
              <w:rPr>
                <w:sz w:val="28"/>
                <w:szCs w:val="28"/>
              </w:rPr>
              <w:t xml:space="preserve"> </w:t>
            </w:r>
            <w:r w:rsidRPr="00475D45">
              <w:rPr>
                <w:sz w:val="28"/>
                <w:szCs w:val="28"/>
              </w:rPr>
              <w:t>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</w:t>
            </w:r>
            <w:r>
              <w:rPr>
                <w:sz w:val="28"/>
                <w:szCs w:val="28"/>
              </w:rPr>
              <w:t xml:space="preserve"> </w:t>
            </w:r>
            <w:r w:rsidRPr="00475D45">
              <w:rPr>
                <w:sz w:val="28"/>
                <w:szCs w:val="28"/>
              </w:rPr>
              <w:t>пользование объектов долевого строительства, платы за</w:t>
            </w:r>
            <w:r>
              <w:rPr>
                <w:sz w:val="28"/>
                <w:szCs w:val="28"/>
              </w:rPr>
              <w:t xml:space="preserve"> </w:t>
            </w:r>
            <w:r w:rsidRPr="00475D45">
              <w:rPr>
                <w:sz w:val="28"/>
                <w:szCs w:val="28"/>
              </w:rPr>
              <w:t>капитальный ремонт, аккумулированных на</w:t>
            </w:r>
            <w:r>
              <w:rPr>
                <w:sz w:val="28"/>
                <w:szCs w:val="28"/>
              </w:rPr>
              <w:t xml:space="preserve"> </w:t>
            </w:r>
            <w:r w:rsidRPr="00475D45">
              <w:rPr>
                <w:sz w:val="28"/>
                <w:szCs w:val="28"/>
              </w:rPr>
              <w:t>специальных счетах, открытых организациями застройщиков, товариществами собственников в</w:t>
            </w:r>
            <w:r>
              <w:rPr>
                <w:sz w:val="28"/>
                <w:szCs w:val="28"/>
              </w:rPr>
              <w:t xml:space="preserve"> </w:t>
            </w:r>
            <w:r w:rsidRPr="00475D45">
              <w:rPr>
                <w:sz w:val="28"/>
                <w:szCs w:val="28"/>
              </w:rPr>
              <w:t>банках и</w:t>
            </w:r>
            <w:r>
              <w:rPr>
                <w:sz w:val="28"/>
                <w:szCs w:val="28"/>
              </w:rPr>
              <w:t xml:space="preserve"> </w:t>
            </w:r>
            <w:r w:rsidRPr="00475D45">
              <w:rPr>
                <w:sz w:val="28"/>
                <w:szCs w:val="28"/>
              </w:rPr>
              <w:t>небанковских кредитно-финансовых организациях, либо размещенных во вклады (депозиты) организаций застройщиков, товариществ собственников</w:t>
            </w:r>
            <w:proofErr w:type="gramEnd"/>
            <w:r w:rsidRPr="00475D45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банках и </w:t>
            </w:r>
            <w:r w:rsidRPr="00475D45">
              <w:rPr>
                <w:sz w:val="28"/>
                <w:szCs w:val="28"/>
              </w:rPr>
              <w:t xml:space="preserve">небанковских кредитно-финансовых </w:t>
            </w:r>
            <w:r w:rsidRPr="00475D45">
              <w:rPr>
                <w:sz w:val="28"/>
                <w:szCs w:val="28"/>
              </w:rPr>
              <w:lastRenderedPageBreak/>
              <w:t>организациях для аккумулирования этих средств на капитальный ремонт жилого дома, его конструктивных элементов, инженерных систем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475D45">
              <w:rPr>
                <w:sz w:val="28"/>
                <w:szCs w:val="28"/>
              </w:rPr>
              <w:t>аявление</w:t>
            </w: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475D45">
              <w:rPr>
                <w:sz w:val="28"/>
                <w:szCs w:val="28"/>
              </w:rPr>
              <w:t>технический паспорт жилого дома</w:t>
            </w: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475D45">
              <w:rPr>
                <w:sz w:val="28"/>
                <w:szCs w:val="28"/>
              </w:rPr>
              <w:t>акт общего планового технического осмотра здания</w:t>
            </w: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475D45">
              <w:rPr>
                <w:sz w:val="28"/>
                <w:szCs w:val="28"/>
              </w:rPr>
              <w:t>выписка со специального счета, счета по учету вклада (депозита) о размере средств на капитальный ремонт на дату подачи заявления</w:t>
            </w: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475D45">
              <w:rPr>
                <w:sz w:val="28"/>
                <w:szCs w:val="28"/>
              </w:rPr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  <w:p w:rsidR="00475D45" w:rsidRPr="00475D45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</w:p>
          <w:p w:rsidR="00475D45" w:rsidRPr="00A8008E" w:rsidRDefault="00475D45" w:rsidP="00767C21">
            <w:pPr>
              <w:pStyle w:val="table10"/>
              <w:jc w:val="both"/>
              <w:rPr>
                <w:sz w:val="28"/>
                <w:szCs w:val="28"/>
              </w:rPr>
            </w:pPr>
            <w:r w:rsidRPr="00475D45">
              <w:rPr>
                <w:sz w:val="28"/>
                <w:szCs w:val="28"/>
              </w:rPr>
              <w:t>задание на разработку проектной документации</w:t>
            </w:r>
          </w:p>
        </w:tc>
        <w:tc>
          <w:tcPr>
            <w:tcW w:w="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D45" w:rsidRPr="00475D45" w:rsidRDefault="00475D45" w:rsidP="004932A5">
            <w:pPr>
              <w:pStyle w:val="table10"/>
              <w:jc w:val="both"/>
              <w:rPr>
                <w:sz w:val="28"/>
                <w:szCs w:val="28"/>
              </w:rPr>
            </w:pPr>
            <w:r w:rsidRPr="00475D45">
              <w:rPr>
                <w:sz w:val="28"/>
                <w:szCs w:val="28"/>
              </w:rPr>
              <w:lastRenderedPageBreak/>
              <w:t>15 рабочих дней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D45" w:rsidRPr="00475D45" w:rsidRDefault="00475D45" w:rsidP="004932A5">
            <w:pPr>
              <w:pStyle w:val="table10"/>
              <w:jc w:val="both"/>
              <w:rPr>
                <w:sz w:val="28"/>
                <w:szCs w:val="28"/>
              </w:rPr>
            </w:pPr>
            <w:r w:rsidRPr="00475D45">
              <w:rPr>
                <w:sz w:val="28"/>
                <w:szCs w:val="28"/>
              </w:rPr>
              <w:t>бессрочно</w:t>
            </w:r>
          </w:p>
        </w:tc>
        <w:tc>
          <w:tcPr>
            <w:tcW w:w="666" w:type="pct"/>
          </w:tcPr>
          <w:p w:rsidR="00475D45" w:rsidRPr="004A7DBF" w:rsidRDefault="00475D45" w:rsidP="004932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</w:tbl>
    <w:p w:rsidR="00003AA2" w:rsidRDefault="00003AA2" w:rsidP="00003AA2">
      <w:pPr>
        <w:pStyle w:val="snoski"/>
        <w:spacing w:before="0" w:after="0" w:line="280" w:lineRule="exact"/>
        <w:ind w:firstLine="0"/>
        <w:divId w:val="1591503341"/>
        <w:rPr>
          <w:sz w:val="30"/>
          <w:szCs w:val="30"/>
        </w:rPr>
      </w:pPr>
    </w:p>
    <w:p w:rsidR="00767C21" w:rsidRDefault="00767C21" w:rsidP="00003AA2">
      <w:pPr>
        <w:pStyle w:val="snoski"/>
        <w:spacing w:before="0" w:after="0" w:line="280" w:lineRule="exact"/>
        <w:ind w:firstLine="0"/>
        <w:divId w:val="1591503341"/>
        <w:rPr>
          <w:sz w:val="30"/>
          <w:szCs w:val="30"/>
        </w:rPr>
      </w:pPr>
    </w:p>
    <w:p w:rsidR="00767C21" w:rsidRPr="00003AA2" w:rsidRDefault="00767C21" w:rsidP="00003AA2">
      <w:pPr>
        <w:pStyle w:val="snoski"/>
        <w:spacing w:before="0" w:after="0" w:line="280" w:lineRule="exact"/>
        <w:ind w:firstLine="0"/>
        <w:divId w:val="1591503341"/>
        <w:rPr>
          <w:sz w:val="30"/>
          <w:szCs w:val="30"/>
        </w:rPr>
      </w:pPr>
    </w:p>
    <w:sectPr w:rsidR="00767C21" w:rsidRPr="00003AA2" w:rsidSect="003B19E2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80CBB"/>
    <w:multiLevelType w:val="hybridMultilevel"/>
    <w:tmpl w:val="B92693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35994"/>
    <w:multiLevelType w:val="hybridMultilevel"/>
    <w:tmpl w:val="B92693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9E2"/>
    <w:rsid w:val="00003AA2"/>
    <w:rsid w:val="000C34C6"/>
    <w:rsid w:val="000D0034"/>
    <w:rsid w:val="000D246D"/>
    <w:rsid w:val="000D7925"/>
    <w:rsid w:val="000F5CBD"/>
    <w:rsid w:val="001A7573"/>
    <w:rsid w:val="002521D9"/>
    <w:rsid w:val="00343451"/>
    <w:rsid w:val="003B19E2"/>
    <w:rsid w:val="003E0603"/>
    <w:rsid w:val="00446BFF"/>
    <w:rsid w:val="00451011"/>
    <w:rsid w:val="00475D45"/>
    <w:rsid w:val="00477592"/>
    <w:rsid w:val="004853F0"/>
    <w:rsid w:val="0050275D"/>
    <w:rsid w:val="0054269D"/>
    <w:rsid w:val="005461B3"/>
    <w:rsid w:val="00586B95"/>
    <w:rsid w:val="00623A27"/>
    <w:rsid w:val="00634880"/>
    <w:rsid w:val="00670655"/>
    <w:rsid w:val="006846A1"/>
    <w:rsid w:val="00743AF9"/>
    <w:rsid w:val="007556D4"/>
    <w:rsid w:val="00763382"/>
    <w:rsid w:val="00767C21"/>
    <w:rsid w:val="007D0115"/>
    <w:rsid w:val="0082265A"/>
    <w:rsid w:val="008819A9"/>
    <w:rsid w:val="008C5569"/>
    <w:rsid w:val="008E1729"/>
    <w:rsid w:val="00903F2B"/>
    <w:rsid w:val="00906900"/>
    <w:rsid w:val="00957BEE"/>
    <w:rsid w:val="00995198"/>
    <w:rsid w:val="00B42710"/>
    <w:rsid w:val="00C36532"/>
    <w:rsid w:val="00C4377A"/>
    <w:rsid w:val="00C67142"/>
    <w:rsid w:val="00D20E36"/>
    <w:rsid w:val="00D21482"/>
    <w:rsid w:val="00D51A95"/>
    <w:rsid w:val="00D609F1"/>
    <w:rsid w:val="00ED5A21"/>
    <w:rsid w:val="00EF24F8"/>
    <w:rsid w:val="00F30396"/>
    <w:rsid w:val="00F9470A"/>
    <w:rsid w:val="00FB56B9"/>
    <w:rsid w:val="00FD0ADD"/>
    <w:rsid w:val="00FE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80"/>
  </w:style>
  <w:style w:type="paragraph" w:styleId="1">
    <w:name w:val="heading 1"/>
    <w:basedOn w:val="a"/>
    <w:link w:val="10"/>
    <w:uiPriority w:val="9"/>
    <w:qFormat/>
    <w:rsid w:val="00F9470A"/>
    <w:pPr>
      <w:spacing w:before="360" w:after="360" w:line="240" w:lineRule="auto"/>
      <w:ind w:right="2268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6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19E2"/>
    <w:rPr>
      <w:color w:val="0000FF"/>
      <w:u w:val="single"/>
    </w:rPr>
  </w:style>
  <w:style w:type="paragraph" w:customStyle="1" w:styleId="titleu">
    <w:name w:val="titleu"/>
    <w:basedOn w:val="a"/>
    <w:rsid w:val="003B19E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3B19E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pter">
    <w:name w:val="chapter"/>
    <w:basedOn w:val="a"/>
    <w:rsid w:val="003B19E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3B19E2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intext">
    <w:name w:val="articleintext"/>
    <w:basedOn w:val="a"/>
    <w:rsid w:val="003B19E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rticle0">
    <w:name w:val="article0"/>
    <w:basedOn w:val="a0"/>
    <w:rsid w:val="003B19E2"/>
  </w:style>
  <w:style w:type="paragraph" w:customStyle="1" w:styleId="newncpi0">
    <w:name w:val="newncpi0"/>
    <w:basedOn w:val="a"/>
    <w:rsid w:val="003B19E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B19E2"/>
  </w:style>
  <w:style w:type="paragraph" w:customStyle="1" w:styleId="newncpi">
    <w:name w:val="newncpi"/>
    <w:basedOn w:val="a"/>
    <w:rsid w:val="003B19E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3B19E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3B19E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3B19E2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9470A"/>
    <w:rPr>
      <w:rFonts w:ascii="Times New Roman" w:hAnsi="Times New Roman" w:cs="Times New Roman"/>
      <w:b/>
      <w:bCs/>
      <w:kern w:val="36"/>
      <w:sz w:val="24"/>
      <w:szCs w:val="24"/>
    </w:rPr>
  </w:style>
  <w:style w:type="paragraph" w:customStyle="1" w:styleId="rekviziti">
    <w:name w:val="rekviziti"/>
    <w:basedOn w:val="a"/>
    <w:rsid w:val="00F9470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rsid w:val="00F9470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F9470A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947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9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470A"/>
  </w:style>
  <w:style w:type="paragraph" w:styleId="aa">
    <w:name w:val="footer"/>
    <w:basedOn w:val="a"/>
    <w:link w:val="ab"/>
    <w:uiPriority w:val="99"/>
    <w:semiHidden/>
    <w:unhideWhenUsed/>
    <w:rsid w:val="00F9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470A"/>
  </w:style>
  <w:style w:type="paragraph" w:customStyle="1" w:styleId="underpoint">
    <w:name w:val="underpoint"/>
    <w:basedOn w:val="a"/>
    <w:rsid w:val="00F9470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F9470A"/>
    <w:pPr>
      <w:ind w:left="720"/>
      <w:contextualSpacing/>
    </w:pPr>
  </w:style>
  <w:style w:type="character" w:customStyle="1" w:styleId="s45">
    <w:name w:val="s45"/>
    <w:basedOn w:val="a0"/>
    <w:rsid w:val="00EF2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4465&amp;a=46" TargetMode="External"/><Relationship Id="rId13" Type="http://schemas.openxmlformats.org/officeDocument/2006/relationships/hyperlink" Target="tx.dll?d=339878&amp;a=5" TargetMode="External"/><Relationship Id="rId18" Type="http://schemas.openxmlformats.org/officeDocument/2006/relationships/hyperlink" Target="https://bii.by/tx.dll?d=627985&amp;a=8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bii.by/tx.dll?d=461607&amp;a=51" TargetMode="External"/><Relationship Id="rId12" Type="http://schemas.openxmlformats.org/officeDocument/2006/relationships/hyperlink" Target="tx.dll?d=219924&amp;a=499" TargetMode="External"/><Relationship Id="rId17" Type="http://schemas.openxmlformats.org/officeDocument/2006/relationships/hyperlink" Target="https://bii.by/tx.dll?d=627985&amp;a=1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i.by/tx.dll?d=627985&amp;a=83" TargetMode="External"/><Relationship Id="rId20" Type="http://schemas.openxmlformats.org/officeDocument/2006/relationships/hyperlink" Target="https://bii.by/tx.dll?d=627985&amp;a=1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111794&amp;a=47" TargetMode="External"/><Relationship Id="rId11" Type="http://schemas.openxmlformats.org/officeDocument/2006/relationships/hyperlink" Target="tx.dll?d=219924&amp;a=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x.dll?d=193533&amp;a=8" TargetMode="External"/><Relationship Id="rId10" Type="http://schemas.openxmlformats.org/officeDocument/2006/relationships/hyperlink" Target="tx.dll?d=219924&amp;a=499" TargetMode="External"/><Relationship Id="rId19" Type="http://schemas.openxmlformats.org/officeDocument/2006/relationships/hyperlink" Target="https://bii.by/tx.dll?d=677840&amp;links_doc=466341&amp;links_anch=14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tx.dll?d=344709&amp;a=4" TargetMode="External"/><Relationship Id="rId14" Type="http://schemas.openxmlformats.org/officeDocument/2006/relationships/hyperlink" Target="tx.dll?d=339878&amp;a=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8916-722C-4463-AB2B-5033AF54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Кебикова Ольга Викторовна</dc:creator>
  <cp:lastModifiedBy>Кебикова Ольга Викторовна</cp:lastModifiedBy>
  <cp:revision>2</cp:revision>
  <cp:lastPrinted>2024-07-08T09:38:00Z</cp:lastPrinted>
  <dcterms:created xsi:type="dcterms:W3CDTF">2025-10-03T06:23:00Z</dcterms:created>
  <dcterms:modified xsi:type="dcterms:W3CDTF">2025-10-03T06:23:00Z</dcterms:modified>
</cp:coreProperties>
</file>