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F1" w:rsidRDefault="00582881" w:rsidP="0058288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58288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ВОПРОС: Как предоставляются жилые помещения в общежитиях?</w:t>
      </w:r>
      <w:r w:rsidRPr="0058288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br/>
      </w:r>
    </w:p>
    <w:p w:rsidR="00582881" w:rsidRPr="00582881" w:rsidRDefault="00582881" w:rsidP="00582881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58288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ОТВЕТ: Жилые помещения (их части) в общежитии предоставляются гражданам, нуждающимся в улучшении жилищных условий и состоящим на учете желающих получить жилое помещение в общежитии, на основании договора найма жилого помещения государственного жилищного фонда в общежитии в порядке очередности исходя из времени принятия на учет по совместному решению администрации государственной организации и профсоюзного комитета (при его наличии), принятому при участии общественной комиссии по жилищным вопросам (при ее наличии), если иное не установлено законодательством.</w:t>
      </w:r>
    </w:p>
    <w:p w:rsidR="00582881" w:rsidRPr="00582881" w:rsidRDefault="00582881" w:rsidP="005828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88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в общежитии свободных мест и отсутствии в государственном органе, другой государственной организации, в хозяйственном ведении или оперативном управлении которых находится общежитие, лиц, нуждающихся в жилом помещении в общежитии, жилое помещение в общежитии может предоставляться работникам (служащим) другой организации по ее ходатайству на основании договора найма жилого помещения государственного жилищного фонда в общежитии.</w:t>
      </w:r>
      <w:r w:rsidRPr="005828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Жилое помещение (его часть) в общежитии предоставляется в размере не менее шести квадратных метров жилой площади на одного человека.</w:t>
      </w:r>
    </w:p>
    <w:p w:rsidR="00CB66F1" w:rsidRDefault="00CB66F1" w:rsidP="005828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82881" w:rsidRDefault="00582881" w:rsidP="005828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ВОПРОС:</w:t>
      </w:r>
      <w:r w:rsidRPr="00582881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Организация по двустороннему договору возмещает общежитию, принадлежащему жилищно-коммунальному хозяйству, убытки по проживанию сотрудника. Плату за проживание сотрудник вносит самостоятельно.</w:t>
      </w:r>
      <w:r w:rsidRPr="005828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Признаются ли суммы возмещаемых общежитию убытков доходом сотрудника и объектом начисления подоходного налога?</w:t>
      </w:r>
    </w:p>
    <w:p w:rsidR="00582881" w:rsidRDefault="00582881" w:rsidP="005828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8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82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ОТВЕТ:</w:t>
      </w:r>
      <w:r w:rsidRPr="00582881">
        <w:rPr>
          <w:rFonts w:ascii="Times New Roman" w:eastAsia="Times New Roman" w:hAnsi="Times New Roman" w:cs="Times New Roman"/>
          <w:color w:val="000000"/>
          <w:sz w:val="28"/>
          <w:szCs w:val="28"/>
        </w:rPr>
        <w:t> Не признаются доходом сотрудника и объектом обложения подоходным налогом.</w:t>
      </w:r>
    </w:p>
    <w:p w:rsidR="00582881" w:rsidRPr="00582881" w:rsidRDefault="00582881" w:rsidP="005828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8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82881">
        <w:rPr>
          <w:rFonts w:ascii="Times New Roman" w:eastAsia="Times New Roman" w:hAnsi="Times New Roman" w:cs="Times New Roman"/>
          <w:color w:val="000000"/>
          <w:sz w:val="28"/>
          <w:szCs w:val="28"/>
        </w:rPr>
        <w:t>Жилые помещения государственного жилищного фонда (часть жилого помещения) в общежитиях предоставляются гражданам, нуждающимся в улучшении жилищных условий, на основании договора найма жилого помещения государственного жилищного фонда в общежитии по совместному решению администрации государственного органа, другой государственной организации, в хозяйственном ведении или оперативном управлении, которых находится такое жилое помещение и профсоюзного комитета (при его наличии), принятому при участии общественной комиссии по жилищным вопросам (при ее наличии), если иное не установлено законодательством (</w:t>
      </w:r>
      <w:hyperlink w:anchor="a458" w:tooltip="+" w:history="1">
        <w:r w:rsidRPr="00582881">
          <w:rPr>
            <w:rFonts w:ascii="Times New Roman" w:eastAsia="Times New Roman" w:hAnsi="Times New Roman" w:cs="Times New Roman"/>
            <w:color w:val="E24D24"/>
            <w:sz w:val="28"/>
            <w:szCs w:val="28"/>
            <w:u w:val="single"/>
          </w:rPr>
          <w:t>п.1</w:t>
        </w:r>
      </w:hyperlink>
      <w:r w:rsidRPr="00582881">
        <w:rPr>
          <w:rFonts w:ascii="Times New Roman" w:eastAsia="Times New Roman" w:hAnsi="Times New Roman" w:cs="Times New Roman"/>
          <w:color w:val="000000"/>
          <w:sz w:val="28"/>
          <w:szCs w:val="28"/>
        </w:rPr>
        <w:t> ст.120 Жилищного кодекса Республики Беларусь).</w:t>
      </w:r>
      <w:r w:rsidRPr="005828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28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 наличии в общежитии свободных мест жилое помещение может предоставляться работникам (служащим) другой организации по ее ходатайству на основании договора найма жилого помещения государственного жилищного фонда в общежитии.</w:t>
      </w:r>
      <w:r w:rsidRPr="005828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Порядок предоставления жилых помещений государственного жилищного фонда в общежитиях, владения и пользования ими, заключения договора найма, основные права и обязанности сторон регулируются Положением об общежитиях, утвержденным постановлением Совета Министров Республики Беларусь от 05.04.2013 № 269 (вступило в силу с 13 апреля 2013 г.).</w:t>
      </w:r>
      <w:r w:rsidRPr="005828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Пунктом 54 названного Положения установлено, что убытки, связанные с содержанием общежитий и не возмещаемые платежами проживающих в них граждан, компенсируются государственными организациями, а также за счет иных источников, не запрещенных законодательством.</w:t>
      </w:r>
      <w:r w:rsidRPr="005828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Убытки, связанные с содержанием жилых помещений в общежитии, предоставленных работникам организации негосударственной формы собственности (по ее ходатайству), возмещаются данной организацией в полном объеме пропорционально площади, занимаемой этими работниками.</w:t>
      </w:r>
      <w:r w:rsidRPr="005828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С учетом того что законодательством на сотрудника организации не возложена обязанность по возмещению вышеперечисленных убытков, такое возмещение не признается доходом сотрудника и обложению подоходным налогом не подлежит.</w:t>
      </w:r>
    </w:p>
    <w:p w:rsidR="00582881" w:rsidRDefault="00582881" w:rsidP="005828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82881" w:rsidRDefault="00582881" w:rsidP="005828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ВОПРОС: </w:t>
      </w:r>
      <w:r w:rsidRPr="00582881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Распространяются ли по новому жилищному законодательству сроки исковой давности на требования о выселении из общежития работников, прекративших трудовые отношения с нанимателем?</w:t>
      </w:r>
      <w:r w:rsidRPr="005828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82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ОТВЕТ:</w:t>
      </w:r>
      <w:r w:rsidRPr="00582881">
        <w:rPr>
          <w:rFonts w:ascii="Times New Roman" w:eastAsia="Times New Roman" w:hAnsi="Times New Roman" w:cs="Times New Roman"/>
          <w:color w:val="000000"/>
          <w:sz w:val="28"/>
          <w:szCs w:val="28"/>
        </w:rPr>
        <w:t> Да, распространяются, за исключением отдельных случаев.</w:t>
      </w:r>
    </w:p>
    <w:p w:rsidR="00582881" w:rsidRDefault="00582881" w:rsidP="00582881">
      <w:pPr>
        <w:spacing w:after="0" w:line="240" w:lineRule="auto"/>
        <w:ind w:left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8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 предъявлении требований о выселении применяются общие сроки исковой давности, за исключением случаев, определенных Жилищным кодексом Республики Беларусь (далее - ЖК).</w:t>
      </w:r>
      <w:r w:rsidRPr="005828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данным случаям относятся:</w:t>
      </w:r>
    </w:p>
    <w:p w:rsidR="00582881" w:rsidRPr="00582881" w:rsidRDefault="00582881" w:rsidP="00582881">
      <w:pPr>
        <w:spacing w:after="0" w:line="240" w:lineRule="auto"/>
        <w:ind w:firstLine="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28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выселение граждан, которым по ходатайству другой организации предоставлено право владения и пользования жилым помещением государственного жилищного фонда в общежитии (п.4 ст.93 ЖК (Граждане, которым по ходатайству другой организации предоставлено право владения и пользования жилым помещением государственного жилищного фонда в общежитии, подлежат выселению из него без предоставления другого жилого помещения по истечении срока действия договора найма жилого помещения государственного жилищного фонда в общежитии или после прекращения трудовых (служебных) отношений (независимо от оснований увольнения) с организацией, ходатайствовавшей о предоставлении жилого помещения государственного жилищного фонда в общежитии. На требования о выселении таких граждан сроки исковой давности не распространяются.));</w:t>
      </w:r>
      <w:r w:rsidRPr="005828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828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– выселение членов, бывших членов семьи нанимателя жилого помещения государственного жилищного фонда в общежитии в случае его выезда на место жительства в другой населенный пункт или другое жилое помещение в данном населенном пункте (п.6 ст.120 ЖК( В случае выезда нанимателя жилого помещения государственного жилищного фонда в общежитии на место жительства в другой населенный пункт или другое жилое помещение в данном населенном пункте члены, бывшие члены его семьи, утрачивают право владения и пользования жилым помещением государственного жилищного фонда в общежитии. В случае отказа от добровольного освобождения жилого помещения государственного жилищного фонда в общежитии члены, бывшие члены семьи нанимателя подлежат выселению в судебном порядке без предоставления другого жилого помещения. На требования о выселении таких граждан сроки исковой давности не распространяются).</w:t>
      </w:r>
    </w:p>
    <w:p w:rsidR="00F63B95" w:rsidRPr="00582881" w:rsidRDefault="00F63B95" w:rsidP="005828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63B95" w:rsidRPr="00582881" w:rsidSect="00516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881"/>
    <w:rsid w:val="004F2133"/>
    <w:rsid w:val="00516B14"/>
    <w:rsid w:val="00582881"/>
    <w:rsid w:val="00720336"/>
    <w:rsid w:val="00CB66F1"/>
    <w:rsid w:val="00F6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14"/>
  </w:style>
  <w:style w:type="paragraph" w:styleId="2">
    <w:name w:val="heading 2"/>
    <w:basedOn w:val="a"/>
    <w:link w:val="20"/>
    <w:uiPriority w:val="9"/>
    <w:qFormat/>
    <w:rsid w:val="00582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28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82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2881"/>
    <w:rPr>
      <w:b/>
      <w:bCs/>
    </w:rPr>
  </w:style>
  <w:style w:type="character" w:styleId="a5">
    <w:name w:val="Hyperlink"/>
    <w:basedOn w:val="a0"/>
    <w:uiPriority w:val="99"/>
    <w:semiHidden/>
    <w:unhideWhenUsed/>
    <w:rsid w:val="00582881"/>
    <w:rPr>
      <w:color w:val="0000FF"/>
      <w:u w:val="single"/>
    </w:rPr>
  </w:style>
  <w:style w:type="character" w:customStyle="1" w:styleId="a2akit">
    <w:name w:val="a2a_kit"/>
    <w:basedOn w:val="a0"/>
    <w:rsid w:val="00582881"/>
  </w:style>
  <w:style w:type="character" w:customStyle="1" w:styleId="a2alabel">
    <w:name w:val="a2a_label"/>
    <w:basedOn w:val="a0"/>
    <w:rsid w:val="005828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4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4887</Characters>
  <Application>Microsoft Office Word</Application>
  <DocSecurity>0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Кебикова Ольга Викторовна</dc:creator>
  <cp:lastModifiedBy>Admin</cp:lastModifiedBy>
  <cp:revision>2</cp:revision>
  <dcterms:created xsi:type="dcterms:W3CDTF">2021-09-08T07:27:00Z</dcterms:created>
  <dcterms:modified xsi:type="dcterms:W3CDTF">2021-09-08T07:27:00Z</dcterms:modified>
</cp:coreProperties>
</file>