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EC" w:rsidRDefault="00186EEC">
      <w:pPr>
        <w:pStyle w:val="newncpi0"/>
        <w:jc w:val="center"/>
        <w:divId w:val="985741285"/>
      </w:pPr>
      <w:r>
        <w:t> </w:t>
      </w:r>
    </w:p>
    <w:p w:rsidR="00186EEC" w:rsidRDefault="00186EEC">
      <w:pPr>
        <w:pStyle w:val="newncpi0"/>
        <w:jc w:val="center"/>
        <w:divId w:val="985741285"/>
      </w:pPr>
      <w:bookmarkStart w:id="0" w:name="a12"/>
      <w:bookmarkEnd w:id="0"/>
      <w:r>
        <w:rPr>
          <w:rStyle w:val="name"/>
        </w:rPr>
        <w:t>ПОСТАНОВЛЕНИЕ </w:t>
      </w:r>
      <w:r>
        <w:rPr>
          <w:rStyle w:val="promulgator"/>
        </w:rPr>
        <w:t>СОВЕТА МИНИСТРОВ РЕСПУБЛИКИ БЕЛАРУСЬ</w:t>
      </w:r>
    </w:p>
    <w:p w:rsidR="00186EEC" w:rsidRDefault="00186EEC">
      <w:pPr>
        <w:pStyle w:val="newncpi"/>
        <w:ind w:firstLine="0"/>
        <w:jc w:val="center"/>
        <w:divId w:val="985741285"/>
      </w:pPr>
      <w:r>
        <w:rPr>
          <w:rStyle w:val="datepr"/>
        </w:rPr>
        <w:t>31 декабря 2010 г.</w:t>
      </w:r>
      <w:r>
        <w:rPr>
          <w:rStyle w:val="number"/>
        </w:rPr>
        <w:t xml:space="preserve"> № 1929</w:t>
      </w:r>
    </w:p>
    <w:p w:rsidR="00186EEC" w:rsidRDefault="00186EEC">
      <w:pPr>
        <w:pStyle w:val="title"/>
        <w:divId w:val="985741285"/>
      </w:pPr>
      <w:r>
        <w:rPr>
          <w:color w:val="000080"/>
        </w:rPr>
        <w:t xml:space="preserve">О мерах по реализации </w:t>
      </w:r>
      <w:hyperlink r:id="rId4" w:anchor="a1" w:tooltip="+" w:history="1">
        <w:r>
          <w:rPr>
            <w:rStyle w:val="a3"/>
          </w:rPr>
          <w:t>Закона</w:t>
        </w:r>
      </w:hyperlink>
      <w:r>
        <w:rPr>
          <w:color w:val="000080"/>
        </w:rPr>
        <w:t xml:space="preserve"> Республики Беларусь «О внесении изменений и дополнений в некоторые законы Республики Беларусь и признании </w:t>
      </w:r>
      <w:proofErr w:type="gramStart"/>
      <w:r>
        <w:rPr>
          <w:color w:val="000080"/>
        </w:rPr>
        <w:t>утратившими</w:t>
      </w:r>
      <w:proofErr w:type="gramEnd"/>
      <w:r>
        <w:rPr>
          <w:color w:val="000080"/>
        </w:rPr>
        <w:t xml:space="preserve"> силу некоторых законодательных актов Республики Беларусь и их отдельных положений по вопросам приватизации государственного имущества»</w:t>
      </w:r>
    </w:p>
    <w:p w:rsidR="00186EEC" w:rsidRDefault="00186EEC">
      <w:pPr>
        <w:pStyle w:val="changei"/>
        <w:divId w:val="985741285"/>
      </w:pPr>
      <w:r>
        <w:t>Изменения и дополнения:</w:t>
      </w:r>
    </w:p>
    <w:p w:rsidR="00186EEC" w:rsidRDefault="00186EEC">
      <w:pPr>
        <w:pStyle w:val="changeadd"/>
        <w:divId w:val="985741285"/>
      </w:pPr>
      <w:hyperlink r:id="rId5" w:anchor="a1" w:tooltip="-" w:history="1">
        <w:r>
          <w:rPr>
            <w:rStyle w:val="a3"/>
          </w:rPr>
          <w:t>Постановление</w:t>
        </w:r>
      </w:hyperlink>
      <w:r>
        <w:t xml:space="preserve"> Совета Министров Республики Беларусь от 5 сентября 2011 г. № 1186 (Национальный реестр правовых актов Республики Беларусь, 2011 г., № 101, 5/34404);</w:t>
      </w:r>
    </w:p>
    <w:p w:rsidR="00186EEC" w:rsidRDefault="00186EEC">
      <w:pPr>
        <w:pStyle w:val="changeadd"/>
        <w:divId w:val="985741285"/>
      </w:pPr>
      <w:hyperlink r:id="rId6" w:anchor="a2" w:tooltip="-" w:history="1">
        <w:r>
          <w:rPr>
            <w:rStyle w:val="a3"/>
          </w:rPr>
          <w:t>Постановление</w:t>
        </w:r>
      </w:hyperlink>
      <w:r>
        <w:t xml:space="preserve"> Совета Министров Республики Беларусь от 29 марта 2012 г. № 285 (Национальный реестр правовых актов Республики Беларусь, 2012 г., № 40, 5/35485);</w:t>
      </w:r>
    </w:p>
    <w:p w:rsidR="00186EEC" w:rsidRDefault="00186EEC">
      <w:pPr>
        <w:pStyle w:val="changeadd"/>
        <w:divId w:val="985741285"/>
      </w:pPr>
      <w:hyperlink r:id="rId7" w:anchor="a1" w:tooltip="-" w:history="1">
        <w:r>
          <w:rPr>
            <w:rStyle w:val="a3"/>
          </w:rPr>
          <w:t>Постановление</w:t>
        </w:r>
      </w:hyperlink>
      <w:r>
        <w:t xml:space="preserve"> Совета Министров Республики Беларусь от 6 сентября 2012 г. № 826 (Национальный правовой Интернет-портал Республики Беларусь, 11.09.2012, 5/36203);</w:t>
      </w:r>
    </w:p>
    <w:p w:rsidR="00186EEC" w:rsidRDefault="00186EEC">
      <w:pPr>
        <w:pStyle w:val="changeadd"/>
        <w:divId w:val="985741285"/>
      </w:pPr>
      <w:hyperlink r:id="rId8" w:anchor="a1" w:tooltip="-" w:history="1">
        <w:r>
          <w:rPr>
            <w:rStyle w:val="a3"/>
          </w:rPr>
          <w:t>Постановление</w:t>
        </w:r>
      </w:hyperlink>
      <w:r>
        <w:t xml:space="preserve"> Совета Министров Республики Беларусь от 12 июля 2013 г. № 607 (Национальный правовой Интернет-портал Республики Беларусь, 27.07.2013, 5/37594);</w:t>
      </w:r>
    </w:p>
    <w:p w:rsidR="00186EEC" w:rsidRDefault="00186EEC">
      <w:pPr>
        <w:pStyle w:val="changeadd"/>
        <w:divId w:val="985741285"/>
      </w:pPr>
      <w:hyperlink r:id="rId9" w:anchor="a1" w:tooltip="-" w:history="1">
        <w:r>
          <w:rPr>
            <w:rStyle w:val="a3"/>
          </w:rPr>
          <w:t>Постановление</w:t>
        </w:r>
      </w:hyperlink>
      <w:r>
        <w:t xml:space="preserve"> Совета Министров Республики Беларусь от 17 января 2014 г. № 33 (Национальный правовой Интернет-портал Республики Беларусь, 25.01.2014, 5/38331);</w:t>
      </w:r>
    </w:p>
    <w:p w:rsidR="00186EEC" w:rsidRDefault="00186EEC">
      <w:pPr>
        <w:pStyle w:val="changeadd"/>
        <w:divId w:val="985741285"/>
      </w:pPr>
      <w:hyperlink r:id="rId10" w:anchor="a1" w:tooltip="-" w:history="1">
        <w:r>
          <w:rPr>
            <w:rStyle w:val="a3"/>
          </w:rPr>
          <w:t>Постановление</w:t>
        </w:r>
      </w:hyperlink>
      <w:r>
        <w:t xml:space="preserve"> Совета Министров Республики Беларусь от 15 декабря 2015 г. № 1041 (Национальный правовой Интернет-портал Республики Беларусь, 19.12.2015, 5/41422);</w:t>
      </w:r>
    </w:p>
    <w:p w:rsidR="00186EEC" w:rsidRDefault="00186EEC">
      <w:pPr>
        <w:pStyle w:val="changeadd"/>
        <w:divId w:val="985741285"/>
      </w:pPr>
      <w:hyperlink r:id="rId11" w:anchor="a1" w:tooltip="-" w:history="1">
        <w:r>
          <w:rPr>
            <w:rStyle w:val="a3"/>
          </w:rPr>
          <w:t>Постановление</w:t>
        </w:r>
      </w:hyperlink>
      <w:r>
        <w:t xml:space="preserve"> Совета Министров Республики Беларусь от 16 августа 2016 г. № 639 (Национальный правовой Интернет-портал Республики Беларусь, 20.08.2016, 5/42492);</w:t>
      </w:r>
    </w:p>
    <w:p w:rsidR="00186EEC" w:rsidRDefault="00186EEC">
      <w:pPr>
        <w:pStyle w:val="changeadd"/>
        <w:divId w:val="985741285"/>
      </w:pPr>
      <w:hyperlink r:id="rId12" w:anchor="a1" w:tooltip="-" w:history="1">
        <w:r>
          <w:rPr>
            <w:rStyle w:val="a3"/>
          </w:rPr>
          <w:t>Постановление</w:t>
        </w:r>
      </w:hyperlink>
      <w:r>
        <w:t xml:space="preserve"> Совета Министров Республики Беларусь от 11 августа 2017 г. № 605 (Национальный правовой Интернет-портал Республики Беларусь, 17.08.2017, 5/44057);</w:t>
      </w:r>
    </w:p>
    <w:p w:rsidR="00186EEC" w:rsidRDefault="00186EEC">
      <w:pPr>
        <w:pStyle w:val="changeadd"/>
        <w:divId w:val="985741285"/>
      </w:pPr>
      <w:hyperlink r:id="rId13" w:anchor="a1" w:tooltip="-" w:history="1">
        <w:r>
          <w:rPr>
            <w:rStyle w:val="a3"/>
          </w:rPr>
          <w:t>Постановление</w:t>
        </w:r>
      </w:hyperlink>
      <w:r>
        <w:t xml:space="preserve"> Совета Министров Республики Беларусь от 25 мая 2018 г. № 398 (Национальный правовой Интернет-портал Республики Беларусь, 30.05.2018, 5/45200);</w:t>
      </w:r>
    </w:p>
    <w:p w:rsidR="00186EEC" w:rsidRDefault="00186EEC">
      <w:pPr>
        <w:pStyle w:val="changeadd"/>
        <w:divId w:val="985741285"/>
      </w:pPr>
      <w:hyperlink r:id="rId14" w:anchor="a1" w:tooltip="-" w:history="1">
        <w:r>
          <w:rPr>
            <w:rStyle w:val="a3"/>
          </w:rPr>
          <w:t>Постановление</w:t>
        </w:r>
      </w:hyperlink>
      <w:r>
        <w:t xml:space="preserve"> Совета Министров Республики Беларусь от 17 декабря 2018 г. № 909 (Национальный правовой Интернет-портал Республики Беларусь, 19.12.2018, 5/45931);</w:t>
      </w:r>
    </w:p>
    <w:p w:rsidR="00186EEC" w:rsidRDefault="00186EEC">
      <w:pPr>
        <w:pStyle w:val="changeadd"/>
        <w:divId w:val="985741285"/>
      </w:pPr>
      <w:hyperlink r:id="rId15"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186EEC" w:rsidRDefault="00186EEC">
      <w:pPr>
        <w:pStyle w:val="newncpi"/>
        <w:divId w:val="985741285"/>
      </w:pPr>
      <w:r>
        <w:t> </w:t>
      </w:r>
    </w:p>
    <w:p w:rsidR="00186EEC" w:rsidRDefault="00186EEC">
      <w:pPr>
        <w:pStyle w:val="preamble"/>
        <w:divId w:val="985741285"/>
      </w:pPr>
      <w:r>
        <w:t xml:space="preserve">В соответствии со </w:t>
      </w:r>
      <w:hyperlink r:id="rId16" w:anchor="a28" w:tooltip="+" w:history="1">
        <w:r>
          <w:rPr>
            <w:rStyle w:val="a3"/>
          </w:rPr>
          <w:t>статьей 5</w:t>
        </w:r>
      </w:hyperlink>
      <w:r>
        <w:t xml:space="preserve"> Закона Республики Беларусь от 16 июля 2010 г. № 172-З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Совет Министров Республики Беларусь ПОСТАНОВЛЯЕТ:</w:t>
      </w:r>
    </w:p>
    <w:p w:rsidR="00186EEC" w:rsidRDefault="00186EEC">
      <w:pPr>
        <w:pStyle w:val="point"/>
        <w:divId w:val="985741285"/>
      </w:pPr>
      <w:r>
        <w:t>1. Утвердить:</w:t>
      </w:r>
    </w:p>
    <w:p w:rsidR="00186EEC" w:rsidRDefault="00186EEC">
      <w:pPr>
        <w:pStyle w:val="newncpi"/>
        <w:divId w:val="985741285"/>
      </w:pPr>
      <w:hyperlink w:anchor="a24" w:tooltip="+" w:history="1">
        <w:r>
          <w:rPr>
            <w:rStyle w:val="a3"/>
          </w:rPr>
          <w:t>Положение</w:t>
        </w:r>
      </w:hyperlink>
      <w:r>
        <w:t xml:space="preserve"> 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 (прилагается);</w:t>
      </w:r>
    </w:p>
    <w:p w:rsidR="00186EEC" w:rsidRDefault="00186EEC">
      <w:pPr>
        <w:pStyle w:val="newncpi"/>
        <w:divId w:val="985741285"/>
      </w:pPr>
      <w:hyperlink w:anchor="a74" w:tooltip="+" w:history="1">
        <w:r>
          <w:rPr>
            <w:rStyle w:val="a3"/>
          </w:rPr>
          <w:t>Положение</w:t>
        </w:r>
      </w:hyperlink>
      <w:r>
        <w:t xml:space="preserve"> о порядке определения начальной цены продажи объектов приватизации (прилагается);</w:t>
      </w:r>
    </w:p>
    <w:p w:rsidR="00186EEC" w:rsidRDefault="00186EEC">
      <w:pPr>
        <w:pStyle w:val="newncpi"/>
        <w:divId w:val="985741285"/>
      </w:pPr>
      <w:hyperlink w:anchor="a22" w:tooltip="+" w:history="1">
        <w:r>
          <w:rPr>
            <w:rStyle w:val="a3"/>
          </w:rPr>
          <w:t>Положение</w:t>
        </w:r>
      </w:hyperlink>
      <w:r>
        <w:t xml:space="preserve"> о порядке проведения аукционов по продаже объектов приватизации (прилагается);</w:t>
      </w:r>
    </w:p>
    <w:p w:rsidR="00186EEC" w:rsidRDefault="00186EEC">
      <w:pPr>
        <w:pStyle w:val="newncpi"/>
        <w:divId w:val="985741285"/>
      </w:pPr>
      <w:hyperlink w:anchor="a23" w:tooltip="+" w:history="1">
        <w:r>
          <w:rPr>
            <w:rStyle w:val="a3"/>
          </w:rPr>
          <w:t>Положение</w:t>
        </w:r>
      </w:hyperlink>
      <w:r>
        <w:t xml:space="preserve"> о порядке проведения конкурсов по продаже объектов приватизации (прилагается);</w:t>
      </w:r>
    </w:p>
    <w:p w:rsidR="00186EEC" w:rsidRDefault="00186EEC">
      <w:pPr>
        <w:pStyle w:val="newncpi"/>
        <w:divId w:val="985741285"/>
      </w:pPr>
      <w:hyperlink w:anchor="a40" w:tooltip="+" w:history="1">
        <w:r>
          <w:rPr>
            <w:rStyle w:val="a3"/>
          </w:rPr>
          <w:t>Положение</w:t>
        </w:r>
      </w:hyperlink>
      <w:r>
        <w:t xml:space="preserve">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(прилагается);</w:t>
      </w:r>
    </w:p>
    <w:p w:rsidR="00186EEC" w:rsidRDefault="00186EEC">
      <w:pPr>
        <w:pStyle w:val="newncpi"/>
        <w:divId w:val="985741285"/>
      </w:pPr>
      <w:hyperlink w:anchor="a97" w:tooltip="+" w:history="1">
        <w:r>
          <w:rPr>
            <w:rStyle w:val="a3"/>
          </w:rPr>
          <w:t>Положение</w:t>
        </w:r>
      </w:hyperlink>
      <w:r>
        <w:t xml:space="preserve"> о порядке проведения аукционов по продаже акций открытых акционерных обществ в торговой системе открытого акционерного общества «Белорусская валютно-фондовая биржа» (прилагается).</w:t>
      </w:r>
    </w:p>
    <w:p w:rsidR="00186EEC" w:rsidRDefault="00186EEC">
      <w:pPr>
        <w:pStyle w:val="point"/>
        <w:divId w:val="985741285"/>
      </w:pPr>
      <w:r>
        <w:t>2. Установить, что:</w:t>
      </w:r>
    </w:p>
    <w:p w:rsidR="00186EEC" w:rsidRDefault="00186EEC">
      <w:pPr>
        <w:pStyle w:val="underpoint"/>
        <w:divId w:val="985741285"/>
      </w:pPr>
      <w:bookmarkStart w:id="1" w:name="a73"/>
      <w:bookmarkEnd w:id="1"/>
      <w:proofErr w:type="gramStart"/>
      <w:r>
        <w:t>2.1. планы приватизации, планы преобразования государственных унитарных предприятий в открытые акционерные общества, информация о проведении аукционов (конкурсов) по продаже находящихся в собственности Республики Беларусь объектов приватизации и предмете аукционов (конкурсов), информация о проведении конкурсов по передаче принадлежащих Республике Беларусь акций открытых акционерных обществ в доверительное управление, в том числе с правом выкупа части этих акций по результатам доверительного управления, и</w:t>
      </w:r>
      <w:proofErr w:type="gramEnd"/>
      <w:r>
        <w:t> </w:t>
      </w:r>
      <w:proofErr w:type="gramStart"/>
      <w:r>
        <w:t>предмете конкурсов, извещения о проведении конкурсов по выбору другого, кроме государства, учредителя открытого акционерного общества, создаваемого в процессе преобразования республиканского унитарного предприятия, а также информация о находившихся в собственности Республики Беларусь проданных объектах приватизации, покупателях и условиях продажи таких объектов приватизации публикуются не менее чем в одном из следующих печатных средств массовой информации – газеты «СБ. Беларусь сегодня», «</w:t>
      </w:r>
      <w:proofErr w:type="spellStart"/>
      <w:r>
        <w:t>Рэспублiка</w:t>
      </w:r>
      <w:proofErr w:type="spellEnd"/>
      <w:r>
        <w:t>», «</w:t>
      </w:r>
      <w:proofErr w:type="spellStart"/>
      <w:r>
        <w:t>Звязда</w:t>
      </w:r>
      <w:proofErr w:type="spellEnd"/>
      <w:r>
        <w:t>», «Народная</w:t>
      </w:r>
      <w:proofErr w:type="gramEnd"/>
      <w:r>
        <w:t xml:space="preserve"> газета», «Сельская газета»;</w:t>
      </w:r>
    </w:p>
    <w:p w:rsidR="00186EEC" w:rsidRDefault="00186EEC">
      <w:pPr>
        <w:pStyle w:val="underpoint"/>
        <w:divId w:val="985741285"/>
      </w:pPr>
      <w:r>
        <w:t>2.2. конкурсы по выбору других, кроме государства, учредителей открытых акционерных обществ, создаваемых в процессе преобразования государственных унитарных предприятий, проводятся в отношении государственных унитарных предприятий, подлежащих преобразованию в соответствии с законодательством в открытые акционерные общества:</w:t>
      </w:r>
    </w:p>
    <w:p w:rsidR="00186EEC" w:rsidRDefault="00186EEC">
      <w:pPr>
        <w:pStyle w:val="newncpi"/>
        <w:divId w:val="985741285"/>
      </w:pPr>
      <w:r>
        <w:t>в случае наличия предложений субъектов приватизации о намерении участвовать в качестве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w:t>
      </w:r>
    </w:p>
    <w:p w:rsidR="00186EEC" w:rsidRDefault="00186EEC">
      <w:pPr>
        <w:pStyle w:val="newncpi"/>
        <w:divId w:val="985741285"/>
      </w:pPr>
      <w:r>
        <w:t>в случае наличия предложений республиканских органов государственного управления и иных государственных организаций, подчиненных Правительству Республики Беларусь, Национального банка, Администрации Президента Республики Беларусь, Управления делами Президента Республики Беларусь, других государственных органов и иных государственных организаций, подчиненных Президенту Республики Беларусь, а также Национальной академии наук Беларуси, местных исполнительных и распорядительных органов;</w:t>
      </w:r>
    </w:p>
    <w:p w:rsidR="00186EEC" w:rsidRDefault="00186EEC">
      <w:pPr>
        <w:pStyle w:val="newncpi"/>
        <w:divId w:val="985741285"/>
      </w:pPr>
      <w:r>
        <w:t>в иных случаях по решению органа приватизации.</w:t>
      </w:r>
    </w:p>
    <w:p w:rsidR="00186EEC" w:rsidRDefault="00186EEC">
      <w:pPr>
        <w:pStyle w:val="point"/>
        <w:divId w:val="985741285"/>
      </w:pPr>
      <w:r>
        <w:t>3. Внести изменения и дополнения в следующие постановления Совета Министров Республики Беларусь:</w:t>
      </w:r>
    </w:p>
    <w:p w:rsidR="00186EEC" w:rsidRDefault="00186EEC">
      <w:pPr>
        <w:pStyle w:val="underpoint"/>
        <w:divId w:val="985741285"/>
      </w:pPr>
      <w:proofErr w:type="gramStart"/>
      <w:r>
        <w:t xml:space="preserve">3.1. в </w:t>
      </w:r>
      <w:hyperlink r:id="rId17" w:anchor="a5" w:tooltip="+" w:history="1">
        <w:r>
          <w:rPr>
            <w:rStyle w:val="a3"/>
          </w:rPr>
          <w:t>постановлении</w:t>
        </w:r>
      </w:hyperlink>
      <w:r>
        <w:t xml:space="preserve"> Совета Министров Республики Беларусь от 7 сентября 1998 г. № 1395 «Об утверждении Порядка выплаты вознаграждения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(Собрание декретов, указов Президента и постановлений Правительства Республики Беларусь, 1998 г., № 25, ст</w:t>
      </w:r>
      <w:proofErr w:type="gramEnd"/>
      <w:r>
        <w:t>. 660):</w:t>
      </w:r>
    </w:p>
    <w:p w:rsidR="00186EEC" w:rsidRDefault="00186EEC">
      <w:pPr>
        <w:pStyle w:val="newncpi"/>
        <w:divId w:val="985741285"/>
      </w:pPr>
      <w:bookmarkStart w:id="2" w:name="a126"/>
      <w:bookmarkEnd w:id="2"/>
      <w:r>
        <w:lastRenderedPageBreak/>
        <w:t>в названии и пункте 1 слова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заменить словами «лицу, осуществляющему доверительное управление принадлежащими Республике Беларусь акциями открытого акционерного общества»;</w:t>
      </w:r>
    </w:p>
    <w:p w:rsidR="00186EEC" w:rsidRDefault="00186EEC">
      <w:pPr>
        <w:pStyle w:val="newncpi"/>
        <w:divId w:val="985741285"/>
      </w:pPr>
      <w:bookmarkStart w:id="3" w:name="a127"/>
      <w:bookmarkEnd w:id="3"/>
      <w:r>
        <w:t>пункт 2 изложить в следующей редакции:</w:t>
      </w:r>
    </w:p>
    <w:p w:rsidR="00186EEC" w:rsidRDefault="00186EEC">
      <w:pPr>
        <w:pStyle w:val="point"/>
        <w:divId w:val="985741285"/>
      </w:pPr>
      <w:r>
        <w:rPr>
          <w:rStyle w:val="rednoun"/>
        </w:rPr>
        <w:t>«2.</w:t>
      </w:r>
      <w:r>
        <w:t> Министерству финансов ежегодно предусматривать выделение Государственному комитету по имуществу средств из республиканского бюджета на выплату вознаграждения лицам, осуществляющим доверительное управление принадлежащими Республике Беларусь акциями открытых акционерных обществ</w:t>
      </w:r>
      <w:proofErr w:type="gramStart"/>
      <w:r>
        <w:t>.»;</w:t>
      </w:r>
      <w:proofErr w:type="gramEnd"/>
    </w:p>
    <w:bookmarkStart w:id="4" w:name="a128"/>
    <w:bookmarkEnd w:id="4"/>
    <w:p w:rsidR="00186EEC" w:rsidRDefault="00186EEC">
      <w:pPr>
        <w:pStyle w:val="newncpi"/>
        <w:divId w:val="985741285"/>
      </w:pPr>
      <w:r>
        <w:fldChar w:fldCharType="begin"/>
      </w:r>
      <w:r>
        <w:instrText xml:space="preserve"> HYPERLINK "tx.dll?d=12476&amp;a=3" \l "a3" \o "+" </w:instrText>
      </w:r>
      <w:r>
        <w:fldChar w:fldCharType="separate"/>
      </w:r>
      <w:r>
        <w:rPr>
          <w:rStyle w:val="a3"/>
        </w:rPr>
        <w:t>Порядок</w:t>
      </w:r>
      <w:r>
        <w:fldChar w:fldCharType="end"/>
      </w:r>
      <w:r>
        <w:t xml:space="preserve"> выплаты вознаграждения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утвержденный этим постановлением, изложить в новой редакции (</w:t>
      </w:r>
      <w:hyperlink w:anchor="a47" w:tooltip="+" w:history="1">
        <w:r>
          <w:rPr>
            <w:rStyle w:val="a3"/>
          </w:rPr>
          <w:t>прилагается</w:t>
        </w:r>
      </w:hyperlink>
      <w:r>
        <w:t>);</w:t>
      </w:r>
    </w:p>
    <w:p w:rsidR="00186EEC" w:rsidRDefault="00186EEC">
      <w:pPr>
        <w:pStyle w:val="underpoint"/>
        <w:divId w:val="985741285"/>
      </w:pPr>
      <w:proofErr w:type="gramStart"/>
      <w:r>
        <w:t xml:space="preserve">3.2. в </w:t>
      </w:r>
      <w:hyperlink r:id="rId18" w:anchor="a4" w:tooltip="+" w:history="1">
        <w:r>
          <w:rPr>
            <w:rStyle w:val="a3"/>
          </w:rPr>
          <w:t>постановлении</w:t>
        </w:r>
      </w:hyperlink>
      <w:r>
        <w:t xml:space="preserve"> Совета Министров Республики Беларусь от 29 июля 2006 г. № 958 «Вопросы Государственного комитета по имуществу Республики Беларусь» (Национальный реестр правовых актов Республики Беларусь, 2006 г., № 125, 5/22673; 2007 г., № 122, 5/25207; 2008 г., № 209, 5/28212; 2009 г., № 198, 5/30312; 2010 г., № 70, 5/31442):</w:t>
      </w:r>
      <w:proofErr w:type="gramEnd"/>
    </w:p>
    <w:p w:rsidR="00186EEC" w:rsidRDefault="00186EEC">
      <w:pPr>
        <w:pStyle w:val="newncpi"/>
        <w:divId w:val="985741285"/>
      </w:pPr>
      <w:r>
        <w:t xml:space="preserve">в </w:t>
      </w:r>
      <w:hyperlink r:id="rId19" w:anchor="a1" w:tooltip="+" w:history="1">
        <w:r>
          <w:rPr>
            <w:rStyle w:val="a3"/>
          </w:rPr>
          <w:t>Положении</w:t>
        </w:r>
      </w:hyperlink>
      <w:r>
        <w:t xml:space="preserve"> о Государственном комитете по имуществу Республики Беларусь, утвержденном данным постановлением:</w:t>
      </w:r>
    </w:p>
    <w:p w:rsidR="00186EEC" w:rsidRDefault="00186EEC">
      <w:pPr>
        <w:pStyle w:val="newncpi"/>
        <w:divId w:val="985741285"/>
      </w:pPr>
      <w:r>
        <w:t>в пункте 4:</w:t>
      </w:r>
    </w:p>
    <w:p w:rsidR="00186EEC" w:rsidRDefault="00186EEC">
      <w:pPr>
        <w:pStyle w:val="newncpi"/>
        <w:divId w:val="985741285"/>
      </w:pPr>
      <w:bookmarkStart w:id="5" w:name="a79"/>
      <w:bookmarkEnd w:id="5"/>
      <w:r>
        <w:t>подпункт 4.44 изложить в следующей редакции:</w:t>
      </w:r>
    </w:p>
    <w:p w:rsidR="00186EEC" w:rsidRDefault="00186EEC">
      <w:pPr>
        <w:pStyle w:val="underpoint"/>
        <w:divId w:val="985741285"/>
      </w:pPr>
      <w:proofErr w:type="gramStart"/>
      <w:r>
        <w:rPr>
          <w:rStyle w:val="rednoun"/>
        </w:rPr>
        <w:t>«4.44.</w:t>
      </w:r>
      <w:r>
        <w:t> формирует на основании предложений республиканских органов государственного управления и иных государственных организаций, подчиненных Правительству Республики Беларусь, Национального банка, Администрации Президента Республики Беларусь, Управления делами Президента Республики Беларусь, других государственных органов и иных государственных организаций, подчиненных Президенту Республики Беларусь, а также Национальной академии наук Беларуси (далее, если настоящим Положением не предусмотрено иное, – органы государственного управления и иные государственные организации) планы</w:t>
      </w:r>
      <w:proofErr w:type="gramEnd"/>
      <w:r>
        <w:t xml:space="preserve"> приватизации объектов приватизации, находящихся в собственности Республики Беларусь, и планы преобразования республиканских унитарных предприятий в открытые акционерные общества на трехлетние периоды и вносит их для утверждения в Совет Министров Республики Беларусь</w:t>
      </w:r>
      <w:proofErr w:type="gramStart"/>
      <w:r>
        <w:t>;</w:t>
      </w:r>
      <w:r>
        <w:rPr>
          <w:rStyle w:val="rednoun"/>
        </w:rPr>
        <w:t>»</w:t>
      </w:r>
      <w:proofErr w:type="gramEnd"/>
      <w:r>
        <w:t>;</w:t>
      </w:r>
    </w:p>
    <w:p w:rsidR="00186EEC" w:rsidRDefault="00186EEC">
      <w:pPr>
        <w:pStyle w:val="newncpi"/>
        <w:divId w:val="985741285"/>
      </w:pPr>
      <w:bookmarkStart w:id="6" w:name="a80"/>
      <w:bookmarkEnd w:id="6"/>
      <w:r>
        <w:t>дополнить пункт подпунктами 4.44</w:t>
      </w:r>
      <w:r>
        <w:rPr>
          <w:vertAlign w:val="superscript"/>
        </w:rPr>
        <w:t>1</w:t>
      </w:r>
      <w:r>
        <w:t xml:space="preserve"> и 4.44</w:t>
      </w:r>
      <w:r>
        <w:rPr>
          <w:vertAlign w:val="superscript"/>
        </w:rPr>
        <w:t>2</w:t>
      </w:r>
      <w:r>
        <w:t xml:space="preserve"> следующего содержания:</w:t>
      </w:r>
    </w:p>
    <w:p w:rsidR="00186EEC" w:rsidRDefault="00186EEC">
      <w:pPr>
        <w:pStyle w:val="underpoint"/>
        <w:divId w:val="985741285"/>
      </w:pPr>
      <w:r>
        <w:rPr>
          <w:rStyle w:val="rednoun"/>
        </w:rPr>
        <w:t>«4.44</w:t>
      </w:r>
      <w:r>
        <w:rPr>
          <w:vertAlign w:val="superscript"/>
        </w:rPr>
        <w:t>1</w:t>
      </w:r>
      <w:r>
        <w:t>. утверждает порядок определения размера уставного фонда открытого акционерного общества, создаваемого в процессе преобразования государственного унитарного предприятия либо нескольких государственных унитарных предприятий в открытое акционерное общество, и оценочной стоимости предприятия как имущественного комплекса государственного унитарного предприятия при приватизации;</w:t>
      </w:r>
    </w:p>
    <w:p w:rsidR="00186EEC" w:rsidRDefault="00186EEC">
      <w:pPr>
        <w:pStyle w:val="underpoint"/>
        <w:divId w:val="985741285"/>
      </w:pPr>
      <w:r>
        <w:t>4.44</w:t>
      </w:r>
      <w:r>
        <w:rPr>
          <w:vertAlign w:val="superscript"/>
        </w:rPr>
        <w:t>2</w:t>
      </w:r>
      <w:r>
        <w:t>. реализует полномочия органа приватизации в случаях и порядке, установленных законодательством о приватизации</w:t>
      </w:r>
      <w:proofErr w:type="gramStart"/>
      <w:r>
        <w:t>;</w:t>
      </w:r>
      <w:r>
        <w:rPr>
          <w:rStyle w:val="rednoun"/>
        </w:rPr>
        <w:t>»</w:t>
      </w:r>
      <w:proofErr w:type="gramEnd"/>
      <w:r>
        <w:t>;</w:t>
      </w:r>
    </w:p>
    <w:p w:rsidR="00186EEC" w:rsidRDefault="00186EEC">
      <w:pPr>
        <w:pStyle w:val="newncpi"/>
        <w:divId w:val="985741285"/>
      </w:pPr>
      <w:bookmarkStart w:id="7" w:name="a81"/>
      <w:bookmarkEnd w:id="7"/>
      <w:r>
        <w:t>подпункт 4.45 изложить в следующей редакции:</w:t>
      </w:r>
    </w:p>
    <w:p w:rsidR="00186EEC" w:rsidRDefault="00186EEC">
      <w:pPr>
        <w:pStyle w:val="underpoint"/>
        <w:divId w:val="985741285"/>
      </w:pPr>
      <w:r>
        <w:rPr>
          <w:rStyle w:val="rednoun"/>
        </w:rPr>
        <w:t>«4.45.</w:t>
      </w:r>
      <w:r>
        <w:t xml:space="preserve"> принимает решения о преобразовании республиканских унитарных предприятий с численностью работающих 1000 человек и более в открытые акционерные общества в соответствии с </w:t>
      </w:r>
      <w:r>
        <w:lastRenderedPageBreak/>
        <w:t>утвержденными планами преобразования республиканских унитарных предприятий в открытые акционерные общества на трехлетний период</w:t>
      </w:r>
      <w:proofErr w:type="gramStart"/>
      <w:r>
        <w:t>;</w:t>
      </w:r>
      <w:r>
        <w:rPr>
          <w:rStyle w:val="rednoun"/>
        </w:rPr>
        <w:t>»</w:t>
      </w:r>
      <w:proofErr w:type="gramEnd"/>
      <w:r>
        <w:t>;</w:t>
      </w:r>
    </w:p>
    <w:p w:rsidR="00186EEC" w:rsidRDefault="00186EEC">
      <w:pPr>
        <w:pStyle w:val="newncpi"/>
        <w:divId w:val="985741285"/>
      </w:pPr>
      <w:bookmarkStart w:id="8" w:name="a82"/>
      <w:bookmarkEnd w:id="8"/>
      <w:r>
        <w:t>дополнить пункт подпунктами 4.45</w:t>
      </w:r>
      <w:r>
        <w:rPr>
          <w:vertAlign w:val="superscript"/>
        </w:rPr>
        <w:t>1</w:t>
      </w:r>
      <w:r>
        <w:t>–4.45</w:t>
      </w:r>
      <w:r>
        <w:rPr>
          <w:vertAlign w:val="superscript"/>
        </w:rPr>
        <w:t>5</w:t>
      </w:r>
      <w:r>
        <w:t xml:space="preserve"> следующего содержания:</w:t>
      </w:r>
    </w:p>
    <w:p w:rsidR="00186EEC" w:rsidRDefault="00186EEC">
      <w:pPr>
        <w:pStyle w:val="underpoint"/>
        <w:divId w:val="985741285"/>
      </w:pPr>
      <w:proofErr w:type="gramStart"/>
      <w:r>
        <w:rPr>
          <w:rStyle w:val="rednoun"/>
        </w:rPr>
        <w:t>«4.45</w:t>
      </w:r>
      <w:r>
        <w:rPr>
          <w:vertAlign w:val="superscript"/>
        </w:rPr>
        <w:t>1</w:t>
      </w:r>
      <w:r>
        <w:t>. размещает в печатных средствах массовой информации, определенных Советом Министров Республики Беларусь, и в глобальной компьютерной сети Интернет планы приватизации объектов приватизации, находящихся в собственности Республики Беларусь, планы преобразования республиканских унитарных предприятий в открытые акционерные общества, а также в соответствии с законодательством иную информацию об объектах приватизации, находящихся в собственности Республики Беларусь, и преобразовании республиканских унитарных предприятий в открытые акционерные</w:t>
      </w:r>
      <w:proofErr w:type="gramEnd"/>
      <w:r>
        <w:t xml:space="preserve"> общества;</w:t>
      </w:r>
    </w:p>
    <w:p w:rsidR="00186EEC" w:rsidRDefault="00186EEC">
      <w:pPr>
        <w:pStyle w:val="underpoint"/>
        <w:divId w:val="985741285"/>
      </w:pPr>
      <w:r>
        <w:t>4.45</w:t>
      </w:r>
      <w:r>
        <w:rPr>
          <w:vertAlign w:val="superscript"/>
        </w:rPr>
        <w:t>2</w:t>
      </w:r>
      <w:r>
        <w:t>. готовит и вносит в установленном порядке в Совет Министров Республики Беларусь проекты решений о приватизации объектов приватизации, находящихся в собственности Республики Беларусь, в соответствии с утвержденными планами приватизации;</w:t>
      </w:r>
    </w:p>
    <w:p w:rsidR="00186EEC" w:rsidRDefault="00186EEC">
      <w:pPr>
        <w:pStyle w:val="underpoint"/>
        <w:divId w:val="985741285"/>
      </w:pPr>
      <w:r>
        <w:t>4.45</w:t>
      </w:r>
      <w:r>
        <w:rPr>
          <w:vertAlign w:val="superscript"/>
        </w:rPr>
        <w:t>3</w:t>
      </w:r>
      <w:r>
        <w:t>. выступает продавцом в отношении объектов приватизации, находящихся в собственности Республики Беларусь;</w:t>
      </w:r>
    </w:p>
    <w:p w:rsidR="00186EEC" w:rsidRDefault="00186EEC">
      <w:pPr>
        <w:pStyle w:val="underpoint"/>
        <w:divId w:val="985741285"/>
      </w:pPr>
      <w:proofErr w:type="gramStart"/>
      <w:r>
        <w:t>4.45</w:t>
      </w:r>
      <w:r>
        <w:rPr>
          <w:vertAlign w:val="superscript"/>
        </w:rPr>
        <w:t>4</w:t>
      </w:r>
      <w:r>
        <w:t>. готовит и вносит в установленном порядке в Совет Министров Республики Беларусь проекты решений о приватизации находящихся в собственности Республики Беларусь акций открытых акционерных обществ, задолженность по финансовым обязательствам которых в течение двух лет, предшествующих дате принятия решения о приватизации, преимущественно (не менее 14 месяцев) равна балансовой стоимости активов или превышает ее, путем продажи части таких акций по результатам доверительного</w:t>
      </w:r>
      <w:proofErr w:type="gramEnd"/>
      <w:r>
        <w:t xml:space="preserve"> управления, о внесении находящихся в собственности Республики Беларусь акций в уставные фонды иных хозяйственных обществ, а также о передаче таких акций в доверительное управление, в том числе по конкурсу, юридическим лицам – профессиональным участникам рынка ценных бумаг;</w:t>
      </w:r>
    </w:p>
    <w:p w:rsidR="00186EEC" w:rsidRDefault="00186EEC">
      <w:pPr>
        <w:pStyle w:val="underpoint"/>
        <w:divId w:val="985741285"/>
      </w:pPr>
      <w:r>
        <w:t>4.45</w:t>
      </w:r>
      <w:r>
        <w:rPr>
          <w:vertAlign w:val="superscript"/>
        </w:rPr>
        <w:t>5</w:t>
      </w:r>
      <w:r>
        <w:t>. заключает в соответствии с законодательством о приватизации договоры доверительного управления находящимися в собственности Республики Беларусь акциями открытых акционерных обществ, в том числе с правом выкупа части этих акций по результатам доверительного управления</w:t>
      </w:r>
      <w:proofErr w:type="gramStart"/>
      <w:r>
        <w:t>;</w:t>
      </w:r>
      <w:r>
        <w:rPr>
          <w:rStyle w:val="rednoun"/>
        </w:rPr>
        <w:t>»</w:t>
      </w:r>
      <w:proofErr w:type="gramEnd"/>
      <w:r>
        <w:t>;</w:t>
      </w:r>
    </w:p>
    <w:p w:rsidR="00186EEC" w:rsidRDefault="00186EEC">
      <w:pPr>
        <w:pStyle w:val="newncpi"/>
        <w:divId w:val="985741285"/>
      </w:pPr>
      <w:bookmarkStart w:id="9" w:name="a83"/>
      <w:bookmarkEnd w:id="9"/>
      <w:r>
        <w:t>подпункт 4.47</w:t>
      </w:r>
      <w:r>
        <w:rPr>
          <w:vertAlign w:val="superscript"/>
        </w:rPr>
        <w:t>1</w:t>
      </w:r>
      <w:r>
        <w:t xml:space="preserve"> исключить;</w:t>
      </w:r>
    </w:p>
    <w:p w:rsidR="00186EEC" w:rsidRDefault="00186EEC">
      <w:pPr>
        <w:pStyle w:val="newncpi"/>
        <w:divId w:val="985741285"/>
      </w:pPr>
      <w:bookmarkStart w:id="10" w:name="a84"/>
      <w:bookmarkEnd w:id="10"/>
      <w:r>
        <w:t>в подпункте 4.49 слова «осуществления полномочий представителя государства» заменить словами «быть назначенными представителями государства»;</w:t>
      </w:r>
    </w:p>
    <w:p w:rsidR="00186EEC" w:rsidRDefault="00186EEC">
      <w:pPr>
        <w:pStyle w:val="newncpi"/>
        <w:divId w:val="985741285"/>
      </w:pPr>
      <w:bookmarkStart w:id="11" w:name="a85"/>
      <w:bookmarkEnd w:id="11"/>
      <w:r>
        <w:t>дополнить пункт подпунктами 4.50</w:t>
      </w:r>
      <w:r>
        <w:rPr>
          <w:vertAlign w:val="superscript"/>
        </w:rPr>
        <w:t>1</w:t>
      </w:r>
      <w:r>
        <w:t xml:space="preserve"> и 4.50</w:t>
      </w:r>
      <w:r>
        <w:rPr>
          <w:vertAlign w:val="superscript"/>
        </w:rPr>
        <w:t>2</w:t>
      </w:r>
      <w:r>
        <w:t xml:space="preserve"> следующего содержания:</w:t>
      </w:r>
    </w:p>
    <w:p w:rsidR="00186EEC" w:rsidRDefault="00186EEC">
      <w:pPr>
        <w:pStyle w:val="underpoint"/>
        <w:divId w:val="985741285"/>
      </w:pPr>
      <w:proofErr w:type="gramStart"/>
      <w:r>
        <w:rPr>
          <w:rStyle w:val="rednoun"/>
        </w:rPr>
        <w:t>«4.50</w:t>
      </w:r>
      <w:r>
        <w:rPr>
          <w:vertAlign w:val="superscript"/>
        </w:rPr>
        <w:t>1</w:t>
      </w:r>
      <w:r>
        <w:t>. с учетом требований законодательных актов определяет порядок проведения работ по преобразованию республиканских унитарных предприятий в открытые акционерные общества, присоединению государственного унитарного предприятия либо нескольких государственных унитарных предприятий к открытому акционерному обществу, в том числе порядок создания отраслевой комиссии по присоединению в случае присоединения к открытому акционерному обществу нескольких государственных унитарных предприятий, находящихся в подчинении (составе) нескольких органов государственного управления</w:t>
      </w:r>
      <w:proofErr w:type="gramEnd"/>
      <w:r>
        <w:t xml:space="preserve"> и иных государственных организаций и (или) местных исполнительных и распорядительных органов;</w:t>
      </w:r>
    </w:p>
    <w:p w:rsidR="00186EEC" w:rsidRDefault="00186EEC">
      <w:pPr>
        <w:pStyle w:val="underpoint"/>
        <w:divId w:val="985741285"/>
      </w:pPr>
      <w:r>
        <w:t>4.50</w:t>
      </w:r>
      <w:r>
        <w:rPr>
          <w:vertAlign w:val="superscript"/>
        </w:rPr>
        <w:t>2</w:t>
      </w:r>
      <w:r>
        <w:t>. устанавливает порядок оценки стоимости имущества государственных унитарных предприятий, присоединяемых к открытым акционерным обществам</w:t>
      </w:r>
      <w:proofErr w:type="gramStart"/>
      <w:r>
        <w:t>;</w:t>
      </w:r>
      <w:r>
        <w:rPr>
          <w:rStyle w:val="rednoun"/>
        </w:rPr>
        <w:t>»</w:t>
      </w:r>
      <w:proofErr w:type="gramEnd"/>
      <w:r>
        <w:t>;</w:t>
      </w:r>
    </w:p>
    <w:p w:rsidR="00186EEC" w:rsidRDefault="00186EEC">
      <w:pPr>
        <w:pStyle w:val="newncpi"/>
        <w:divId w:val="985741285"/>
      </w:pPr>
      <w:bookmarkStart w:id="12" w:name="a86"/>
      <w:bookmarkEnd w:id="12"/>
      <w:r>
        <w:t>подпункт 4.55 изложить в следующей редакции:</w:t>
      </w:r>
    </w:p>
    <w:p w:rsidR="00186EEC" w:rsidRDefault="00186EEC">
      <w:pPr>
        <w:pStyle w:val="underpoint"/>
        <w:divId w:val="985741285"/>
      </w:pPr>
      <w:proofErr w:type="gramStart"/>
      <w:r>
        <w:rPr>
          <w:rStyle w:val="rednoun"/>
        </w:rPr>
        <w:t>«4.55.</w:t>
      </w:r>
      <w:r>
        <w:t xml:space="preserve"> определяет в решениях о преобразовании республиканских унитарных предприятий с численностью работающих 1000 человек и более при наличии у них в хозяйственном ведении объектов </w:t>
      </w:r>
      <w:r>
        <w:lastRenderedPageBreak/>
        <w:t>социального назначения, объектов, находящихся только в собственности государства, жилых помещений государственного жилищного фонда и в пользовании объектов, составляющих исключительную собственность государства, условия дальнейшего использования таких объектов в соответствии с Законом Республики Беларусь от 19 января 1993</w:t>
      </w:r>
      <w:proofErr w:type="gramEnd"/>
      <w:r>
        <w:t xml:space="preserve"> года «О приватизации государственного имущества и преобразовании государственных унитарных предприятий в открытые акционерные общества»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 7, ст. 41; Национальный реестр правовых актов Республики Беларусь, 2010 г., № 184, 2/1724);</w:t>
      </w:r>
      <w:r>
        <w:rPr>
          <w:rStyle w:val="rednoun"/>
        </w:rPr>
        <w:t>»</w:t>
      </w:r>
      <w:r>
        <w:t>;</w:t>
      </w:r>
    </w:p>
    <w:p w:rsidR="00186EEC" w:rsidRDefault="00186EEC">
      <w:pPr>
        <w:pStyle w:val="newncpi"/>
        <w:divId w:val="985741285"/>
      </w:pPr>
      <w:bookmarkStart w:id="13" w:name="a87"/>
      <w:bookmarkEnd w:id="13"/>
      <w:r>
        <w:t>в подпункте 8.3 пункта 8 слова «согласовывает структуру и штатное расписание» заменить словами «согласовывает структуру»;</w:t>
      </w:r>
    </w:p>
    <w:p w:rsidR="00186EEC" w:rsidRDefault="00186EEC">
      <w:pPr>
        <w:pStyle w:val="newncpi"/>
        <w:divId w:val="985741285"/>
      </w:pPr>
      <w:r>
        <w:t xml:space="preserve">в </w:t>
      </w:r>
      <w:hyperlink r:id="rId20" w:anchor="a22" w:tooltip="+" w:history="1">
        <w:r>
          <w:rPr>
            <w:rStyle w:val="a3"/>
          </w:rPr>
          <w:t>пункте 5</w:t>
        </w:r>
      </w:hyperlink>
      <w:r>
        <w:t xml:space="preserve"> Положения о Фонде государственного имущества Государственного комитета по имуществу Республики Беларусь, утвержденного данным постановлением:</w:t>
      </w:r>
    </w:p>
    <w:p w:rsidR="00186EEC" w:rsidRDefault="00186EEC">
      <w:pPr>
        <w:pStyle w:val="newncpi"/>
        <w:divId w:val="985741285"/>
      </w:pPr>
      <w:bookmarkStart w:id="14" w:name="a88"/>
      <w:bookmarkEnd w:id="14"/>
      <w:r>
        <w:t>подпункт 5.10 изложить в следующей редакции:</w:t>
      </w:r>
    </w:p>
    <w:p w:rsidR="00186EEC" w:rsidRDefault="00186EEC">
      <w:pPr>
        <w:pStyle w:val="underpoint"/>
        <w:divId w:val="985741285"/>
      </w:pPr>
      <w:r>
        <w:rPr>
          <w:rStyle w:val="rednoun"/>
        </w:rPr>
        <w:t>«5.10.</w:t>
      </w:r>
      <w:r>
        <w:t> формирует на основании предложений органов государственного управления и иных государственных организаций проекты планов приватизации объектов приватизации, находящихся в собственности Республики Беларусь, и планов преобразования республиканских унитарных предприятий в открытые акционерные общества на трехлетние периоды</w:t>
      </w:r>
      <w:proofErr w:type="gramStart"/>
      <w:r>
        <w:t>;</w:t>
      </w:r>
      <w:r>
        <w:rPr>
          <w:rStyle w:val="rednoun"/>
        </w:rPr>
        <w:t>»</w:t>
      </w:r>
      <w:proofErr w:type="gramEnd"/>
      <w:r>
        <w:t>;</w:t>
      </w:r>
    </w:p>
    <w:p w:rsidR="00186EEC" w:rsidRDefault="00186EEC">
      <w:pPr>
        <w:pStyle w:val="newncpi"/>
        <w:divId w:val="985741285"/>
      </w:pPr>
      <w:bookmarkStart w:id="15" w:name="a89"/>
      <w:bookmarkEnd w:id="15"/>
      <w:r>
        <w:t>дополнить пункт подпунктами 5.10</w:t>
      </w:r>
      <w:r>
        <w:rPr>
          <w:vertAlign w:val="superscript"/>
        </w:rPr>
        <w:t>1</w:t>
      </w:r>
      <w:r>
        <w:t>–5.10</w:t>
      </w:r>
      <w:r>
        <w:rPr>
          <w:vertAlign w:val="superscript"/>
        </w:rPr>
        <w:t>5</w:t>
      </w:r>
      <w:r>
        <w:t xml:space="preserve"> следующего содержания:</w:t>
      </w:r>
    </w:p>
    <w:p w:rsidR="00186EEC" w:rsidRDefault="00186EEC">
      <w:pPr>
        <w:pStyle w:val="underpoint"/>
        <w:divId w:val="985741285"/>
      </w:pPr>
      <w:r>
        <w:rPr>
          <w:rStyle w:val="rednoun"/>
        </w:rPr>
        <w:t>«5.10</w:t>
      </w:r>
      <w:r>
        <w:rPr>
          <w:vertAlign w:val="superscript"/>
        </w:rPr>
        <w:t>1</w:t>
      </w:r>
      <w:r>
        <w:t>. обеспечивает реализацию Госкомимуществом полномочий органа приватизации в соответствии с актами законодательства;</w:t>
      </w:r>
    </w:p>
    <w:p w:rsidR="00186EEC" w:rsidRDefault="00186EEC">
      <w:pPr>
        <w:pStyle w:val="underpoint"/>
        <w:divId w:val="985741285"/>
      </w:pPr>
      <w:r>
        <w:t>5.10</w:t>
      </w:r>
      <w:r>
        <w:rPr>
          <w:vertAlign w:val="superscript"/>
        </w:rPr>
        <w:t>2</w:t>
      </w:r>
      <w:r>
        <w:t>. проводит необходимые работы и готовит проекты решений о преобразовании республиканских унитарных предприятий с численностью работающих 1000 человек и более в открытые акционерные общества в соответствии с утвержденными планами преобразования республиканских унитарных предприятий в открытые акционерные общества на трехлетний период;</w:t>
      </w:r>
    </w:p>
    <w:p w:rsidR="00186EEC" w:rsidRDefault="00186EEC">
      <w:pPr>
        <w:pStyle w:val="underpoint"/>
        <w:divId w:val="985741285"/>
      </w:pPr>
      <w:proofErr w:type="gramStart"/>
      <w:r>
        <w:t>5.10</w:t>
      </w:r>
      <w:r>
        <w:rPr>
          <w:vertAlign w:val="superscript"/>
        </w:rPr>
        <w:t>3</w:t>
      </w:r>
      <w:r>
        <w:t>. готовит и обеспечивает размещение в печатных средствах массовой информации, определенных Советом Министров Республики Беларусь, и в глобальной компьютерной сети Интернет планов приватизации объектов приватизации, находящихся в собственности Республики Беларусь, планов преобразования республиканских унитарных предприятий в открытые акционерные общества, а также в соответствии с законодательством иной информации об объектах приватизации, находящихся в собственности Республики Беларусь, и преобразовании республиканских унитарных предприятий</w:t>
      </w:r>
      <w:proofErr w:type="gramEnd"/>
      <w:r>
        <w:t xml:space="preserve"> в открытые акционерные общества;</w:t>
      </w:r>
    </w:p>
    <w:p w:rsidR="00186EEC" w:rsidRDefault="00186EEC">
      <w:pPr>
        <w:pStyle w:val="underpoint"/>
        <w:divId w:val="985741285"/>
      </w:pPr>
      <w:r>
        <w:t>5.10</w:t>
      </w:r>
      <w:r>
        <w:rPr>
          <w:vertAlign w:val="superscript"/>
        </w:rPr>
        <w:t>4</w:t>
      </w:r>
      <w:r>
        <w:t>. готовит и обеспечивает внесение в установленном порядке в Совет Министров Республики Беларусь проектов решений о приватизации объектов приватизации, находящихся в собственности Республики Беларусь, в соответствии с утвержденными планами приватизации;</w:t>
      </w:r>
    </w:p>
    <w:p w:rsidR="00186EEC" w:rsidRDefault="00186EEC">
      <w:pPr>
        <w:pStyle w:val="underpoint"/>
        <w:divId w:val="985741285"/>
      </w:pPr>
      <w:proofErr w:type="gramStart"/>
      <w:r>
        <w:t>5.10</w:t>
      </w:r>
      <w:r>
        <w:rPr>
          <w:vertAlign w:val="superscript"/>
        </w:rPr>
        <w:t>5</w:t>
      </w:r>
      <w:r>
        <w:t>. готовит и обеспечивает внесение в установленном порядке в Совет Министров Республики Беларусь проектов решений о приватизации находящихся в собственности Республики Беларусь акций открытых акционерных обществ, задолженность по финансовым обязательствам которых в течение двух лет, предшествующих дате принятия решения о приватизации, преимущественно (не менее 14 месяцев) равна балансовой стоимости активов или превышает ее, путем продажи части таких акций по результатам</w:t>
      </w:r>
      <w:proofErr w:type="gramEnd"/>
      <w:r>
        <w:t xml:space="preserve"> доверительного управления, о внесении находящихся в собственности Республики Беларусь акций в уставные фонды иных хозяйственных обществ, а также о передаче таких акций в доверительное управление, в том числе по конкурсу, юридическим лицам – профессиональным участникам рынка ценных бумаг</w:t>
      </w:r>
      <w:proofErr w:type="gramStart"/>
      <w:r>
        <w:t>;</w:t>
      </w:r>
      <w:r>
        <w:rPr>
          <w:rStyle w:val="rednoun"/>
        </w:rPr>
        <w:t>»</w:t>
      </w:r>
      <w:proofErr w:type="gramEnd"/>
      <w:r>
        <w:t>;</w:t>
      </w:r>
    </w:p>
    <w:p w:rsidR="00186EEC" w:rsidRDefault="00186EEC">
      <w:pPr>
        <w:pStyle w:val="newncpi"/>
        <w:divId w:val="985741285"/>
      </w:pPr>
      <w:bookmarkStart w:id="16" w:name="a90"/>
      <w:bookmarkEnd w:id="16"/>
      <w:r>
        <w:t>из подпункта 5.12 слова «разгосударствлению и» исключить;</w:t>
      </w:r>
    </w:p>
    <w:p w:rsidR="00186EEC" w:rsidRDefault="00186EEC">
      <w:pPr>
        <w:pStyle w:val="newncpi"/>
        <w:divId w:val="985741285"/>
      </w:pPr>
      <w:bookmarkStart w:id="17" w:name="a91"/>
      <w:bookmarkEnd w:id="17"/>
      <w:r>
        <w:t>из подпункта 5.13 слова «, а также в доверительное управление в соответствии с законодательством» исключить;</w:t>
      </w:r>
    </w:p>
    <w:p w:rsidR="00186EEC" w:rsidRDefault="00186EEC">
      <w:pPr>
        <w:pStyle w:val="newncpi"/>
        <w:divId w:val="985741285"/>
      </w:pPr>
      <w:bookmarkStart w:id="18" w:name="a92"/>
      <w:bookmarkEnd w:id="18"/>
      <w:r>
        <w:lastRenderedPageBreak/>
        <w:t>дополнить пункт подпунктом 5.13</w:t>
      </w:r>
      <w:r>
        <w:rPr>
          <w:vertAlign w:val="superscript"/>
        </w:rPr>
        <w:t>2</w:t>
      </w:r>
      <w:r>
        <w:t xml:space="preserve"> следующего содержания:</w:t>
      </w:r>
    </w:p>
    <w:p w:rsidR="00186EEC" w:rsidRDefault="00186EEC">
      <w:pPr>
        <w:pStyle w:val="underpoint"/>
        <w:divId w:val="985741285"/>
      </w:pPr>
      <w:r>
        <w:rPr>
          <w:rStyle w:val="rednoun"/>
        </w:rPr>
        <w:t>«5.13</w:t>
      </w:r>
      <w:r>
        <w:rPr>
          <w:vertAlign w:val="superscript"/>
        </w:rPr>
        <w:t>2</w:t>
      </w:r>
      <w:r>
        <w:t>. обеспечивает заключение Госкомимуществом в соответствии с законодательством о приватизации договоров доверительного управления находящимися в собственности Республики Беларусь акциями открытых акционерных обществ, в том числе с правом выкупа части этих акций по результатам доверительного управления</w:t>
      </w:r>
      <w:proofErr w:type="gramStart"/>
      <w:r>
        <w:t>;</w:t>
      </w:r>
      <w:r>
        <w:rPr>
          <w:rStyle w:val="rednoun"/>
        </w:rPr>
        <w:t>»</w:t>
      </w:r>
      <w:proofErr w:type="gramEnd"/>
      <w:r>
        <w:t>;</w:t>
      </w:r>
    </w:p>
    <w:p w:rsidR="00186EEC" w:rsidRDefault="00186EEC">
      <w:pPr>
        <w:pStyle w:val="newncpi"/>
        <w:divId w:val="985741285"/>
      </w:pPr>
      <w:bookmarkStart w:id="19" w:name="a93"/>
      <w:bookmarkEnd w:id="19"/>
      <w:r>
        <w:t>в подпункте 5.15 слова «организует и проводит конкурсы, аукционы» заменить словами «обеспечивает организацию и проведение конкурсов, аукционов»;</w:t>
      </w:r>
    </w:p>
    <w:p w:rsidR="00186EEC" w:rsidRDefault="00186EEC">
      <w:pPr>
        <w:pStyle w:val="newncpi"/>
        <w:divId w:val="985741285"/>
      </w:pPr>
      <w:bookmarkStart w:id="20" w:name="a94"/>
      <w:bookmarkEnd w:id="20"/>
      <w:r>
        <w:t>в подпункте 5.19 слова «осуществления полномочий представителя» заменить словами «быть назначенным представителем»;</w:t>
      </w:r>
    </w:p>
    <w:p w:rsidR="00186EEC" w:rsidRDefault="00186EEC">
      <w:pPr>
        <w:pStyle w:val="underpoint"/>
        <w:divId w:val="985741285"/>
      </w:pPr>
      <w:bookmarkStart w:id="21" w:name="a105"/>
      <w:bookmarkEnd w:id="21"/>
      <w:proofErr w:type="gramStart"/>
      <w:r>
        <w:t xml:space="preserve">3.3. дополнить </w:t>
      </w:r>
      <w:hyperlink r:id="rId21" w:anchor="a18" w:tooltip="+" w:history="1">
        <w:r>
          <w:rPr>
            <w:rStyle w:val="a3"/>
          </w:rPr>
          <w:t>Положение</w:t>
        </w:r>
      </w:hyperlink>
      <w:r>
        <w:t xml:space="preserve">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утвержденное постановлением Совета Министров Республики Беларусь от 16 мая 2008 г. № 694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(Национальный реестр правовых актов Республики</w:t>
      </w:r>
      <w:proofErr w:type="gramEnd"/>
      <w:r>
        <w:t xml:space="preserve"> </w:t>
      </w:r>
      <w:proofErr w:type="gramStart"/>
      <w:r>
        <w:t>Беларусь, 2008 г., № 121, 5/27662), пунктом 3</w:t>
      </w:r>
      <w:r>
        <w:rPr>
          <w:vertAlign w:val="superscript"/>
        </w:rPr>
        <w:t>1</w:t>
      </w:r>
      <w:r>
        <w:t xml:space="preserve"> следующего содержания:</w:t>
      </w:r>
      <w:proofErr w:type="gramEnd"/>
    </w:p>
    <w:p w:rsidR="00186EEC" w:rsidRDefault="00186EEC">
      <w:pPr>
        <w:pStyle w:val="point"/>
        <w:divId w:val="985741285"/>
      </w:pPr>
      <w:r>
        <w:rPr>
          <w:rStyle w:val="rednoun"/>
        </w:rPr>
        <w:t>«3</w:t>
      </w:r>
      <w:r>
        <w:rPr>
          <w:vertAlign w:val="superscript"/>
        </w:rPr>
        <w:t>1</w:t>
      </w:r>
      <w:r>
        <w:t>. </w:t>
      </w:r>
      <w:proofErr w:type="gramStart"/>
      <w:r>
        <w:t>В состав советов директоров (наблюдательных советов) открытых акционерных обществ, созданных в процессе преобразования государственных унитарных предприятий, акции которых принадлежат Республике Беларусь и (или) административно-территориальной единице, назначаются представители государства от Республики Беларусь и (или) административно-территориальной единицы на основании решений органов, осуществляющих владельческий надзор, принимаемых до проведения общего собрания акционеров обществ, в повестку дня которого включен вопрос об избрании членов совета директоров</w:t>
      </w:r>
      <w:proofErr w:type="gramEnd"/>
      <w:r>
        <w:t xml:space="preserve"> (наблюдательного совета).</w:t>
      </w:r>
    </w:p>
    <w:p w:rsidR="00186EEC" w:rsidRDefault="00186EEC">
      <w:pPr>
        <w:pStyle w:val="newncpi"/>
        <w:divId w:val="985741285"/>
      </w:pPr>
      <w:r>
        <w:t>Основанием для участия представителя государства в работе органов управления открытого акционерного общества, созданного в процессе преобразования государственного унитарного предприятия, являются решение органа, осуществляющего владельческий надзор, о назначении представителей государства и доверенность, выдаваемая этим органом.</w:t>
      </w:r>
    </w:p>
    <w:p w:rsidR="00186EEC" w:rsidRDefault="00186EEC">
      <w:pPr>
        <w:pStyle w:val="newncpi"/>
        <w:divId w:val="985741285"/>
      </w:pPr>
      <w:r>
        <w:t>Орган, осуществляющий владельческий надзор, вправе в любое время заменить представителя государства, назначенного в состав совета директоров (наблюдательного совета) открытого акционерного общества, созданного в процессе преобразования государственного унитарного предприятия, другим представителем государства</w:t>
      </w:r>
      <w:proofErr w:type="gramStart"/>
      <w:r>
        <w:t>.».</w:t>
      </w:r>
      <w:proofErr w:type="gramEnd"/>
    </w:p>
    <w:p w:rsidR="00186EEC" w:rsidRDefault="00186EEC">
      <w:pPr>
        <w:pStyle w:val="point"/>
        <w:divId w:val="985741285"/>
      </w:pPr>
      <w:r>
        <w:t>4. Признать утратившими силу:</w:t>
      </w:r>
    </w:p>
    <w:p w:rsidR="00186EEC" w:rsidRDefault="00186EEC">
      <w:pPr>
        <w:pStyle w:val="newncpi"/>
        <w:divId w:val="985741285"/>
      </w:pPr>
      <w:hyperlink r:id="rId22" w:anchor="a1" w:tooltip="+" w:history="1">
        <w:r>
          <w:rPr>
            <w:rStyle w:val="a3"/>
          </w:rPr>
          <w:t>постановление</w:t>
        </w:r>
      </w:hyperlink>
      <w:r>
        <w:t xml:space="preserve"> Совета Министров Республики Беларусь от 27 декабря 1991 г. № 490 «О сохранении места работы (должности) и среднего заработка за членами комиссий по приватизации» (СП Республики Беларусь, 1991 г., № 36, ст. 451);</w:t>
      </w:r>
    </w:p>
    <w:p w:rsidR="00186EEC" w:rsidRDefault="00186EEC">
      <w:pPr>
        <w:pStyle w:val="newncpi"/>
        <w:divId w:val="985741285"/>
      </w:pPr>
      <w:hyperlink r:id="rId23" w:anchor="a1" w:tooltip="+" w:history="1">
        <w:r>
          <w:rPr>
            <w:rStyle w:val="a3"/>
          </w:rPr>
          <w:t>постановление</w:t>
        </w:r>
      </w:hyperlink>
      <w:r>
        <w:t xml:space="preserve"> Совета Министров Республики Беларусь от 22 апреля 1994 г. № 272 «Об индексации платежей при продаже объектов приватизации в рассрочку» (СП Республики Беларусь, 1994 г., № 12, ст. 214);</w:t>
      </w:r>
    </w:p>
    <w:p w:rsidR="00186EEC" w:rsidRDefault="00186EEC">
      <w:pPr>
        <w:pStyle w:val="newncpi"/>
        <w:divId w:val="985741285"/>
      </w:pPr>
      <w:hyperlink r:id="rId24" w:anchor="a6" w:tooltip="+" w:history="1">
        <w:r>
          <w:rPr>
            <w:rStyle w:val="a3"/>
          </w:rPr>
          <w:t>постановление</w:t>
        </w:r>
      </w:hyperlink>
      <w:r>
        <w:t xml:space="preserve"> Совета Министров Республики Беларусь от 4 марта 1999 г. № 323 «О некоторых вопросах преобразования арендных предприятий» (Национальный реестр правовых актов Республики Беларусь, 1999 г., № 20, 5/376);</w:t>
      </w:r>
    </w:p>
    <w:bookmarkStart w:id="22" w:name="a104"/>
    <w:bookmarkEnd w:id="22"/>
    <w:p w:rsidR="00186EEC" w:rsidRDefault="00186EEC">
      <w:pPr>
        <w:pStyle w:val="newncpi"/>
        <w:divId w:val="985741285"/>
      </w:pPr>
      <w:r>
        <w:fldChar w:fldCharType="begin"/>
      </w:r>
      <w:r>
        <w:instrText xml:space="preserve"> HYPERLINK "tx.dll?d=90168&amp;a=24" \l "a24" \o "+" </w:instrText>
      </w:r>
      <w:r>
        <w:fldChar w:fldCharType="separate"/>
      </w:r>
      <w:proofErr w:type="gramStart"/>
      <w:r>
        <w:rPr>
          <w:rStyle w:val="a3"/>
        </w:rPr>
        <w:t>подпункт 1.31</w:t>
      </w:r>
      <w:r>
        <w:fldChar w:fldCharType="end"/>
      </w:r>
      <w:r>
        <w:t xml:space="preserve">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w:t>
      </w:r>
      <w:r>
        <w:lastRenderedPageBreak/>
        <w:t>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roofErr w:type="gramEnd"/>
    </w:p>
    <w:p w:rsidR="00186EEC" w:rsidRDefault="00186EEC">
      <w:pPr>
        <w:pStyle w:val="newncpi"/>
        <w:divId w:val="985741285"/>
      </w:pPr>
      <w:hyperlink r:id="rId25" w:anchor="a81" w:tooltip="+" w:history="1">
        <w:r>
          <w:rPr>
            <w:rStyle w:val="a3"/>
          </w:rPr>
          <w:t>подпункт 1.1</w:t>
        </w:r>
      </w:hyperlink>
      <w:r>
        <w:t xml:space="preserve"> пункта 1 постановления Совета Министров Республики Беларусь от 16 декабря 2008 г. № 1943 «О некоторых мерах по реализации Указа Президента Республики Беларусь от 26 августа 2008 г. № 445» (Национальный реестр правовых актов Республики Беларусь, 2009 г., № 1, 5/28978).</w:t>
      </w:r>
    </w:p>
    <w:p w:rsidR="00186EEC" w:rsidRDefault="00186EEC">
      <w:pPr>
        <w:pStyle w:val="point"/>
        <w:divId w:val="985741285"/>
      </w:pPr>
      <w:bookmarkStart w:id="23" w:name="a63"/>
      <w:bookmarkEnd w:id="23"/>
      <w:r>
        <w:t>5. Государственному комитету по имуществу до 1 января 2011 г. привести свои нормативные правовые акты в соответствие с настоящим постановлением.</w:t>
      </w:r>
    </w:p>
    <w:p w:rsidR="00186EEC" w:rsidRDefault="00186EEC">
      <w:pPr>
        <w:pStyle w:val="point"/>
        <w:divId w:val="985741285"/>
      </w:pPr>
      <w:r>
        <w:t xml:space="preserve">6. Настоящее постановление вступает в силу с 1 января 2011 г., за исключением </w:t>
      </w:r>
      <w:hyperlink w:anchor="a63" w:tooltip="+" w:history="1">
        <w:r>
          <w:rPr>
            <w:rStyle w:val="a3"/>
          </w:rPr>
          <w:t>пункта 5</w:t>
        </w:r>
      </w:hyperlink>
      <w:r>
        <w:t>, вступающего в силу со дня принятия настоящего постановления.</w:t>
      </w:r>
    </w:p>
    <w:p w:rsidR="00186EEC" w:rsidRDefault="00186EEC">
      <w:pPr>
        <w:pStyle w:val="newncpi"/>
        <w:divId w:val="985741285"/>
      </w:pPr>
      <w:r>
        <w:t> </w:t>
      </w:r>
    </w:p>
    <w:tbl>
      <w:tblPr>
        <w:tblW w:w="5000" w:type="pct"/>
        <w:tblCellMar>
          <w:left w:w="0" w:type="dxa"/>
          <w:right w:w="0" w:type="dxa"/>
        </w:tblCellMar>
        <w:tblLook w:val="04A0"/>
      </w:tblPr>
      <w:tblGrid>
        <w:gridCol w:w="5406"/>
        <w:gridCol w:w="5406"/>
      </w:tblGrid>
      <w:tr w:rsidR="00186EEC">
        <w:trPr>
          <w:divId w:val="985741285"/>
        </w:trPr>
        <w:tc>
          <w:tcPr>
            <w:tcW w:w="2500" w:type="pct"/>
            <w:tcBorders>
              <w:top w:val="nil"/>
              <w:left w:val="nil"/>
              <w:bottom w:val="nil"/>
              <w:right w:val="nil"/>
            </w:tcBorders>
            <w:tcMar>
              <w:top w:w="0" w:type="dxa"/>
              <w:left w:w="6" w:type="dxa"/>
              <w:bottom w:w="0" w:type="dxa"/>
              <w:right w:w="6" w:type="dxa"/>
            </w:tcMar>
            <w:vAlign w:val="bottom"/>
            <w:hideMark/>
          </w:tcPr>
          <w:p w:rsidR="00186EEC" w:rsidRDefault="00186EEC">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86EEC" w:rsidRDefault="00186EEC">
            <w:pPr>
              <w:pStyle w:val="newncpi0"/>
              <w:jc w:val="right"/>
            </w:pPr>
            <w:proofErr w:type="spellStart"/>
            <w:r>
              <w:rPr>
                <w:rStyle w:val="pers"/>
              </w:rPr>
              <w:t>М.Мясникович</w:t>
            </w:r>
            <w:proofErr w:type="spellEnd"/>
          </w:p>
        </w:tc>
      </w:tr>
    </w:tbl>
    <w:p w:rsidR="00186EEC" w:rsidRDefault="00186EEC">
      <w:pPr>
        <w:pStyle w:val="newncpi"/>
        <w:divId w:val="985741285"/>
      </w:pPr>
      <w:r>
        <w:t> </w:t>
      </w:r>
    </w:p>
    <w:tbl>
      <w:tblPr>
        <w:tblW w:w="5000" w:type="pct"/>
        <w:tblCellMar>
          <w:left w:w="0" w:type="dxa"/>
          <w:right w:w="0" w:type="dxa"/>
        </w:tblCellMar>
        <w:tblLook w:val="04A0"/>
      </w:tblPr>
      <w:tblGrid>
        <w:gridCol w:w="8109"/>
        <w:gridCol w:w="2703"/>
      </w:tblGrid>
      <w:tr w:rsidR="00186EEC">
        <w:trPr>
          <w:divId w:val="985741285"/>
        </w:trPr>
        <w:tc>
          <w:tcPr>
            <w:tcW w:w="3750" w:type="pct"/>
            <w:tcBorders>
              <w:top w:val="nil"/>
              <w:left w:val="nil"/>
              <w:bottom w:val="nil"/>
              <w:right w:val="nil"/>
            </w:tcBorders>
            <w:tcMar>
              <w:top w:w="0" w:type="dxa"/>
              <w:left w:w="6" w:type="dxa"/>
              <w:bottom w:w="0" w:type="dxa"/>
              <w:right w:w="6" w:type="dxa"/>
            </w:tcMar>
            <w:hideMark/>
          </w:tcPr>
          <w:p w:rsidR="00186EEC" w:rsidRDefault="00186EEC">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br/>
              <w:t xml:space="preserve">Совета Министров </w:t>
            </w:r>
            <w:r>
              <w:br/>
              <w:t>Республики Беларусь</w:t>
            </w:r>
          </w:p>
          <w:p w:rsidR="00186EEC" w:rsidRDefault="00186EEC">
            <w:pPr>
              <w:pStyle w:val="cap1"/>
            </w:pPr>
            <w:r>
              <w:t>31.12.2010 № 1929</w:t>
            </w:r>
          </w:p>
        </w:tc>
      </w:tr>
    </w:tbl>
    <w:p w:rsidR="00186EEC" w:rsidRDefault="00186EEC">
      <w:pPr>
        <w:pStyle w:val="titleu"/>
        <w:divId w:val="985741285"/>
      </w:pPr>
      <w:bookmarkStart w:id="24" w:name="a24"/>
      <w:bookmarkEnd w:id="24"/>
      <w:r>
        <w:t>ПОЛОЖЕНИЕ</w:t>
      </w:r>
      <w:r>
        <w:br/>
        <w:t>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w:t>
      </w:r>
    </w:p>
    <w:p w:rsidR="00186EEC" w:rsidRDefault="00186EEC">
      <w:pPr>
        <w:pStyle w:val="chapter"/>
        <w:divId w:val="985741285"/>
      </w:pPr>
      <w:bookmarkStart w:id="25" w:name="a25"/>
      <w:bookmarkEnd w:id="25"/>
      <w:r>
        <w:t>ГЛАВА 1</w:t>
      </w:r>
      <w:r>
        <w:br/>
        <w:t>ОБЩИЕ ПОЛОЖЕНИЯ</w:t>
      </w:r>
    </w:p>
    <w:p w:rsidR="00186EEC" w:rsidRDefault="00186EEC">
      <w:pPr>
        <w:pStyle w:val="point"/>
        <w:divId w:val="985741285"/>
      </w:pPr>
      <w:r>
        <w:t>1. Настоящим Положением определяется порядок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 в открытое акционерное общество.</w:t>
      </w:r>
    </w:p>
    <w:p w:rsidR="00186EEC" w:rsidRDefault="00186EEC">
      <w:pPr>
        <w:pStyle w:val="point"/>
        <w:divId w:val="985741285"/>
      </w:pPr>
      <w:r>
        <w:t xml:space="preserve">2. Для целей настоящего Положения термин «субъект приватизации государственного имущества» имеет значение, определенное в </w:t>
      </w:r>
      <w:hyperlink r:id="rId26" w:anchor="a218" w:tooltip="+" w:history="1">
        <w:r>
          <w:rPr>
            <w:rStyle w:val="a3"/>
          </w:rPr>
          <w:t>Законе</w:t>
        </w:r>
      </w:hyperlink>
      <w:r>
        <w:t xml:space="preserve">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w:t>
      </w:r>
    </w:p>
    <w:p w:rsidR="00186EEC" w:rsidRDefault="00186EEC">
      <w:pPr>
        <w:pStyle w:val="chapter"/>
        <w:divId w:val="985741285"/>
      </w:pPr>
      <w:bookmarkStart w:id="26" w:name="a26"/>
      <w:bookmarkEnd w:id="26"/>
      <w:r>
        <w:t>ГЛАВА 2</w:t>
      </w:r>
      <w:r>
        <w:br/>
        <w:t>ПОДГОТОВКА КОНКУРСА</w:t>
      </w:r>
    </w:p>
    <w:p w:rsidR="00186EEC" w:rsidRDefault="00186EEC">
      <w:pPr>
        <w:pStyle w:val="point"/>
        <w:divId w:val="985741285"/>
      </w:pPr>
      <w:r>
        <w:t>3. Организаторами конкурса по выбору другого, кроме государства, учредителя открытого акционерного общества (далее – другой, кроме государства, учредитель) выступают:</w:t>
      </w:r>
    </w:p>
    <w:p w:rsidR="00186EEC" w:rsidRDefault="00186EEC">
      <w:pPr>
        <w:pStyle w:val="newncpi"/>
        <w:divId w:val="985741285"/>
      </w:pPr>
      <w:proofErr w:type="gramStart"/>
      <w:r>
        <w:t>по республиканским унитарным предприятиям с численностью работающих 1000 человек и более – Государственный комитет по имуществу;</w:t>
      </w:r>
      <w:proofErr w:type="gramEnd"/>
    </w:p>
    <w:p w:rsidR="00186EEC" w:rsidRDefault="00186EEC">
      <w:pPr>
        <w:pStyle w:val="newncpi"/>
        <w:divId w:val="985741285"/>
      </w:pPr>
      <w:proofErr w:type="gramStart"/>
      <w:r>
        <w:lastRenderedPageBreak/>
        <w:t>по республиканским унитарным предприятиям с численностью работающих менее 1000 человек – комитеты государственного имущества областных, Минского городского исполнительных комитетов;</w:t>
      </w:r>
      <w:proofErr w:type="gramEnd"/>
    </w:p>
    <w:p w:rsidR="00186EEC" w:rsidRDefault="00186EEC">
      <w:pPr>
        <w:pStyle w:val="newncpi"/>
        <w:divId w:val="985741285"/>
      </w:pPr>
      <w:r>
        <w:t>по коммунальным унитарным предприятиям – соответствующие местные исполнительные и распорядительные органы.</w:t>
      </w:r>
    </w:p>
    <w:p w:rsidR="00186EEC" w:rsidRDefault="00186EEC">
      <w:pPr>
        <w:pStyle w:val="newncpi"/>
        <w:divId w:val="985741285"/>
      </w:pPr>
      <w:r>
        <w:t>Организатор конкурса по выбору другого, кроме государства, учредителя (далее – конкурс):</w:t>
      </w:r>
    </w:p>
    <w:p w:rsidR="00186EEC" w:rsidRDefault="00186EEC">
      <w:pPr>
        <w:pStyle w:val="newncpi"/>
        <w:divId w:val="985741285"/>
      </w:pPr>
      <w:r>
        <w:t>устанавливает дату, время и место проведения конкурса;</w:t>
      </w:r>
    </w:p>
    <w:p w:rsidR="00186EEC" w:rsidRDefault="00186EEC">
      <w:pPr>
        <w:pStyle w:val="newncpi"/>
        <w:divId w:val="985741285"/>
      </w:pPr>
      <w:r>
        <w:t>обеспечивает публикацию извещения о проведении конкурса (далее – извещение) и дополнительно информации об объявленном конкурсе, сообщения об отказе от проведения конкурса;</w:t>
      </w:r>
    </w:p>
    <w:p w:rsidR="00186EEC" w:rsidRDefault="00186EEC">
      <w:pPr>
        <w:pStyle w:val="newncpi"/>
        <w:divId w:val="985741285"/>
      </w:pPr>
      <w:r>
        <w:t>создает комиссию по проведению конкурса (далее – комиссия);</w:t>
      </w:r>
    </w:p>
    <w:p w:rsidR="00186EEC" w:rsidRDefault="00186EEC">
      <w:pPr>
        <w:pStyle w:val="newncpi"/>
        <w:divId w:val="985741285"/>
      </w:pPr>
      <w:bookmarkStart w:id="27" w:name="a125"/>
      <w:bookmarkEnd w:id="27"/>
      <w:r>
        <w:t xml:space="preserve">заключает с участниками конкурса </w:t>
      </w:r>
      <w:hyperlink r:id="rId27" w:anchor="a8" w:tooltip="+" w:history="1">
        <w:r>
          <w:rPr>
            <w:rStyle w:val="a3"/>
          </w:rPr>
          <w:t>соглашение</w:t>
        </w:r>
      </w:hyperlink>
      <w:r>
        <w:t xml:space="preserve"> о правах, обязанностях и ответственности сторон в процессе подготовки и проведения конкурса (далее – соглашение) по форме, утверждаемой Государственным комитетом по имуществу;</w:t>
      </w:r>
    </w:p>
    <w:p w:rsidR="00186EEC" w:rsidRDefault="00186EEC">
      <w:pPr>
        <w:pStyle w:val="newncpi"/>
        <w:divId w:val="985741285"/>
      </w:pPr>
      <w:r>
        <w:t xml:space="preserve">устанавливает размер штрафа, уплачиваемого участниками конкурса в соответствии с </w:t>
      </w:r>
      <w:hyperlink w:anchor="a58" w:tooltip="+" w:history="1">
        <w:r>
          <w:rPr>
            <w:rStyle w:val="a3"/>
          </w:rPr>
          <w:t>частью второй</w:t>
        </w:r>
      </w:hyperlink>
      <w:r>
        <w:t xml:space="preserve"> пункта 12 настоящего Положения и законодательными актами;</w:t>
      </w:r>
    </w:p>
    <w:p w:rsidR="00186EEC" w:rsidRDefault="00186EEC">
      <w:pPr>
        <w:pStyle w:val="newncpi"/>
        <w:divId w:val="985741285"/>
      </w:pPr>
      <w:r>
        <w:t xml:space="preserve">принимает </w:t>
      </w:r>
      <w:hyperlink r:id="rId28" w:anchor="a4" w:tooltip="+" w:history="1">
        <w:r>
          <w:rPr>
            <w:rStyle w:val="a3"/>
          </w:rPr>
          <w:t>заявления</w:t>
        </w:r>
      </w:hyperlink>
      <w:r>
        <w:t xml:space="preserve"> на участие в конкурсе с прилагаемыми документами;</w:t>
      </w:r>
    </w:p>
    <w:p w:rsidR="00186EEC" w:rsidRDefault="00186EEC">
      <w:pPr>
        <w:pStyle w:val="newncpi"/>
        <w:divId w:val="985741285"/>
      </w:pPr>
      <w:r>
        <w:t>осуществляет иные функции в соответствии с настоящим Положением.</w:t>
      </w:r>
    </w:p>
    <w:p w:rsidR="00186EEC" w:rsidRDefault="00186EEC">
      <w:pPr>
        <w:pStyle w:val="point"/>
        <w:divId w:val="985741285"/>
      </w:pPr>
      <w:r>
        <w:t>4. Условия конкурса определяются государственными органами и государственными организациями, в подчинении (составе) которых находится государственное унитарное предприятие, преобразуемое в открытое акционерное общество (далее – государственное унитарное предприятие), на основании стратегии развития этого предприятия.</w:t>
      </w:r>
    </w:p>
    <w:p w:rsidR="00186EEC" w:rsidRDefault="00186EEC">
      <w:pPr>
        <w:pStyle w:val="point"/>
        <w:divId w:val="985741285"/>
      </w:pPr>
      <w:bookmarkStart w:id="28" w:name="a129"/>
      <w:bookmarkEnd w:id="28"/>
      <w:r>
        <w:t>5. Извещение публикуется не менее чем за 30 календарных дней до дня проведения конкурса в печатных средствах массовой информации, определенных:</w:t>
      </w:r>
    </w:p>
    <w:p w:rsidR="00186EEC" w:rsidRDefault="00186EEC">
      <w:pPr>
        <w:pStyle w:val="newncpi"/>
        <w:divId w:val="985741285"/>
      </w:pPr>
      <w:r>
        <w:t>по республиканским унитарным предприятиям – Советом Министров Республики Беларусь;</w:t>
      </w:r>
    </w:p>
    <w:p w:rsidR="00186EEC" w:rsidRDefault="00186EEC">
      <w:pPr>
        <w:pStyle w:val="newncpi"/>
        <w:divId w:val="985741285"/>
      </w:pPr>
      <w:bookmarkStart w:id="29" w:name="a76"/>
      <w:bookmarkEnd w:id="29"/>
      <w:r>
        <w:t>по коммунальным унитарным предприятиям – облисполкомами и Минским горисполкомом.</w:t>
      </w:r>
    </w:p>
    <w:p w:rsidR="00186EEC" w:rsidRDefault="00186EEC">
      <w:pPr>
        <w:pStyle w:val="newncpi"/>
        <w:divId w:val="985741285"/>
      </w:pPr>
      <w:bookmarkStart w:id="30" w:name="a106"/>
      <w:bookmarkEnd w:id="30"/>
      <w:r>
        <w:t>Информация об объявленном конкурсе дополнительно размещается не менее чем за 30 дней до дня проведения конкурса в глобальной компьютерной сети Интернет на официальных сайтах:</w:t>
      </w:r>
    </w:p>
    <w:p w:rsidR="00186EEC" w:rsidRDefault="00186EEC">
      <w:pPr>
        <w:pStyle w:val="newncpi"/>
        <w:divId w:val="985741285"/>
      </w:pPr>
      <w:r>
        <w:t>по республиканским унитарным предприятиям – Государственного комитета по имуществу;</w:t>
      </w:r>
    </w:p>
    <w:p w:rsidR="00186EEC" w:rsidRDefault="00186EEC">
      <w:pPr>
        <w:pStyle w:val="newncpi"/>
        <w:divId w:val="985741285"/>
      </w:pPr>
      <w:r>
        <w:t>по коммунальным унитарным предприятиям – облисполкомов и Минского горисполкома.</w:t>
      </w:r>
    </w:p>
    <w:p w:rsidR="00186EEC" w:rsidRDefault="00186EEC">
      <w:pPr>
        <w:pStyle w:val="newncpi"/>
        <w:divId w:val="985741285"/>
      </w:pPr>
      <w:r>
        <w:t>Доступ к информации в глобальной компьютерной сети Интернет, предусмотренной в </w:t>
      </w:r>
      <w:hyperlink w:anchor="a106" w:tooltip="+" w:history="1">
        <w:r>
          <w:rPr>
            <w:rStyle w:val="a3"/>
          </w:rPr>
          <w:t>части второй</w:t>
        </w:r>
      </w:hyperlink>
      <w:r>
        <w:t xml:space="preserve"> настоящего пункта, предоставляется заинтересованным лицам без взимания платы и заключения договора.</w:t>
      </w:r>
    </w:p>
    <w:p w:rsidR="00186EEC" w:rsidRDefault="00186EEC">
      <w:pPr>
        <w:pStyle w:val="point"/>
        <w:divId w:val="985741285"/>
      </w:pPr>
      <w:r>
        <w:t>6. В извещении, а также в информации об объявленном конкурсе должны быть указаны следующие сведения:</w:t>
      </w:r>
    </w:p>
    <w:p w:rsidR="00186EEC" w:rsidRDefault="00186EEC">
      <w:pPr>
        <w:pStyle w:val="newncpi"/>
        <w:divId w:val="985741285"/>
      </w:pPr>
      <w:r>
        <w:t>полное и сокращенное наименования государственного унитарного предприятия и его место нахождения;</w:t>
      </w:r>
    </w:p>
    <w:p w:rsidR="00186EEC" w:rsidRDefault="00186EEC">
      <w:pPr>
        <w:pStyle w:val="newncpi"/>
        <w:divId w:val="985741285"/>
      </w:pPr>
      <w:r>
        <w:t>основные виды экономической деятельности государственного унитарного предприятия;</w:t>
      </w:r>
    </w:p>
    <w:p w:rsidR="00186EEC" w:rsidRDefault="00186EEC">
      <w:pPr>
        <w:pStyle w:val="newncpi"/>
        <w:divId w:val="985741285"/>
      </w:pPr>
      <w:r>
        <w:t>предполагаемый размер уставного фонда открытого акционерного общества;</w:t>
      </w:r>
    </w:p>
    <w:p w:rsidR="00186EEC" w:rsidRDefault="00186EEC">
      <w:pPr>
        <w:pStyle w:val="newncpi"/>
        <w:divId w:val="985741285"/>
      </w:pPr>
      <w:r>
        <w:t>условия конкурса, в том числе комплекс мероприятий, предусматривающих внесение инвестиций для создания новых или расширения и модернизации действующих производств;</w:t>
      </w:r>
    </w:p>
    <w:p w:rsidR="00186EEC" w:rsidRDefault="00186EEC">
      <w:pPr>
        <w:pStyle w:val="newncpi"/>
        <w:divId w:val="985741285"/>
      </w:pPr>
      <w:r>
        <w:lastRenderedPageBreak/>
        <w:t>время и место, где можно получить дополнительную информацию о государственном унитарном предприятии;</w:t>
      </w:r>
    </w:p>
    <w:p w:rsidR="00186EEC" w:rsidRDefault="00186EEC">
      <w:pPr>
        <w:pStyle w:val="newncpi"/>
        <w:divId w:val="985741285"/>
      </w:pPr>
      <w:r>
        <w:t xml:space="preserve">срок подачи </w:t>
      </w:r>
      <w:hyperlink r:id="rId29" w:anchor="a4" w:tooltip="+" w:history="1">
        <w:r>
          <w:rPr>
            <w:rStyle w:val="a3"/>
          </w:rPr>
          <w:t>заявлений</w:t>
        </w:r>
      </w:hyperlink>
      <w:r>
        <w:t xml:space="preserve"> на участие в конкурсе;</w:t>
      </w:r>
    </w:p>
    <w:p w:rsidR="00186EEC" w:rsidRDefault="00186EEC">
      <w:pPr>
        <w:pStyle w:val="newncpi"/>
        <w:divId w:val="985741285"/>
      </w:pPr>
      <w:r>
        <w:t xml:space="preserve">перечень документов, прилагаемых к </w:t>
      </w:r>
      <w:hyperlink r:id="rId30" w:anchor="a4" w:tooltip="+" w:history="1">
        <w:r>
          <w:rPr>
            <w:rStyle w:val="a3"/>
          </w:rPr>
          <w:t>заявлению</w:t>
        </w:r>
      </w:hyperlink>
      <w:r>
        <w:t xml:space="preserve"> на участие в конкурсе, в соответствии с </w:t>
      </w:r>
      <w:hyperlink w:anchor="a14" w:tooltip="+" w:history="1">
        <w:r>
          <w:rPr>
            <w:rStyle w:val="a3"/>
          </w:rPr>
          <w:t>пунктом 10</w:t>
        </w:r>
      </w:hyperlink>
      <w:r>
        <w:t xml:space="preserve"> настоящего Положения;</w:t>
      </w:r>
    </w:p>
    <w:p w:rsidR="00186EEC" w:rsidRDefault="00186EEC">
      <w:pPr>
        <w:pStyle w:val="newncpi"/>
        <w:divId w:val="985741285"/>
      </w:pPr>
      <w:r>
        <w:t xml:space="preserve">адрес, по которому осуществляется прием </w:t>
      </w:r>
      <w:hyperlink r:id="rId31" w:anchor="a4" w:tooltip="+" w:history="1">
        <w:r>
          <w:rPr>
            <w:rStyle w:val="a3"/>
          </w:rPr>
          <w:t>заявлений</w:t>
        </w:r>
      </w:hyperlink>
      <w:r>
        <w:t xml:space="preserve"> на участие в конкурсе;</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организатор конкурса, его место нахождения;</w:t>
      </w:r>
    </w:p>
    <w:p w:rsidR="00186EEC" w:rsidRDefault="00186EEC">
      <w:pPr>
        <w:pStyle w:val="newncpi"/>
        <w:divId w:val="985741285"/>
      </w:pPr>
      <w:r>
        <w:t>информация о необходимости возмещения участником, выигравшим конкурс, затрат на организацию и проведение конкурса, в том числе расходов, связанных с изготовлением и предоставлением участникам конкурса документации, необходимой для его проведения;</w:t>
      </w:r>
    </w:p>
    <w:p w:rsidR="00186EEC" w:rsidRDefault="00186EEC">
      <w:pPr>
        <w:pStyle w:val="newncpi"/>
        <w:divId w:val="985741285"/>
      </w:pPr>
      <w:r>
        <w:t>номера контактных телефонов государственного унитарного предприятия и организатора конкурса.</w:t>
      </w:r>
    </w:p>
    <w:p w:rsidR="00186EEC" w:rsidRDefault="00186EEC">
      <w:pPr>
        <w:pStyle w:val="point"/>
        <w:divId w:val="985741285"/>
      </w:pPr>
      <w:r>
        <w:t xml:space="preserve">7. Организатор конкурса вправе отказаться от проведения конкурса не </w:t>
      </w:r>
      <w:proofErr w:type="gramStart"/>
      <w:r>
        <w:t>позднее</w:t>
      </w:r>
      <w:proofErr w:type="gramEnd"/>
      <w:r>
        <w:t xml:space="preserve"> чем за 30 дней до его проведения.</w:t>
      </w:r>
    </w:p>
    <w:p w:rsidR="00186EEC" w:rsidRDefault="00186EEC">
      <w:pPr>
        <w:pStyle w:val="newncpi"/>
        <w:divId w:val="985741285"/>
      </w:pPr>
      <w:r>
        <w:t>Сообщение об отказе от проведения конкурса публикуется в том же печатном средстве массовой информации, что и извещение.</w:t>
      </w:r>
    </w:p>
    <w:p w:rsidR="00186EEC" w:rsidRDefault="00186EEC">
      <w:pPr>
        <w:pStyle w:val="point"/>
        <w:divId w:val="985741285"/>
      </w:pPr>
      <w:r>
        <w:t>8. Организатор конкурса создает комиссию, назначает председателя комиссии, заместителя председателя комиссии и секретаря комиссии.</w:t>
      </w:r>
    </w:p>
    <w:p w:rsidR="00186EEC" w:rsidRDefault="00186EEC">
      <w:pPr>
        <w:pStyle w:val="newncpi"/>
        <w:divId w:val="985741285"/>
      </w:pPr>
      <w:r>
        <w:t>В состав комиссии включаются представители организатора конкурса, государственного органа (государственной организации), в подчинении (составе) которого находится государственное унитарное предприятие, а также представители других органов государственного управления и государственных организаций в зависимости от специфики условий конкурса.</w:t>
      </w:r>
    </w:p>
    <w:p w:rsidR="00186EEC" w:rsidRDefault="00186EEC">
      <w:pPr>
        <w:pStyle w:val="point"/>
        <w:divId w:val="985741285"/>
      </w:pPr>
      <w:r>
        <w:t>9. Комиссия создается для организации и проведения одного конкурса.</w:t>
      </w:r>
    </w:p>
    <w:p w:rsidR="00186EEC" w:rsidRDefault="00186EEC">
      <w:pPr>
        <w:pStyle w:val="chapter"/>
        <w:divId w:val="985741285"/>
      </w:pPr>
      <w:bookmarkStart w:id="31" w:name="a27"/>
      <w:bookmarkEnd w:id="31"/>
      <w:r>
        <w:t>ГЛАВА 3</w:t>
      </w:r>
      <w:r>
        <w:br/>
        <w:t>УСЛОВИЯ УЧАСТИЯ В КОНКУРСЕ</w:t>
      </w:r>
    </w:p>
    <w:p w:rsidR="00186EEC" w:rsidRDefault="00186EEC">
      <w:pPr>
        <w:pStyle w:val="point"/>
        <w:divId w:val="985741285"/>
      </w:pPr>
      <w:bookmarkStart w:id="32" w:name="a14"/>
      <w:bookmarkEnd w:id="32"/>
      <w:r>
        <w:t>10. Участниками конкурса могут быть субъекты приватизации государственного имущества.</w:t>
      </w:r>
    </w:p>
    <w:p w:rsidR="00186EEC" w:rsidRDefault="00186EEC">
      <w:pPr>
        <w:pStyle w:val="newncpi"/>
        <w:divId w:val="985741285"/>
      </w:pPr>
      <w:r>
        <w:t>Для участия в конкурсе организатору конкурса в срок, установленный в извещении, представляются:</w:t>
      </w:r>
    </w:p>
    <w:bookmarkStart w:id="33" w:name="a55"/>
    <w:bookmarkEnd w:id="33"/>
    <w:p w:rsidR="00186EEC" w:rsidRDefault="00186EEC">
      <w:pPr>
        <w:pStyle w:val="newncpi"/>
        <w:divId w:val="985741285"/>
      </w:pPr>
      <w:r>
        <w:fldChar w:fldCharType="begin"/>
      </w:r>
      <w:r>
        <w:instrText xml:space="preserve"> HYPERLINK "tx.dll?d=208231&amp;a=4" \l "a4" \o "+" </w:instrText>
      </w:r>
      <w:r>
        <w:fldChar w:fldCharType="separate"/>
      </w:r>
      <w:r>
        <w:rPr>
          <w:rStyle w:val="a3"/>
        </w:rPr>
        <w:t>заявление</w:t>
      </w:r>
      <w:r>
        <w:fldChar w:fldCharType="end"/>
      </w:r>
      <w:r>
        <w:t xml:space="preserve"> на участие в конкурсе по форме, утверждаемой Государственным комитетом по имуществу (далее – заявление);</w:t>
      </w:r>
    </w:p>
    <w:p w:rsidR="00186EEC" w:rsidRDefault="00186EEC">
      <w:pPr>
        <w:pStyle w:val="newncpi"/>
        <w:divId w:val="985741285"/>
      </w:pPr>
      <w:proofErr w:type="gramStart"/>
      <w:r>
        <w:t xml:space="preserve">юридическими лицами – резидентами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w:t>
      </w:r>
      <w:hyperlink r:id="rId32" w:anchor="a2" w:tooltip="+" w:history="1">
        <w:r>
          <w:rPr>
            <w:rStyle w:val="a3"/>
          </w:rPr>
          <w:t>свидетельства</w:t>
        </w:r>
      </w:hyperlink>
      <w:r>
        <w:t xml:space="preserve">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hyperlink r:id="rId33" w:anchor="a46" w:tooltip="+" w:history="1">
        <w:r>
          <w:rPr>
            <w:rStyle w:val="a3"/>
          </w:rPr>
          <w:t>договор</w:t>
        </w:r>
      </w:hyperlink>
      <w:r>
        <w:t xml:space="preserve"> (контракт), или соответствующий гражданско-правовой договор);</w:t>
      </w:r>
    </w:p>
    <w:p w:rsidR="00186EEC" w:rsidRDefault="00186EEC">
      <w:pPr>
        <w:pStyle w:val="newncpi"/>
        <w:divId w:val="985741285"/>
      </w:pPr>
      <w:proofErr w:type="gramStart"/>
      <w:r>
        <w:lastRenderedPageBreak/>
        <w:t xml:space="preserve">юридическими лицами, иными организациями – нерезидентами Республики Беларусь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w:t>
      </w:r>
      <w:hyperlink r:id="rId34" w:anchor="a4" w:tooltip="+" w:history="1">
        <w:r>
          <w:rPr>
            <w:rStyle w:val="a3"/>
          </w:rPr>
          <w:t>заявления</w:t>
        </w:r>
      </w:hyperlink>
      <w:r>
        <w:t>)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t xml:space="preserve"> юридического лица, иной организации или иные легализованные в установленном порядке документы с нотариально удостоверенным переводом на белорусский или русский язык;</w:t>
      </w:r>
    </w:p>
    <w:p w:rsidR="00186EEC" w:rsidRDefault="00186EEC">
      <w:pPr>
        <w:pStyle w:val="newncpi"/>
        <w:divId w:val="985741285"/>
      </w:pPr>
      <w:r>
        <w:t xml:space="preserve">индивидуальными предпринимателями – резидентами Республики Беларусь – копия </w:t>
      </w:r>
      <w:hyperlink r:id="rId35" w:anchor="a3" w:tooltip="+" w:history="1">
        <w:r>
          <w:rPr>
            <w:rStyle w:val="a3"/>
          </w:rPr>
          <w:t>свидетельства</w:t>
        </w:r>
      </w:hyperlink>
      <w:r>
        <w:t xml:space="preserve"> о государственной регистрации и подлинник для </w:t>
      </w:r>
      <w:proofErr w:type="gramStart"/>
      <w:r>
        <w:t>заверения копии</w:t>
      </w:r>
      <w:proofErr w:type="gramEnd"/>
      <w:r>
        <w:t xml:space="preserve"> организатором конкурса;</w:t>
      </w:r>
    </w:p>
    <w:p w:rsidR="00186EEC" w:rsidRDefault="00186EEC">
      <w:pPr>
        <w:pStyle w:val="newncpi"/>
        <w:divId w:val="985741285"/>
      </w:pPr>
      <w:r>
        <w:t>индивидуальными предпринимателями – нерезидентами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186EEC" w:rsidRDefault="00186EEC">
      <w:pPr>
        <w:pStyle w:val="newncpi"/>
        <w:divId w:val="985741285"/>
      </w:pPr>
      <w:r>
        <w:t>представителями граждан Республики Беларусь, индивидуальных предпринимателей – резидентов Республики Беларусь – нотариально удостоверенная доверенность;</w:t>
      </w:r>
    </w:p>
    <w:p w:rsidR="00186EEC" w:rsidRDefault="00186EEC">
      <w:pPr>
        <w:pStyle w:val="newncpi"/>
        <w:divId w:val="985741285"/>
      </w:pPr>
      <w:r>
        <w:t>представителями иностранных физических лиц, индивидуальных предпринимателей – нерезидентов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rsidR="00186EEC" w:rsidRDefault="00186EEC">
      <w:pPr>
        <w:pStyle w:val="newncpi"/>
        <w:divId w:val="985741285"/>
      </w:pPr>
      <w:r>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186EEC" w:rsidRDefault="00186EEC">
      <w:pPr>
        <w:pStyle w:val="point"/>
        <w:divId w:val="985741285"/>
      </w:pPr>
      <w:r>
        <w:t xml:space="preserve">11. Прием </w:t>
      </w:r>
      <w:hyperlink r:id="rId36" w:anchor="a4" w:tooltip="+" w:history="1">
        <w:r>
          <w:rPr>
            <w:rStyle w:val="a3"/>
          </w:rPr>
          <w:t>заявлений</w:t>
        </w:r>
      </w:hyperlink>
      <w:r>
        <w:t xml:space="preserve"> со всеми необходимыми документами заканчивается в срок, указанный в извещении, но не ранее чем за три рабочих дня до даты проведения конкурса. Заявления, поступившие после этого срока, не рассматриваются. Датой поступления заявления является дата его регистрации в журнале регистрации заявлений на участие в конкурсе.</w:t>
      </w:r>
    </w:p>
    <w:p w:rsidR="00186EEC" w:rsidRDefault="00186EEC">
      <w:pPr>
        <w:pStyle w:val="point"/>
        <w:divId w:val="985741285"/>
      </w:pPr>
      <w:bookmarkStart w:id="34" w:name="a15"/>
      <w:bookmarkEnd w:id="34"/>
      <w:r>
        <w:t xml:space="preserve">12. После регистрации </w:t>
      </w:r>
      <w:hyperlink r:id="rId37" w:anchor="a4" w:tooltip="+" w:history="1">
        <w:r>
          <w:rPr>
            <w:rStyle w:val="a3"/>
          </w:rPr>
          <w:t>заявления</w:t>
        </w:r>
      </w:hyperlink>
      <w:r>
        <w:t xml:space="preserve"> со всеми документами, предусмотренными в </w:t>
      </w:r>
      <w:hyperlink w:anchor="a14" w:tooltip="+" w:history="1">
        <w:r>
          <w:rPr>
            <w:rStyle w:val="a3"/>
          </w:rPr>
          <w:t>пункте 10</w:t>
        </w:r>
      </w:hyperlink>
      <w:r>
        <w:t xml:space="preserve"> настоящего Положения, между организатором конкурса и субъектом приватизации государственного имущества заключается </w:t>
      </w:r>
      <w:hyperlink r:id="rId38" w:anchor="a8" w:tooltip="+" w:history="1">
        <w:r>
          <w:rPr>
            <w:rStyle w:val="a3"/>
          </w:rPr>
          <w:t>соглашение</w:t>
        </w:r>
      </w:hyperlink>
      <w:r>
        <w:t>. Субъект приватизации государственного имущества расписывается в журнале регистрации заявлений на участие в конкурсе и получает допуск к участию в нем.</w:t>
      </w:r>
    </w:p>
    <w:p w:rsidR="00186EEC" w:rsidRDefault="00186EEC">
      <w:pPr>
        <w:pStyle w:val="newncpi"/>
        <w:divId w:val="985741285"/>
      </w:pPr>
      <w:bookmarkStart w:id="35" w:name="a58"/>
      <w:bookmarkEnd w:id="35"/>
      <w:r>
        <w:t xml:space="preserve">В </w:t>
      </w:r>
      <w:hyperlink r:id="rId39" w:anchor="a8" w:tooltip="+" w:history="1">
        <w:r>
          <w:rPr>
            <w:rStyle w:val="a3"/>
          </w:rPr>
          <w:t>соглашении</w:t>
        </w:r>
      </w:hyperlink>
      <w:r>
        <w:t xml:space="preserve"> должен быть предусмотрен конкретный размер штрафа, уплачиваемый:</w:t>
      </w:r>
    </w:p>
    <w:p w:rsidR="00186EEC" w:rsidRDefault="00186EEC">
      <w:pPr>
        <w:pStyle w:val="newncpi"/>
        <w:divId w:val="985741285"/>
      </w:pPr>
      <w:r>
        <w:t>участником, выигравшим конкурс, в случае его отказа (уклонения) от возмещения затрат на организацию и проведение конкурса и (или) подписания протокола и (или) договора, оформляемого по результатам конкурса;</w:t>
      </w:r>
    </w:p>
    <w:p w:rsidR="00186EEC" w:rsidRDefault="00186EEC">
      <w:pPr>
        <w:pStyle w:val="newncpi"/>
        <w:divId w:val="985741285"/>
      </w:pPr>
      <w:r>
        <w:t>единственным участником конкурса, представившим конкурсное предложение, выбранным в качестве другого, кроме государства, учредителя и согласившимся с выполнением условий конкурса, в случае его отказа (уклонения) от возмещения затрат на организацию и проведение конкурса и (или) подписания договора, оформляемого по результатам конкурса.</w:t>
      </w:r>
    </w:p>
    <w:p w:rsidR="00186EEC" w:rsidRDefault="00186EEC">
      <w:pPr>
        <w:pStyle w:val="point"/>
        <w:divId w:val="985741285"/>
      </w:pPr>
      <w:r>
        <w:t xml:space="preserve">13. Субъект приватизации государственного имущества, подавший документы для участия в конкурсе, имеет право отказаться от участия в конкурсе. Отказом признаются письменное заявление, неявка на конкурс, а также непредставление конкурсного предложения. Отказ подлежит регистрации в журнале регистрации </w:t>
      </w:r>
      <w:hyperlink r:id="rId40" w:anchor="a4" w:tooltip="+" w:history="1">
        <w:r>
          <w:rPr>
            <w:rStyle w:val="a3"/>
          </w:rPr>
          <w:t>заявлений</w:t>
        </w:r>
      </w:hyperlink>
      <w:r>
        <w:t xml:space="preserve"> на участие в конкурсе.</w:t>
      </w:r>
    </w:p>
    <w:p w:rsidR="00186EEC" w:rsidRDefault="00186EEC">
      <w:pPr>
        <w:pStyle w:val="point"/>
        <w:divId w:val="985741285"/>
      </w:pPr>
      <w:r>
        <w:t>14. Сведения об участниках конкурса не подлежат разглашению, за исключением случаев, установленных законодательством.</w:t>
      </w:r>
    </w:p>
    <w:p w:rsidR="00186EEC" w:rsidRDefault="00186EEC">
      <w:pPr>
        <w:pStyle w:val="chapter"/>
        <w:divId w:val="985741285"/>
      </w:pPr>
      <w:bookmarkStart w:id="36" w:name="a28"/>
      <w:bookmarkEnd w:id="36"/>
      <w:r>
        <w:lastRenderedPageBreak/>
        <w:t>ГЛАВА 4</w:t>
      </w:r>
      <w:r>
        <w:br/>
        <w:t>ПОРЯДОК ПРОВЕДЕНИЯ КОНКУРСА</w:t>
      </w:r>
    </w:p>
    <w:p w:rsidR="00186EEC" w:rsidRDefault="00186EEC">
      <w:pPr>
        <w:pStyle w:val="point"/>
        <w:divId w:val="985741285"/>
      </w:pPr>
      <w:r>
        <w:t xml:space="preserve">15. Конкурс проводится в месте, день и время, </w:t>
      </w:r>
      <w:proofErr w:type="gramStart"/>
      <w:r>
        <w:t>указанные</w:t>
      </w:r>
      <w:proofErr w:type="gramEnd"/>
      <w:r>
        <w:t xml:space="preserve"> в извещении.</w:t>
      </w:r>
    </w:p>
    <w:p w:rsidR="00186EEC" w:rsidRDefault="00186EEC">
      <w:pPr>
        <w:pStyle w:val="point"/>
        <w:divId w:val="985741285"/>
      </w:pPr>
      <w:r>
        <w:t>16. В назначенные день и время участники конкурса должны пройти заключительную регистрацию и представить в комиссию в запечатанном конверте конкурсные предложения.</w:t>
      </w:r>
    </w:p>
    <w:p w:rsidR="00186EEC" w:rsidRDefault="00186EEC">
      <w:pPr>
        <w:pStyle w:val="newncpi"/>
        <w:divId w:val="985741285"/>
      </w:pPr>
      <w:r>
        <w:t>Конкурсные предложения должны содержать предложения по условиям конкурса и программу деятельности по выполнению условий конкурса, а также могут содержать иные предложения, гарантирующие вложение инвестиций.</w:t>
      </w:r>
    </w:p>
    <w:p w:rsidR="00186EEC" w:rsidRDefault="00186EEC">
      <w:pPr>
        <w:pStyle w:val="point"/>
        <w:divId w:val="985741285"/>
      </w:pPr>
      <w:r>
        <w:t>17. При проведении конкурса комиссия на своем заседании проверяет соблюдение всех требований настоящего Положения и наличие всех необходимых сведений и документов.</w:t>
      </w:r>
    </w:p>
    <w:p w:rsidR="00186EEC" w:rsidRDefault="00186EEC">
      <w:pPr>
        <w:pStyle w:val="point"/>
        <w:divId w:val="985741285"/>
      </w:pPr>
      <w:r>
        <w:t>18. Конкурсные предложения участников конкурса рассматриваются комиссией исходя из установленных условий конкурса. Условия конкурса являются обязательными для всех участников.</w:t>
      </w:r>
    </w:p>
    <w:p w:rsidR="00186EEC" w:rsidRDefault="00186EEC">
      <w:pPr>
        <w:pStyle w:val="newncpi"/>
        <w:divId w:val="985741285"/>
      </w:pPr>
      <w:r>
        <w:t>Председатель комиссии в присутствии членов комиссии вскрывает конверты с конкурсными предложениями участников конкурса и оглашает все предложения. При этом на заседании комиссии могут присутствовать участники конкурса или их уполномоченные представители.</w:t>
      </w:r>
    </w:p>
    <w:p w:rsidR="00186EEC" w:rsidRDefault="00186EEC">
      <w:pPr>
        <w:pStyle w:val="newncpi"/>
        <w:divId w:val="985741285"/>
      </w:pPr>
      <w:r>
        <w:t>Представленные участниками конкурса конкурсные предложения являются окончательными и не могут быть уточнены в ходе конкурса.</w:t>
      </w:r>
    </w:p>
    <w:p w:rsidR="00186EEC" w:rsidRDefault="00186EEC">
      <w:pPr>
        <w:pStyle w:val="newncpi"/>
        <w:divId w:val="985741285"/>
      </w:pPr>
      <w:r>
        <w:t>Конкурсные предложения каждого участника конкурса обсуждаются комиссией в присутствии только членов комиссии, если иное не предусмотрено настоящим Положением.</w:t>
      </w:r>
    </w:p>
    <w:p w:rsidR="00186EEC" w:rsidRDefault="00186EEC">
      <w:pPr>
        <w:pStyle w:val="point"/>
        <w:divId w:val="985741285"/>
      </w:pPr>
      <w:r>
        <w:t>19. После ознакомления с представленными конкурсными предложениями каждый член комиссии высказывает свое мнение, которое отражается в протоколе.</w:t>
      </w:r>
    </w:p>
    <w:p w:rsidR="00186EEC" w:rsidRDefault="00186EEC">
      <w:pPr>
        <w:pStyle w:val="point"/>
        <w:divId w:val="985741285"/>
      </w:pPr>
      <w:r>
        <w:t>20. На заседание комиссии с согласия членов комиссии могут приглашаться специалисты, эксперты, другие лица, которые имеют право совещательного голоса.</w:t>
      </w:r>
    </w:p>
    <w:p w:rsidR="00186EEC" w:rsidRDefault="00186EEC">
      <w:pPr>
        <w:pStyle w:val="point"/>
        <w:divId w:val="985741285"/>
      </w:pPr>
      <w:r>
        <w:t>21. 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186EEC" w:rsidRDefault="00186EEC">
      <w:pPr>
        <w:pStyle w:val="point"/>
        <w:divId w:val="985741285"/>
      </w:pPr>
      <w:r>
        <w:t>22. Комиссия в день проведения конкурса оформляет протокол о его результатах.</w:t>
      </w:r>
    </w:p>
    <w:p w:rsidR="00186EEC" w:rsidRDefault="00186EEC">
      <w:pPr>
        <w:pStyle w:val="point"/>
        <w:divId w:val="985741285"/>
      </w:pPr>
      <w:r>
        <w:t>23. По итогам результативного конкурса комиссия оформляет протокол в двух экземплярах, который подписывается всеми присутствующими членами комиссии и участником, выигравшим конкурс. Один экземпляр протокола передается участнику, выигравшему конкурс, второй – организатору конкурса.</w:t>
      </w:r>
    </w:p>
    <w:p w:rsidR="00186EEC" w:rsidRDefault="00186EEC">
      <w:pPr>
        <w:pStyle w:val="newncpi"/>
        <w:divId w:val="985741285"/>
      </w:pPr>
      <w:r>
        <w:t>В протоколе должно содержаться решение комиссии и указываются:</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полное наименование государственного унитарного предприятия;</w:t>
      </w:r>
    </w:p>
    <w:p w:rsidR="00186EEC" w:rsidRDefault="00186EEC">
      <w:pPr>
        <w:pStyle w:val="newncpi"/>
        <w:divId w:val="985741285"/>
      </w:pPr>
      <w:r>
        <w:t>участник, выигравший конкурс;</w:t>
      </w:r>
    </w:p>
    <w:p w:rsidR="00186EEC" w:rsidRDefault="00186EEC">
      <w:pPr>
        <w:pStyle w:val="newncpi"/>
        <w:divId w:val="985741285"/>
      </w:pPr>
      <w:r>
        <w:t>конкурсные предложения участника, выигравшего конкурс;</w:t>
      </w:r>
    </w:p>
    <w:p w:rsidR="00186EEC" w:rsidRDefault="00186EEC">
      <w:pPr>
        <w:pStyle w:val="newncpi"/>
        <w:divId w:val="985741285"/>
      </w:pPr>
      <w:r>
        <w:t>обязательства по подписанию и срок подписания договора о создании открытого акционерного общества.</w:t>
      </w:r>
    </w:p>
    <w:p w:rsidR="00186EEC" w:rsidRDefault="00186EEC">
      <w:pPr>
        <w:pStyle w:val="point"/>
        <w:divId w:val="985741285"/>
      </w:pPr>
      <w:r>
        <w:lastRenderedPageBreak/>
        <w:t>24. Член комиссии, не согласный с решением комиссии, обязан подписать протокол с оговоркой об особом мнении и представить его в письменном виде председателю комиссии для приложения к протоколу.</w:t>
      </w:r>
    </w:p>
    <w:p w:rsidR="00186EEC" w:rsidRDefault="00186EEC">
      <w:pPr>
        <w:pStyle w:val="point"/>
        <w:divId w:val="985741285"/>
      </w:pPr>
      <w:r>
        <w:t>25. Споры, возникшие в ходе проведения конкурса, разрешаются комиссией.</w:t>
      </w:r>
    </w:p>
    <w:p w:rsidR="00186EEC" w:rsidRDefault="00186EEC">
      <w:pPr>
        <w:pStyle w:val="point"/>
        <w:divId w:val="985741285"/>
      </w:pPr>
      <w:r>
        <w:t>26. Конкурс признается несостоявшимся, если:</w:t>
      </w:r>
    </w:p>
    <w:bookmarkStart w:id="37" w:name="a66"/>
    <w:bookmarkEnd w:id="37"/>
    <w:p w:rsidR="00186EEC" w:rsidRDefault="00186EEC">
      <w:pPr>
        <w:pStyle w:val="newncpi"/>
        <w:divId w:val="985741285"/>
      </w:pPr>
      <w:r>
        <w:fldChar w:fldCharType="begin"/>
      </w:r>
      <w:r>
        <w:instrText xml:space="preserve"> HYPERLINK "tx.dll?d=208231&amp;a=4" \l "a4" \o "+" </w:instrText>
      </w:r>
      <w:r>
        <w:fldChar w:fldCharType="separate"/>
      </w:r>
      <w:r>
        <w:rPr>
          <w:rStyle w:val="a3"/>
        </w:rPr>
        <w:t>заявление</w:t>
      </w:r>
      <w:r>
        <w:fldChar w:fldCharType="end"/>
      </w:r>
      <w:r>
        <w:t xml:space="preserve"> подано только одним участником;</w:t>
      </w:r>
    </w:p>
    <w:p w:rsidR="00186EEC" w:rsidRDefault="00186EEC">
      <w:pPr>
        <w:pStyle w:val="newncpi"/>
        <w:divId w:val="985741285"/>
      </w:pPr>
      <w:r>
        <w:t xml:space="preserve">для участия в конкурсе не было подано ни одного </w:t>
      </w:r>
      <w:hyperlink r:id="rId41" w:anchor="a4" w:tooltip="+" w:history="1">
        <w:r>
          <w:rPr>
            <w:rStyle w:val="a3"/>
          </w:rPr>
          <w:t>заявления</w:t>
        </w:r>
      </w:hyperlink>
      <w:r>
        <w:t>;</w:t>
      </w:r>
    </w:p>
    <w:p w:rsidR="00186EEC" w:rsidRDefault="00186EEC">
      <w:pPr>
        <w:pStyle w:val="newncpi"/>
        <w:divId w:val="985741285"/>
      </w:pPr>
      <w:bookmarkStart w:id="38" w:name="a67"/>
      <w:bookmarkEnd w:id="38"/>
      <w:r>
        <w:t>на конкурс явился один из участников;</w:t>
      </w:r>
    </w:p>
    <w:p w:rsidR="00186EEC" w:rsidRDefault="00186EEC">
      <w:pPr>
        <w:pStyle w:val="newncpi"/>
        <w:divId w:val="985741285"/>
      </w:pPr>
      <w:r>
        <w:t>на конкурс не явился ни один из участников.</w:t>
      </w:r>
    </w:p>
    <w:p w:rsidR="00186EEC" w:rsidRDefault="00186EEC">
      <w:pPr>
        <w:pStyle w:val="newncpi"/>
        <w:divId w:val="985741285"/>
      </w:pPr>
      <w:r>
        <w:t>Конкурс признается нерезультативным в случае,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w:t>
      </w:r>
    </w:p>
    <w:p w:rsidR="00186EEC" w:rsidRDefault="00186EEC">
      <w:pPr>
        <w:pStyle w:val="point"/>
        <w:divId w:val="985741285"/>
      </w:pPr>
      <w:bookmarkStart w:id="39" w:name="a60"/>
      <w:bookmarkEnd w:id="39"/>
      <w:r>
        <w:t>27. В случае</w:t>
      </w:r>
      <w:proofErr w:type="gramStart"/>
      <w:r>
        <w:t>,</w:t>
      </w:r>
      <w:proofErr w:type="gramEnd"/>
      <w:r>
        <w:t xml:space="preserve"> если конкурс признан несостоявшимся по основаниям, указанным в абзацах </w:t>
      </w:r>
      <w:hyperlink w:anchor="a66" w:tooltip="+" w:history="1">
        <w:r>
          <w:rPr>
            <w:rStyle w:val="a3"/>
          </w:rPr>
          <w:t>втором</w:t>
        </w:r>
      </w:hyperlink>
      <w:r>
        <w:t xml:space="preserve"> и </w:t>
      </w:r>
      <w:hyperlink w:anchor="a67" w:tooltip="+" w:history="1">
        <w:r>
          <w:rPr>
            <w:rStyle w:val="a3"/>
          </w:rPr>
          <w:t>четвертом</w:t>
        </w:r>
      </w:hyperlink>
      <w:r>
        <w:t xml:space="preserve"> части первой пункта 26 настоящего Положения, организатор конкурса проводит с единственным участником, представившим конкурсное предложение, прямые переговоры. При достижении с обеих сторон согласия по выполнению условий конкурса организатор конкурса оформляет протокол о результатах прямых переговоров, который подписывает руководитель организатора конкурса и единственный участник конкурса, выбранный в качестве другого, кроме государства, учредителя.</w:t>
      </w:r>
    </w:p>
    <w:p w:rsidR="00186EEC" w:rsidRDefault="00186EEC">
      <w:pPr>
        <w:pStyle w:val="point"/>
        <w:divId w:val="985741285"/>
      </w:pPr>
      <w:r>
        <w:t>28. Организатор конкурса в 5-дневный срок после проведения конкурса в письменном виде информирует каждого участника о результатах конкурса.</w:t>
      </w:r>
    </w:p>
    <w:p w:rsidR="00186EEC" w:rsidRDefault="00186EEC">
      <w:pPr>
        <w:pStyle w:val="point"/>
        <w:divId w:val="985741285"/>
      </w:pPr>
      <w:r>
        <w:t xml:space="preserve">29. Возмещение затрат на организацию и проведение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конкурс (единственным участником конкурса, выбранным в качестве другого, кроме государства, учредителя в соответствии с </w:t>
      </w:r>
      <w:hyperlink w:anchor="a60" w:tooltip="+" w:history="1">
        <w:r>
          <w:rPr>
            <w:rStyle w:val="a3"/>
          </w:rPr>
          <w:t>пунктом 27</w:t>
        </w:r>
      </w:hyperlink>
      <w:r>
        <w:t xml:space="preserve"> настоящего Положения).</w:t>
      </w:r>
    </w:p>
    <w:p w:rsidR="00186EEC" w:rsidRDefault="00186EEC">
      <w:pPr>
        <w:pStyle w:val="newncpi"/>
        <w:divId w:val="985741285"/>
      </w:pPr>
      <w:r>
        <w:t> </w:t>
      </w:r>
    </w:p>
    <w:p w:rsidR="00186EEC" w:rsidRDefault="00186EEC">
      <w:pPr>
        <w:pStyle w:val="newncpi0"/>
        <w:divId w:val="985741285"/>
      </w:pPr>
      <w:r>
        <w:t>  </w:t>
      </w:r>
    </w:p>
    <w:tbl>
      <w:tblPr>
        <w:tblW w:w="5000" w:type="pct"/>
        <w:tblCellMar>
          <w:left w:w="0" w:type="dxa"/>
          <w:right w:w="0" w:type="dxa"/>
        </w:tblCellMar>
        <w:tblLook w:val="04A0"/>
      </w:tblPr>
      <w:tblGrid>
        <w:gridCol w:w="7372"/>
        <w:gridCol w:w="3440"/>
      </w:tblGrid>
      <w:tr w:rsidR="00186EEC">
        <w:trPr>
          <w:divId w:val="985741285"/>
        </w:trPr>
        <w:tc>
          <w:tcPr>
            <w:tcW w:w="3409" w:type="pct"/>
            <w:tcBorders>
              <w:top w:val="nil"/>
              <w:left w:val="nil"/>
              <w:bottom w:val="nil"/>
              <w:right w:val="nil"/>
            </w:tcBorders>
            <w:tcMar>
              <w:top w:w="0" w:type="dxa"/>
              <w:left w:w="6" w:type="dxa"/>
              <w:bottom w:w="0" w:type="dxa"/>
              <w:right w:w="6" w:type="dxa"/>
            </w:tcMar>
            <w:hideMark/>
          </w:tcPr>
          <w:p w:rsidR="00186EEC" w:rsidRDefault="00186EEC">
            <w:pPr>
              <w:pStyle w:val="cap1"/>
            </w:pPr>
            <w:r>
              <w:t> </w:t>
            </w:r>
          </w:p>
        </w:tc>
        <w:tc>
          <w:tcPr>
            <w:tcW w:w="1591"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br/>
              <w:t>Совета Министров</w:t>
            </w:r>
            <w:r>
              <w:br/>
              <w:t>Республики Беларусь</w:t>
            </w:r>
            <w:r>
              <w:br/>
              <w:t>31.12.2010 № 1929</w:t>
            </w:r>
            <w:r>
              <w:br/>
              <w:t>(в редакции постановления</w:t>
            </w:r>
            <w:r>
              <w:br/>
              <w:t>Совета Министров</w:t>
            </w:r>
            <w:r>
              <w:br/>
              <w:t>Республики Беларусь</w:t>
            </w:r>
            <w:r>
              <w:br/>
              <w:t>16.08.2016 № 639)</w:t>
            </w:r>
          </w:p>
        </w:tc>
      </w:tr>
    </w:tbl>
    <w:p w:rsidR="00186EEC" w:rsidRDefault="00186EEC">
      <w:pPr>
        <w:pStyle w:val="titleu"/>
        <w:divId w:val="985741285"/>
      </w:pPr>
      <w:bookmarkStart w:id="40" w:name="a74"/>
      <w:bookmarkEnd w:id="40"/>
      <w:r>
        <w:t>ПОЛОЖЕНИЕ</w:t>
      </w:r>
      <w:r>
        <w:br/>
        <w:t xml:space="preserve">о порядке </w:t>
      </w:r>
      <w:proofErr w:type="gramStart"/>
      <w:r>
        <w:t>определения начальной цены продажи объектов приватизации</w:t>
      </w:r>
      <w:proofErr w:type="gramEnd"/>
    </w:p>
    <w:p w:rsidR="00186EEC" w:rsidRDefault="00186EEC">
      <w:pPr>
        <w:pStyle w:val="point"/>
        <w:divId w:val="985741285"/>
      </w:pPr>
      <w:r>
        <w:t>1. Настоящим Положением устанавливается порядок определения начальной цены продажи на аукционе (по конкурсу) объектов приватизации государственного имущества (далее – начальная цена продажи объектов приватизации).</w:t>
      </w:r>
    </w:p>
    <w:p w:rsidR="00186EEC" w:rsidRDefault="00186EEC">
      <w:pPr>
        <w:pStyle w:val="point"/>
        <w:divId w:val="985741285"/>
      </w:pPr>
      <w:bookmarkStart w:id="41" w:name="a75"/>
      <w:bookmarkEnd w:id="41"/>
      <w:r>
        <w:lastRenderedPageBreak/>
        <w:t>2. Начальная цена продажи объектов приватизации устанавливается по их рыночной стоимости, определенной:</w:t>
      </w:r>
    </w:p>
    <w:p w:rsidR="00186EEC" w:rsidRDefault="00186EEC">
      <w:pPr>
        <w:pStyle w:val="newncpi"/>
        <w:divId w:val="985741285"/>
      </w:pPr>
      <w:r>
        <w:t>в отношении предприятий как имущественных комплексов государственных унитарных предприятий (далее – предприятия как имущественные комплексы) – на дату, установленную комиссиями по приватизации, созданными органами приватизации для приватизации этих предприятий как имущественных комплексов;</w:t>
      </w:r>
    </w:p>
    <w:p w:rsidR="00186EEC" w:rsidRDefault="00186EEC">
      <w:pPr>
        <w:pStyle w:val="newncpi"/>
        <w:divId w:val="985741285"/>
      </w:pPr>
      <w:r>
        <w:t>в отношении акций (долей в уставных фондах) хозяйственных обществ (далее – акции (доли), находящихся в собственности Республики Беларусь, – на первое число первого месяца квартала, в котором принято решение о приватизации этих акций (долей);</w:t>
      </w:r>
    </w:p>
    <w:p w:rsidR="00186EEC" w:rsidRDefault="00186EEC">
      <w:pPr>
        <w:pStyle w:val="newncpi"/>
        <w:divId w:val="985741285"/>
      </w:pPr>
      <w:r>
        <w:t>в отношении акций (долей), находящихся в собственности административно-территориальных единиц, – на первое число первого месяца квартала, в котором соответствующими местными исполнительными и распорядительными органами принято решение об оценке этих акций (долей).</w:t>
      </w:r>
    </w:p>
    <w:p w:rsidR="00186EEC" w:rsidRDefault="00186EEC">
      <w:pPr>
        <w:pStyle w:val="point"/>
        <w:divId w:val="985741285"/>
      </w:pPr>
      <w:r>
        <w:t xml:space="preserve">3. Рыночная стоимость объектов приватизации государственного имущества определяется в соответствии с законодательством об оценочной деятельности организациями, указанными в </w:t>
      </w:r>
      <w:hyperlink r:id="rId42" w:anchor="a188" w:tooltip="+" w:history="1">
        <w:r>
          <w:rPr>
            <w:rStyle w:val="a3"/>
          </w:rPr>
          <w:t>подпункте 1.5</w:t>
        </w:r>
      </w:hyperlink>
      <w:r>
        <w:t xml:space="preserve"> пункта 1 Указа Президента Республики Беларусь от 13 октября 2006 г. № 615 «Об оценочной деятельности в Республике Беларусь».</w:t>
      </w:r>
    </w:p>
    <w:p w:rsidR="00186EEC" w:rsidRDefault="00186EEC">
      <w:pPr>
        <w:pStyle w:val="point"/>
        <w:divId w:val="985741285"/>
      </w:pPr>
      <w:r>
        <w:t xml:space="preserve">4. Начальная цена продажи объектов приватизации, определенная на дату в соответствии с </w:t>
      </w:r>
      <w:hyperlink w:anchor="a75" w:tooltip="+" w:history="1">
        <w:r>
          <w:rPr>
            <w:rStyle w:val="a3"/>
          </w:rPr>
          <w:t>пунктом 2</w:t>
        </w:r>
      </w:hyperlink>
      <w:r>
        <w:t xml:space="preserve"> настоящего Положения, действительна в течение 12 месяцев </w:t>
      </w:r>
      <w:proofErr w:type="gramStart"/>
      <w:r>
        <w:t>с даты оценки</w:t>
      </w:r>
      <w:proofErr w:type="gramEnd"/>
      <w:r>
        <w:t xml:space="preserve"> и в течение этого срока может быть понижена в установленном законодательством порядке, если иное не установлено Президентом Республики Беларусь.</w:t>
      </w:r>
    </w:p>
    <w:p w:rsidR="00186EEC" w:rsidRDefault="00186EEC">
      <w:pPr>
        <w:pStyle w:val="newncpi"/>
        <w:divId w:val="985741285"/>
      </w:pPr>
      <w:r>
        <w:t> </w:t>
      </w:r>
    </w:p>
    <w:tbl>
      <w:tblPr>
        <w:tblW w:w="5000" w:type="pct"/>
        <w:tblCellMar>
          <w:left w:w="0" w:type="dxa"/>
          <w:right w:w="0" w:type="dxa"/>
        </w:tblCellMar>
        <w:tblLook w:val="04A0"/>
      </w:tblPr>
      <w:tblGrid>
        <w:gridCol w:w="10800"/>
      </w:tblGrid>
      <w:tr w:rsidR="00186EEC">
        <w:trPr>
          <w:divId w:val="985741285"/>
        </w:trPr>
        <w:tc>
          <w:tcPr>
            <w:tcW w:w="0" w:type="auto"/>
            <w:tcBorders>
              <w:top w:val="nil"/>
              <w:left w:val="nil"/>
              <w:bottom w:val="nil"/>
              <w:right w:val="nil"/>
            </w:tcBorders>
            <w:vAlign w:val="center"/>
            <w:hideMark/>
          </w:tcPr>
          <w:p w:rsidR="00186EEC" w:rsidRDefault="00186EEC">
            <w:pPr>
              <w:rPr>
                <w:rFonts w:eastAsia="Times New Roman"/>
                <w:sz w:val="24"/>
                <w:szCs w:val="24"/>
              </w:rPr>
            </w:pPr>
          </w:p>
        </w:tc>
      </w:tr>
    </w:tbl>
    <w:p w:rsidR="00186EEC" w:rsidRDefault="00186EEC">
      <w:pPr>
        <w:divId w:val="985741285"/>
        <w:rPr>
          <w:rFonts w:eastAsia="Times New Roman"/>
          <w:vanish/>
        </w:rPr>
      </w:pPr>
    </w:p>
    <w:tbl>
      <w:tblPr>
        <w:tblW w:w="5000" w:type="pct"/>
        <w:tblCellMar>
          <w:left w:w="0" w:type="dxa"/>
          <w:right w:w="0" w:type="dxa"/>
        </w:tblCellMar>
        <w:tblLook w:val="04A0"/>
      </w:tblPr>
      <w:tblGrid>
        <w:gridCol w:w="10800"/>
      </w:tblGrid>
      <w:tr w:rsidR="00186EEC">
        <w:trPr>
          <w:divId w:val="985741285"/>
        </w:trPr>
        <w:tc>
          <w:tcPr>
            <w:tcW w:w="0" w:type="auto"/>
            <w:tcBorders>
              <w:top w:val="nil"/>
              <w:left w:val="nil"/>
              <w:bottom w:val="nil"/>
              <w:right w:val="nil"/>
            </w:tcBorders>
            <w:vAlign w:val="center"/>
            <w:hideMark/>
          </w:tcPr>
          <w:p w:rsidR="00186EEC" w:rsidRDefault="00186EEC">
            <w:pPr>
              <w:rPr>
                <w:rFonts w:eastAsia="Times New Roman"/>
                <w:sz w:val="24"/>
                <w:szCs w:val="24"/>
              </w:rPr>
            </w:pPr>
          </w:p>
        </w:tc>
      </w:tr>
    </w:tbl>
    <w:p w:rsidR="00186EEC" w:rsidRDefault="00186EEC">
      <w:pPr>
        <w:pStyle w:val="newncpi"/>
        <w:divId w:val="985741285"/>
      </w:pPr>
      <w:r>
        <w:t> </w:t>
      </w:r>
    </w:p>
    <w:p w:rsidR="00186EEC" w:rsidRDefault="00186EEC">
      <w:pPr>
        <w:pStyle w:val="newncpi"/>
        <w:divId w:val="985741285"/>
      </w:pPr>
      <w:r>
        <w:t> </w:t>
      </w:r>
    </w:p>
    <w:tbl>
      <w:tblPr>
        <w:tblW w:w="5000" w:type="pct"/>
        <w:tblCellMar>
          <w:left w:w="0" w:type="dxa"/>
          <w:right w:w="0" w:type="dxa"/>
        </w:tblCellMar>
        <w:tblLook w:val="04A0"/>
      </w:tblPr>
      <w:tblGrid>
        <w:gridCol w:w="8109"/>
        <w:gridCol w:w="2703"/>
      </w:tblGrid>
      <w:tr w:rsidR="00186EEC">
        <w:trPr>
          <w:divId w:val="985741285"/>
        </w:trPr>
        <w:tc>
          <w:tcPr>
            <w:tcW w:w="3750" w:type="pct"/>
            <w:tcBorders>
              <w:top w:val="nil"/>
              <w:left w:val="nil"/>
              <w:bottom w:val="nil"/>
              <w:right w:val="nil"/>
            </w:tcBorders>
            <w:tcMar>
              <w:top w:w="0" w:type="dxa"/>
              <w:left w:w="6" w:type="dxa"/>
              <w:bottom w:w="0" w:type="dxa"/>
              <w:right w:w="6" w:type="dxa"/>
            </w:tcMar>
            <w:hideMark/>
          </w:tcPr>
          <w:p w:rsidR="00186EEC" w:rsidRDefault="00186EEC">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br/>
              <w:t xml:space="preserve">Совета Министров </w:t>
            </w:r>
            <w:r>
              <w:br/>
              <w:t>Республики Беларусь</w:t>
            </w:r>
          </w:p>
          <w:p w:rsidR="00186EEC" w:rsidRDefault="00186EEC">
            <w:pPr>
              <w:pStyle w:val="cap1"/>
            </w:pPr>
            <w:r>
              <w:t>31.12.2010 № 1929</w:t>
            </w:r>
          </w:p>
        </w:tc>
      </w:tr>
    </w:tbl>
    <w:p w:rsidR="00186EEC" w:rsidRDefault="00186EEC">
      <w:pPr>
        <w:pStyle w:val="titleu"/>
        <w:divId w:val="985741285"/>
      </w:pPr>
      <w:bookmarkStart w:id="42" w:name="a22"/>
      <w:bookmarkEnd w:id="42"/>
      <w:r>
        <w:t>ПОЛОЖЕНИЕ</w:t>
      </w:r>
      <w:r>
        <w:br/>
        <w:t>о порядке проведения аукционов по продаже объектов приватизации</w:t>
      </w:r>
    </w:p>
    <w:p w:rsidR="00186EEC" w:rsidRDefault="00186EEC">
      <w:pPr>
        <w:pStyle w:val="chapter"/>
        <w:divId w:val="985741285"/>
      </w:pPr>
      <w:bookmarkStart w:id="43" w:name="a30"/>
      <w:bookmarkEnd w:id="43"/>
      <w:r>
        <w:t>ГЛАВА 1</w:t>
      </w:r>
      <w:r>
        <w:br/>
        <w:t>ОБЩИЕ ПОЛОЖЕНИЯ</w:t>
      </w:r>
    </w:p>
    <w:p w:rsidR="00186EEC" w:rsidRDefault="00186EEC">
      <w:pPr>
        <w:pStyle w:val="point"/>
        <w:divId w:val="985741285"/>
      </w:pPr>
      <w:r>
        <w:t xml:space="preserve">1. Настоящим Положением определяются порядок подготовки, проведения открытых аукционов по продаже за денежные средства объектов приватизации государственного имущества (далее – объекты приватизации), условия участия в аукционе по продаже за денежные средства объектов приватизации (далее – аукцион), порядок определения лица, выигравшего аукцион, порядок заключения по результатам </w:t>
      </w:r>
      <w:proofErr w:type="gramStart"/>
      <w:r>
        <w:t>аукциона договора купли-продажи объекта приватизации</w:t>
      </w:r>
      <w:proofErr w:type="gramEnd"/>
      <w:r>
        <w:t>.</w:t>
      </w:r>
    </w:p>
    <w:p w:rsidR="00186EEC" w:rsidRDefault="00186EEC">
      <w:pPr>
        <w:pStyle w:val="point"/>
        <w:divId w:val="985741285"/>
      </w:pPr>
      <w:r>
        <w:t xml:space="preserve">2. В настоящем Положении применяются термины и их определения в значениях, установленных </w:t>
      </w:r>
      <w:hyperlink r:id="rId43" w:anchor="a218" w:tooltip="+" w:history="1">
        <w:r>
          <w:rPr>
            <w:rStyle w:val="a3"/>
          </w:rPr>
          <w:t>Законом</w:t>
        </w:r>
      </w:hyperlink>
      <w:r>
        <w:t xml:space="preserve">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w:t>
      </w:r>
    </w:p>
    <w:p w:rsidR="00186EEC" w:rsidRDefault="00186EEC">
      <w:pPr>
        <w:pStyle w:val="point"/>
        <w:divId w:val="985741285"/>
      </w:pPr>
      <w:r>
        <w:lastRenderedPageBreak/>
        <w:t>3. Участвовать в аукционе имеют право субъекты приватизации государственного имущества.</w:t>
      </w:r>
    </w:p>
    <w:p w:rsidR="00186EEC" w:rsidRDefault="00186EEC">
      <w:pPr>
        <w:pStyle w:val="point"/>
        <w:divId w:val="985741285"/>
      </w:pPr>
      <w:r>
        <w:t>4. Организаторами аукциона выступают органы приватизации.</w:t>
      </w:r>
    </w:p>
    <w:p w:rsidR="00186EEC" w:rsidRDefault="00186EEC">
      <w:pPr>
        <w:pStyle w:val="point"/>
        <w:divId w:val="985741285"/>
      </w:pPr>
      <w:r>
        <w:t>5. Организатор аукциона при его подготовке и проведении выполняет следующие функции:</w:t>
      </w:r>
    </w:p>
    <w:p w:rsidR="00186EEC" w:rsidRDefault="00186EEC">
      <w:pPr>
        <w:pStyle w:val="newncpi"/>
        <w:divId w:val="985741285"/>
      </w:pPr>
      <w:r>
        <w:t>определяет в соответствии с законодательством и решением о приватизации начальную цену продажи объекта приватизации;</w:t>
      </w:r>
    </w:p>
    <w:p w:rsidR="00186EEC" w:rsidRDefault="00186EEC">
      <w:pPr>
        <w:pStyle w:val="newncpi"/>
        <w:divId w:val="985741285"/>
      </w:pPr>
      <w:r>
        <w:t>устанавливает дату проведения аукциона;</w:t>
      </w:r>
    </w:p>
    <w:p w:rsidR="00186EEC" w:rsidRDefault="00186EEC">
      <w:pPr>
        <w:pStyle w:val="newncpi"/>
        <w:divId w:val="985741285"/>
      </w:pPr>
      <w:r>
        <w:t>устанавливает размер задатка (не более 10 процентов от начальной цены продажи объекта приватизации);</w:t>
      </w:r>
    </w:p>
    <w:p w:rsidR="00186EEC" w:rsidRDefault="00186EEC">
      <w:pPr>
        <w:pStyle w:val="newncpi"/>
        <w:divId w:val="985741285"/>
      </w:pPr>
      <w:r>
        <w:t xml:space="preserve">устанавливает размер штрафа, уплачиваемого участниками аукциона в случае, установленном в </w:t>
      </w:r>
      <w:hyperlink w:anchor="a59" w:tooltip="+" w:history="1">
        <w:r>
          <w:rPr>
            <w:rStyle w:val="a3"/>
          </w:rPr>
          <w:t>части восьмой</w:t>
        </w:r>
      </w:hyperlink>
      <w:r>
        <w:t xml:space="preserve"> пункта 23 настоящего Положения;</w:t>
      </w:r>
    </w:p>
    <w:p w:rsidR="00186EEC" w:rsidRDefault="00186EEC">
      <w:pPr>
        <w:pStyle w:val="newncpi"/>
        <w:divId w:val="985741285"/>
      </w:pPr>
      <w:r>
        <w:t>устанавливает дату окончания приема документов на участие в аукционе;</w:t>
      </w:r>
    </w:p>
    <w:p w:rsidR="00186EEC" w:rsidRDefault="00186EEC">
      <w:pPr>
        <w:pStyle w:val="newncpi"/>
        <w:divId w:val="985741285"/>
      </w:pPr>
      <w:r>
        <w:t>организует публикацию извещения о проведен</w:t>
      </w:r>
      <w:proofErr w:type="gramStart"/>
      <w:r>
        <w:t>ии ау</w:t>
      </w:r>
      <w:proofErr w:type="gramEnd"/>
      <w:r>
        <w:t>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186EEC" w:rsidRDefault="00186EEC">
      <w:pPr>
        <w:pStyle w:val="newncpi"/>
        <w:divId w:val="985741285"/>
      </w:pPr>
      <w:r>
        <w:t>создает комиссию по проведению аукциона по продаже объекта приватизации (далее – комиссия);</w:t>
      </w:r>
    </w:p>
    <w:p w:rsidR="00186EEC" w:rsidRDefault="00186EEC">
      <w:pPr>
        <w:pStyle w:val="newncpi"/>
        <w:divId w:val="985741285"/>
      </w:pPr>
      <w:r>
        <w:t xml:space="preserve">принимает </w:t>
      </w:r>
      <w:hyperlink r:id="rId44" w:anchor="a8" w:tooltip="+" w:history="1">
        <w:r>
          <w:rPr>
            <w:rStyle w:val="a3"/>
          </w:rPr>
          <w:t>заявления</w:t>
        </w:r>
      </w:hyperlink>
      <w:r>
        <w:t xml:space="preserve"> на участие в аукционе с прилагаемыми документами;</w:t>
      </w:r>
    </w:p>
    <w:p w:rsidR="00186EEC" w:rsidRDefault="00186EEC">
      <w:pPr>
        <w:pStyle w:val="newncpi"/>
        <w:divId w:val="985741285"/>
      </w:pPr>
      <w:bookmarkStart w:id="44" w:name="a61"/>
      <w:bookmarkEnd w:id="44"/>
      <w:r>
        <w:t xml:space="preserve">заключает </w:t>
      </w:r>
      <w:hyperlink r:id="rId45" w:anchor="a22" w:tooltip="+" w:history="1">
        <w:r>
          <w:rPr>
            <w:rStyle w:val="a3"/>
          </w:rPr>
          <w:t>соглашение</w:t>
        </w:r>
      </w:hyperlink>
      <w:r>
        <w:t xml:space="preserve">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w:t>
      </w:r>
      <w:proofErr w:type="gramStart"/>
      <w:r>
        <w:t>предусматривающее</w:t>
      </w:r>
      <w:proofErr w:type="gramEnd"/>
      <w:r>
        <w:t xml:space="preserve"> в том числе порядок и срок уплаты участником аукциона задатка, подлежащего внесению для участия в аукционе, а также размер штрафа, уплачиваемого участником аукциона в случае, установленном в </w:t>
      </w:r>
      <w:hyperlink w:anchor="a59" w:tooltip="+" w:history="1">
        <w:r>
          <w:rPr>
            <w:rStyle w:val="a3"/>
          </w:rPr>
          <w:t>части восьмой</w:t>
        </w:r>
      </w:hyperlink>
      <w:r>
        <w:t xml:space="preserve"> пункта 23 настоящего Положения;</w:t>
      </w:r>
    </w:p>
    <w:p w:rsidR="00186EEC" w:rsidRDefault="00186EEC">
      <w:pPr>
        <w:pStyle w:val="newncpi"/>
        <w:divId w:val="985741285"/>
      </w:pPr>
      <w:r>
        <w:t>заключает по результатам аукциона договор купли-продажи объекта приватизации;</w:t>
      </w:r>
    </w:p>
    <w:p w:rsidR="00186EEC" w:rsidRDefault="00186EEC">
      <w:pPr>
        <w:pStyle w:val="newncpi"/>
        <w:divId w:val="985741285"/>
      </w:pPr>
      <w:r>
        <w:t>обеспечивает в соответствии с заключенным по результатам аукциона договором купли-продажи объекта приватизации передачу объекта приватизации покупателю;</w:t>
      </w:r>
    </w:p>
    <w:p w:rsidR="00186EEC" w:rsidRDefault="00186EEC">
      <w:pPr>
        <w:pStyle w:val="newncpi"/>
        <w:divId w:val="985741285"/>
      </w:pPr>
      <w:proofErr w:type="gramStart"/>
      <w:r>
        <w:t xml:space="preserve">предоставляет лицам, желающим принять участие в аукционе, для ознакомления бухгалтерский </w:t>
      </w:r>
      <w:hyperlink r:id="rId46" w:anchor="a11" w:tooltip="+" w:history="1">
        <w:r>
          <w:rPr>
            <w:rStyle w:val="a3"/>
          </w:rPr>
          <w:t>баланс</w:t>
        </w:r>
      </w:hyperlink>
      <w:r>
        <w:t xml:space="preserve"> хозяйственного общества (государственного унитарного предприятия) на 1 января текущего года, утвержденный в соответствии с учредительными документами, а при его отсутствии – на 1 января предыдущего года, информацию о капитальных строениях (зданиях, сооружениях), находящихся в собственности хозяйственного общества (в хозяйственном ведении государственного унитарного предприятия), земельных участках, предоставленных хозяйственному обществу (государственному унитарному</w:t>
      </w:r>
      <w:proofErr w:type="gramEnd"/>
      <w:r>
        <w:t xml:space="preserve"> предприятию), об основных видах деятельности хозяйственного общества (государственного унитарного предприятия) и укрупненной номенклатуре выпускаемой им продукции, проект договора купли-продажи объекта приватизации, информацию об имуществе, находящемся у хозяйственного общества по договору безвозмездного пользования;</w:t>
      </w:r>
    </w:p>
    <w:p w:rsidR="00186EEC" w:rsidRDefault="00186EEC">
      <w:pPr>
        <w:pStyle w:val="newncpi"/>
        <w:divId w:val="985741285"/>
      </w:pPr>
      <w:r>
        <w:t>осуществляет иные функции в соответствии с настоящим Положением.</w:t>
      </w:r>
    </w:p>
    <w:p w:rsidR="00186EEC" w:rsidRDefault="00186EEC">
      <w:pPr>
        <w:pStyle w:val="point"/>
        <w:divId w:val="985741285"/>
      </w:pPr>
      <w:r>
        <w:t>6. В состав комиссии включаются представители организатора аукциона, а также могут включаться представители других государственных органов и иных государственных организаций с их согласия.</w:t>
      </w:r>
    </w:p>
    <w:p w:rsidR="00186EEC" w:rsidRDefault="00186EEC">
      <w:pPr>
        <w:pStyle w:val="newncpi"/>
        <w:divId w:val="985741285"/>
      </w:pPr>
      <w:r>
        <w:t>При создании комиссии назначаются председатель комиссии, заместитель председателя комиссии и секретарь комиссии.</w:t>
      </w:r>
    </w:p>
    <w:p w:rsidR="00186EEC" w:rsidRDefault="00186EEC">
      <w:pPr>
        <w:pStyle w:val="point"/>
        <w:divId w:val="985741285"/>
      </w:pPr>
      <w:r>
        <w:t>7. Комиссия организует свою работу в соответствии с настоящим Положением.</w:t>
      </w:r>
    </w:p>
    <w:p w:rsidR="00186EEC" w:rsidRDefault="00186EEC">
      <w:pPr>
        <w:pStyle w:val="newncpi"/>
        <w:divId w:val="985741285"/>
      </w:pPr>
      <w:r>
        <w:lastRenderedPageBreak/>
        <w:t>Заседание комиссии считается правомочным, если на нем присутствуют не менее двух третей общего числа членов комиссии.</w:t>
      </w:r>
    </w:p>
    <w:p w:rsidR="00186EEC" w:rsidRDefault="00186EEC">
      <w:pPr>
        <w:pStyle w:val="newncpi"/>
        <w:divId w:val="985741285"/>
      </w:pPr>
      <w: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186EEC" w:rsidRDefault="00186EEC">
      <w:pPr>
        <w:pStyle w:val="point"/>
        <w:divId w:val="985741285"/>
      </w:pPr>
      <w:r>
        <w:t>8. Комиссия выполняет следующие функции:</w:t>
      </w:r>
    </w:p>
    <w:p w:rsidR="00186EEC" w:rsidRDefault="00186EEC">
      <w:pPr>
        <w:pStyle w:val="newncpi"/>
        <w:divId w:val="985741285"/>
      </w:pPr>
      <w:r>
        <w:t xml:space="preserve">определяет участника, выигравшего аукцион, и оформляет протокол о результатах аукциона по продаже объекта приватизации (протокол о продаже объекта приватизации единственному участнику, протокол о признании аукциона </w:t>
      </w:r>
      <w:proofErr w:type="gramStart"/>
      <w:r>
        <w:t>несостоявшимся</w:t>
      </w:r>
      <w:proofErr w:type="gramEnd"/>
      <w:r>
        <w:t>, протокол о признании аукциона нерезультативным);</w:t>
      </w:r>
    </w:p>
    <w:p w:rsidR="00186EEC" w:rsidRDefault="00186EEC">
      <w:pPr>
        <w:pStyle w:val="newncpi"/>
        <w:divId w:val="985741285"/>
      </w:pPr>
      <w:r>
        <w:t>разрешает спорные вопросы, возникающие в ходе аукциона.</w:t>
      </w:r>
    </w:p>
    <w:p w:rsidR="00186EEC" w:rsidRDefault="00186EEC">
      <w:pPr>
        <w:pStyle w:val="point"/>
        <w:divId w:val="985741285"/>
      </w:pPr>
      <w:r>
        <w:t xml:space="preserve">9. Организатор аукциона вправе отказаться от проведения аукциона в любое время, но не </w:t>
      </w:r>
      <w:proofErr w:type="gramStart"/>
      <w:r>
        <w:t>позднее</w:t>
      </w:r>
      <w:proofErr w:type="gramEnd"/>
      <w:r>
        <w:t xml:space="preserve"> чем за 3 календарных дня до его проведения.</w:t>
      </w:r>
    </w:p>
    <w:p w:rsidR="00186EEC" w:rsidRDefault="00186EEC">
      <w:pPr>
        <w:pStyle w:val="newncpi"/>
        <w:divId w:val="985741285"/>
      </w:pPr>
      <w:r>
        <w:t>В случае</w:t>
      </w:r>
      <w:proofErr w:type="gramStart"/>
      <w:r>
        <w:t>,</w:t>
      </w:r>
      <w:proofErr w:type="gramEnd"/>
      <w:r>
        <w:t xml:space="preserve"> если организатор аукциона отказался от проведения аукциона с нарушением указанного срока, он обязан возместить участникам понесенный ими реальный ущерб.</w:t>
      </w:r>
    </w:p>
    <w:p w:rsidR="00186EEC" w:rsidRDefault="00186EEC">
      <w:pPr>
        <w:pStyle w:val="newncpi"/>
        <w:divId w:val="985741285"/>
      </w:pPr>
      <w:bookmarkStart w:id="45" w:name="a110"/>
      <w:bookmarkEnd w:id="45"/>
      <w:r>
        <w:t xml:space="preserve">Сообщение об отказе от проведения аукциона публикуется на официальных сайтах государственных органов в глобальной компьютерной сети Интернет, на которых было опубликовано извещение. Кроме того, организатор аукциона должен письменно проинформировать лиц, подавших </w:t>
      </w:r>
      <w:hyperlink r:id="rId47" w:anchor="a8" w:tooltip="+" w:history="1">
        <w:r>
          <w:rPr>
            <w:rStyle w:val="a3"/>
          </w:rPr>
          <w:t>заявления</w:t>
        </w:r>
      </w:hyperlink>
      <w:r>
        <w:t xml:space="preserve"> на участие в аукционе, об отказе от проведения аукциона.</w:t>
      </w:r>
    </w:p>
    <w:p w:rsidR="00186EEC" w:rsidRDefault="00186EEC">
      <w:pPr>
        <w:pStyle w:val="point"/>
        <w:divId w:val="985741285"/>
      </w:pPr>
      <w:r>
        <w:t>10. Начальная цена продажи объектов приватизации определяется в порядке, установленном законодательством.</w:t>
      </w:r>
    </w:p>
    <w:p w:rsidR="00186EEC" w:rsidRDefault="00186EEC">
      <w:pPr>
        <w:pStyle w:val="newncpi"/>
        <w:divId w:val="985741285"/>
      </w:pPr>
      <w:r>
        <w:t>Начальная цена продажи объектов приватизации, не проданных ранее на торгах, может быть понижена в соответствии с законодательством.</w:t>
      </w:r>
    </w:p>
    <w:p w:rsidR="00186EEC" w:rsidRDefault="00186EEC">
      <w:pPr>
        <w:pStyle w:val="chapter"/>
        <w:divId w:val="985741285"/>
      </w:pPr>
      <w:bookmarkStart w:id="46" w:name="a31"/>
      <w:bookmarkEnd w:id="46"/>
      <w:r>
        <w:t>ГЛАВА 2</w:t>
      </w:r>
      <w:r>
        <w:br/>
        <w:t>ПОДГОТОВКА АУКЦИОНА</w:t>
      </w:r>
    </w:p>
    <w:p w:rsidR="00186EEC" w:rsidRDefault="00186EEC">
      <w:pPr>
        <w:pStyle w:val="point"/>
        <w:divId w:val="985741285"/>
      </w:pPr>
      <w:bookmarkStart w:id="47" w:name="a108"/>
      <w:bookmarkEnd w:id="47"/>
      <w:r>
        <w:t>11. Извещение публикуется не менее чем за 30 календарных дней до дня проведения аукциона в глобальной компьютерной сети Интернет в отношении объектов приватизации, находящихся:</w:t>
      </w:r>
    </w:p>
    <w:p w:rsidR="00186EEC" w:rsidRDefault="00186EEC">
      <w:pPr>
        <w:pStyle w:val="newncpi"/>
        <w:divId w:val="985741285"/>
      </w:pPr>
      <w:r>
        <w:t>в собственности Республики Беларусь, – на официальном сайте Государственного комитета по имуществу;</w:t>
      </w:r>
    </w:p>
    <w:p w:rsidR="00186EEC" w:rsidRDefault="00186EEC">
      <w:pPr>
        <w:pStyle w:val="newncpi"/>
        <w:divId w:val="985741285"/>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186EEC" w:rsidRDefault="00186EEC">
      <w:pPr>
        <w:pStyle w:val="newncpi"/>
        <w:divId w:val="985741285"/>
      </w:pPr>
      <w:bookmarkStart w:id="48" w:name="a107"/>
      <w:bookmarkEnd w:id="48"/>
      <w:r>
        <w:t>Информация об аукционе не позднее 5 рабочих дней после опубликования извещения дополнительно подлежит опубликованию в отношении объектов приватизации, находящихся:</w:t>
      </w:r>
    </w:p>
    <w:p w:rsidR="00186EEC" w:rsidRDefault="00186EEC">
      <w:pPr>
        <w:pStyle w:val="newncpi"/>
        <w:divId w:val="985741285"/>
      </w:pPr>
      <w:r>
        <w:t>в собственности Республики Беларусь, – в печатных средствах массовой информации, определенных Советом Министров Республики Беларусь;</w:t>
      </w:r>
    </w:p>
    <w:p w:rsidR="00186EEC" w:rsidRDefault="00186EEC">
      <w:pPr>
        <w:pStyle w:val="newncpi"/>
        <w:divId w:val="985741285"/>
      </w:pPr>
      <w:bookmarkStart w:id="49" w:name="a121"/>
      <w:bookmarkEnd w:id="49"/>
      <w:r>
        <w:t>в коммунальной собственности, – в печатных средствах массовой информации, определенных облисполкомами и Минским горисполкомом.</w:t>
      </w:r>
    </w:p>
    <w:p w:rsidR="00186EEC" w:rsidRDefault="00186EEC">
      <w:pPr>
        <w:pStyle w:val="newncpi"/>
        <w:divId w:val="985741285"/>
      </w:pPr>
      <w:bookmarkStart w:id="50" w:name="a109"/>
      <w:bookmarkEnd w:id="50"/>
      <w:r>
        <w:lastRenderedPageBreak/>
        <w:t>Информация об аукционе направляется организатором аукциона в срок, предусмотренный в </w:t>
      </w:r>
      <w:hyperlink w:anchor="a107" w:tooltip="+" w:history="1">
        <w:r>
          <w:rPr>
            <w:rStyle w:val="a3"/>
          </w:rPr>
          <w:t>части второй</w:t>
        </w:r>
      </w:hyperlink>
      <w:r>
        <w:t xml:space="preserve"> настоящего пункта, также в Министерство иностранных дел для размещения на едином </w:t>
      </w:r>
      <w:proofErr w:type="spellStart"/>
      <w:r>
        <w:t>страновом</w:t>
      </w:r>
      <w:proofErr w:type="spellEnd"/>
      <w:r>
        <w:t xml:space="preserve"> портале загранучреждений «Беларусь. Факты».</w:t>
      </w:r>
    </w:p>
    <w:p w:rsidR="00186EEC" w:rsidRDefault="00186EEC">
      <w:pPr>
        <w:pStyle w:val="newncpi"/>
        <w:divId w:val="985741285"/>
      </w:pPr>
      <w:r>
        <w:t xml:space="preserve">Доступ к информации, размещенной в глобальной компьютерной сети Интернет в соответствии с частями </w:t>
      </w:r>
      <w:hyperlink w:anchor="a108" w:tooltip="+" w:history="1">
        <w:r>
          <w:rPr>
            <w:rStyle w:val="a3"/>
          </w:rPr>
          <w:t>первой</w:t>
        </w:r>
      </w:hyperlink>
      <w:r>
        <w:t xml:space="preserve"> и </w:t>
      </w:r>
      <w:hyperlink w:anchor="a109" w:tooltip="+" w:history="1">
        <w:r>
          <w:rPr>
            <w:rStyle w:val="a3"/>
          </w:rPr>
          <w:t>третьей</w:t>
        </w:r>
      </w:hyperlink>
      <w:r>
        <w:t xml:space="preserve"> настоящего пункта и </w:t>
      </w:r>
      <w:hyperlink w:anchor="a110" w:tooltip="+" w:history="1">
        <w:r>
          <w:rPr>
            <w:rStyle w:val="a3"/>
          </w:rPr>
          <w:t>частью третьей</w:t>
        </w:r>
      </w:hyperlink>
      <w:r>
        <w:t xml:space="preserve"> пункта 9 настоящего Положения, предоставляется заинтересованным лицам без взимания платы и заключения договора.</w:t>
      </w:r>
    </w:p>
    <w:p w:rsidR="00186EEC" w:rsidRDefault="00186EEC">
      <w:pPr>
        <w:pStyle w:val="point"/>
        <w:divId w:val="985741285"/>
      </w:pPr>
      <w:r>
        <w:t>12. </w:t>
      </w:r>
      <w:proofErr w:type="gramStart"/>
      <w:r>
        <w:t>В извещении о продаже акций (доли в уставном фонде) хозяйственного общества (далее – акции (доля) должны быть указаны:</w:t>
      </w:r>
      <w:proofErr w:type="gramEnd"/>
    </w:p>
    <w:p w:rsidR="00186EEC" w:rsidRDefault="00186EEC">
      <w:pPr>
        <w:pStyle w:val="newncpi"/>
        <w:divId w:val="985741285"/>
      </w:pPr>
      <w:r>
        <w:t>наименование организатора аукциона, его место нахождения;</w:t>
      </w:r>
    </w:p>
    <w:p w:rsidR="00186EEC" w:rsidRDefault="00186EEC">
      <w:pPr>
        <w:pStyle w:val="newncpi"/>
        <w:divId w:val="985741285"/>
      </w:pPr>
      <w:r>
        <w:t>дата, время и место проведения аукциона;</w:t>
      </w:r>
    </w:p>
    <w:p w:rsidR="00186EEC" w:rsidRDefault="00186EEC">
      <w:pPr>
        <w:pStyle w:val="newncpi"/>
        <w:divId w:val="985741285"/>
      </w:pPr>
      <w:r>
        <w:t>полное и сокращенное наименования хозяйственного общества;</w:t>
      </w:r>
    </w:p>
    <w:p w:rsidR="00186EEC" w:rsidRDefault="00186EEC">
      <w:pPr>
        <w:pStyle w:val="newncpi"/>
        <w:divId w:val="985741285"/>
      </w:pPr>
      <w:r>
        <w:t>место нахождения хозяйственного общества;</w:t>
      </w:r>
    </w:p>
    <w:p w:rsidR="00186EEC" w:rsidRDefault="00186EEC">
      <w:pPr>
        <w:pStyle w:val="newncpi"/>
        <w:divId w:val="985741285"/>
      </w:pPr>
      <w:r>
        <w:t>размер уставного фонда хозяйственного общества;</w:t>
      </w:r>
    </w:p>
    <w:p w:rsidR="00186EEC" w:rsidRDefault="00186EEC">
      <w:pPr>
        <w:pStyle w:val="newncpi"/>
        <w:divId w:val="985741285"/>
      </w:pPr>
      <w:r>
        <w:t>доля государства в уставном фонде хозяйственного общества;</w:t>
      </w:r>
    </w:p>
    <w:p w:rsidR="00186EEC" w:rsidRDefault="00186EEC">
      <w:pPr>
        <w:pStyle w:val="newncpi"/>
        <w:divId w:val="985741285"/>
      </w:pPr>
      <w:r>
        <w:t>количество (размер) продаваемых акций (доли);</w:t>
      </w:r>
    </w:p>
    <w:p w:rsidR="00186EEC" w:rsidRDefault="00186EEC">
      <w:pPr>
        <w:pStyle w:val="newncpi"/>
        <w:divId w:val="985741285"/>
      </w:pPr>
      <w:r>
        <w:t>номинальная стоимость акций (стоимость доли в уставном фонде);</w:t>
      </w:r>
    </w:p>
    <w:p w:rsidR="00186EEC" w:rsidRDefault="00186EEC">
      <w:pPr>
        <w:pStyle w:val="newncpi"/>
        <w:divId w:val="985741285"/>
      </w:pPr>
      <w:r>
        <w:t>начальная цена продажи акций (доли);</w:t>
      </w:r>
    </w:p>
    <w:p w:rsidR="00186EEC" w:rsidRDefault="00186EEC">
      <w:pPr>
        <w:pStyle w:val="newncpi"/>
        <w:divId w:val="985741285"/>
      </w:pPr>
      <w:r>
        <w:t>размер задатка, подлежащего внесению для участия в аукционе, порядок и срок его внесения;</w:t>
      </w:r>
    </w:p>
    <w:p w:rsidR="00186EEC" w:rsidRDefault="00186EEC">
      <w:pPr>
        <w:pStyle w:val="newncpi"/>
        <w:divId w:val="985741285"/>
      </w:pPr>
      <w:r>
        <w:t>перечень документов, представляемых для участия в аукционе;</w:t>
      </w:r>
    </w:p>
    <w:p w:rsidR="00186EEC" w:rsidRDefault="00186EEC">
      <w:pPr>
        <w:pStyle w:val="newncpi"/>
        <w:divId w:val="985741285"/>
      </w:pPr>
      <w:r>
        <w:t xml:space="preserve">срок приема </w:t>
      </w:r>
      <w:hyperlink r:id="rId48" w:anchor="a8" w:tooltip="+" w:history="1">
        <w:r>
          <w:rPr>
            <w:rStyle w:val="a3"/>
          </w:rPr>
          <w:t>заявлений</w:t>
        </w:r>
      </w:hyperlink>
      <w:r>
        <w:t xml:space="preserve"> на участие в аукционе и прилагаемых к ним документов;</w:t>
      </w:r>
    </w:p>
    <w:p w:rsidR="00186EEC" w:rsidRDefault="00186EEC">
      <w:pPr>
        <w:pStyle w:val="newncpi"/>
        <w:divId w:val="985741285"/>
      </w:pPr>
      <w:r>
        <w:t xml:space="preserve">адрес, по которому осуществляется прием </w:t>
      </w:r>
      <w:hyperlink r:id="rId49" w:anchor="a8" w:tooltip="+" w:history="1">
        <w:r>
          <w:rPr>
            <w:rStyle w:val="a3"/>
          </w:rPr>
          <w:t>заявлений</w:t>
        </w:r>
      </w:hyperlink>
      <w:r>
        <w:t xml:space="preserve"> на участие в аукционе и прилагаемых к ним документов;</w:t>
      </w:r>
    </w:p>
    <w:p w:rsidR="00186EEC" w:rsidRDefault="00186EEC">
      <w:pPr>
        <w:pStyle w:val="newncpi"/>
        <w:divId w:val="985741285"/>
      </w:pPr>
      <w:r>
        <w:t>информация о необходимости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(далее – затраты на организацию и проведение аукциона);</w:t>
      </w:r>
    </w:p>
    <w:p w:rsidR="00186EEC" w:rsidRDefault="00186EEC">
      <w:pPr>
        <w:pStyle w:val="newncpi"/>
        <w:divId w:val="985741285"/>
      </w:pPr>
      <w:r>
        <w:t xml:space="preserve">срок </w:t>
      </w:r>
      <w:proofErr w:type="gramStart"/>
      <w:r>
        <w:t>подписания договора купли-продажи объекта приватизации</w:t>
      </w:r>
      <w:proofErr w:type="gramEnd"/>
      <w:r>
        <w:t>;</w:t>
      </w:r>
    </w:p>
    <w:p w:rsidR="00186EEC" w:rsidRDefault="00186EEC">
      <w:pPr>
        <w:pStyle w:val="newncpi"/>
        <w:divId w:val="985741285"/>
      </w:pPr>
      <w:r>
        <w:t>номера контактных телефонов для получения дополнительной информации.</w:t>
      </w:r>
    </w:p>
    <w:p w:rsidR="00186EEC" w:rsidRDefault="00186EEC">
      <w:pPr>
        <w:pStyle w:val="newncpi"/>
        <w:divId w:val="985741285"/>
      </w:pPr>
      <w:r>
        <w:t>В информации об аукционе по продаже акций (доли) указываются:</w:t>
      </w:r>
    </w:p>
    <w:p w:rsidR="00186EEC" w:rsidRDefault="00186EEC">
      <w:pPr>
        <w:pStyle w:val="newncpi"/>
        <w:divId w:val="985741285"/>
      </w:pPr>
      <w:r>
        <w:t>наименование организатора аукциона;</w:t>
      </w:r>
    </w:p>
    <w:p w:rsidR="00186EEC" w:rsidRDefault="00186EEC">
      <w:pPr>
        <w:pStyle w:val="newncpi"/>
        <w:divId w:val="985741285"/>
      </w:pPr>
      <w:r>
        <w:t>дата проведения аукциона;</w:t>
      </w:r>
    </w:p>
    <w:p w:rsidR="00186EEC" w:rsidRDefault="00186EEC">
      <w:pPr>
        <w:pStyle w:val="newncpi"/>
        <w:divId w:val="985741285"/>
      </w:pPr>
      <w:r>
        <w:t>полное наименование хозяйственного общества;</w:t>
      </w:r>
    </w:p>
    <w:p w:rsidR="00186EEC" w:rsidRDefault="00186EEC">
      <w:pPr>
        <w:pStyle w:val="newncpi"/>
        <w:divId w:val="985741285"/>
      </w:pPr>
      <w:r>
        <w:t>размер уставного фонда хозяйственного общества;</w:t>
      </w:r>
    </w:p>
    <w:p w:rsidR="00186EEC" w:rsidRDefault="00186EEC">
      <w:pPr>
        <w:pStyle w:val="newncpi"/>
        <w:divId w:val="985741285"/>
      </w:pPr>
      <w:r>
        <w:t>доля государства в уставном фонде хозяйственного общества;</w:t>
      </w:r>
    </w:p>
    <w:p w:rsidR="00186EEC" w:rsidRDefault="00186EEC">
      <w:pPr>
        <w:pStyle w:val="newncpi"/>
        <w:divId w:val="985741285"/>
      </w:pPr>
      <w:r>
        <w:t>количество (размер) продаваемых акций (доли);</w:t>
      </w:r>
    </w:p>
    <w:p w:rsidR="00186EEC" w:rsidRDefault="00186EEC">
      <w:pPr>
        <w:pStyle w:val="newncpi"/>
        <w:divId w:val="985741285"/>
      </w:pPr>
      <w:r>
        <w:t>номинальная стоимость акций (стоимость доли в уставном фонде);</w:t>
      </w:r>
    </w:p>
    <w:p w:rsidR="00186EEC" w:rsidRDefault="00186EEC">
      <w:pPr>
        <w:pStyle w:val="newncpi"/>
        <w:divId w:val="985741285"/>
      </w:pPr>
      <w:r>
        <w:t>начальная цена продажи акций (доли);</w:t>
      </w:r>
    </w:p>
    <w:p w:rsidR="00186EEC" w:rsidRDefault="00186EEC">
      <w:pPr>
        <w:pStyle w:val="newncpi"/>
        <w:divId w:val="985741285"/>
      </w:pPr>
      <w:r>
        <w:lastRenderedPageBreak/>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newncpi"/>
        <w:divId w:val="985741285"/>
      </w:pPr>
      <w:r>
        <w:t>В извещении по продаже предприятий как имущественных комплексов государственных унитарных предприятий (далее – предприятия как имущественные комплексы) должны быть указаны:</w:t>
      </w:r>
    </w:p>
    <w:p w:rsidR="00186EEC" w:rsidRDefault="00186EEC">
      <w:pPr>
        <w:pStyle w:val="newncpi"/>
        <w:divId w:val="985741285"/>
      </w:pPr>
      <w:r>
        <w:t>наименование организатора аукциона, его место нахождения;</w:t>
      </w:r>
    </w:p>
    <w:p w:rsidR="00186EEC" w:rsidRDefault="00186EEC">
      <w:pPr>
        <w:pStyle w:val="newncpi"/>
        <w:divId w:val="985741285"/>
      </w:pPr>
      <w:r>
        <w:t>дата, время и место проведения аукциона;</w:t>
      </w:r>
    </w:p>
    <w:p w:rsidR="00186EEC" w:rsidRDefault="00186EEC">
      <w:pPr>
        <w:pStyle w:val="newncpi"/>
        <w:divId w:val="985741285"/>
      </w:pPr>
      <w:r>
        <w:t>полное и сокращенное наименования государственного унитарного предприятия;</w:t>
      </w:r>
    </w:p>
    <w:p w:rsidR="00186EEC" w:rsidRDefault="00186EEC">
      <w:pPr>
        <w:pStyle w:val="newncpi"/>
        <w:divId w:val="985741285"/>
      </w:pPr>
      <w:r>
        <w:t>место нахождения государственного унитарного предприятия;</w:t>
      </w:r>
    </w:p>
    <w:p w:rsidR="00186EEC" w:rsidRDefault="00186EEC">
      <w:pPr>
        <w:pStyle w:val="newncpi"/>
        <w:divId w:val="985741285"/>
      </w:pPr>
      <w:r>
        <w:t>начальная цена продажи предприятия как имущественного комплекса;</w:t>
      </w:r>
    </w:p>
    <w:p w:rsidR="00186EEC" w:rsidRDefault="00186EEC">
      <w:pPr>
        <w:pStyle w:val="newncpi"/>
        <w:divId w:val="985741285"/>
      </w:pPr>
      <w:r>
        <w:t>информация о необходимости возмещения затрат на организацию и проведение аукциона;</w:t>
      </w:r>
    </w:p>
    <w:p w:rsidR="00186EEC" w:rsidRDefault="00186EEC">
      <w:pPr>
        <w:pStyle w:val="newncpi"/>
        <w:divId w:val="985741285"/>
      </w:pPr>
      <w:r>
        <w:t>сроки предъявления претензий кредиторами;</w:t>
      </w:r>
    </w:p>
    <w:p w:rsidR="00186EEC" w:rsidRDefault="00186EEC">
      <w:pPr>
        <w:pStyle w:val="newncpi"/>
        <w:divId w:val="985741285"/>
      </w:pPr>
      <w:r>
        <w:t>общая сумма обязательств государственного унитарного предприятия;</w:t>
      </w:r>
    </w:p>
    <w:p w:rsidR="00186EEC" w:rsidRDefault="00186EEC">
      <w:pPr>
        <w:pStyle w:val="newncpi"/>
        <w:divId w:val="985741285"/>
      </w:pPr>
      <w:r>
        <w:t>численность работников государственного унитарного предприятия;</w:t>
      </w:r>
    </w:p>
    <w:p w:rsidR="00186EEC" w:rsidRDefault="00186EEC">
      <w:pPr>
        <w:pStyle w:val="newncpi"/>
        <w:divId w:val="985741285"/>
      </w:pPr>
      <w:r>
        <w:t>размер задатка, подлежащего внесению для участия в аукционе, порядок и срок его внесения;</w:t>
      </w:r>
    </w:p>
    <w:p w:rsidR="00186EEC" w:rsidRDefault="00186EEC">
      <w:pPr>
        <w:pStyle w:val="newncpi"/>
        <w:divId w:val="985741285"/>
      </w:pPr>
      <w:r>
        <w:t>перечень документов, представляемых для участия в аукционе;</w:t>
      </w:r>
    </w:p>
    <w:p w:rsidR="00186EEC" w:rsidRDefault="00186EEC">
      <w:pPr>
        <w:pStyle w:val="newncpi"/>
        <w:divId w:val="985741285"/>
      </w:pPr>
      <w:r>
        <w:t xml:space="preserve">срок приема </w:t>
      </w:r>
      <w:hyperlink r:id="rId50" w:anchor="a8" w:tooltip="+" w:history="1">
        <w:r>
          <w:rPr>
            <w:rStyle w:val="a3"/>
          </w:rPr>
          <w:t>заявлений</w:t>
        </w:r>
      </w:hyperlink>
      <w:r>
        <w:t xml:space="preserve"> на участие в аукционе и прилагаемых к ним документов;</w:t>
      </w:r>
    </w:p>
    <w:p w:rsidR="00186EEC" w:rsidRDefault="00186EEC">
      <w:pPr>
        <w:pStyle w:val="newncpi"/>
        <w:divId w:val="985741285"/>
      </w:pPr>
      <w:r>
        <w:t xml:space="preserve">адрес, по которому осуществляется прием </w:t>
      </w:r>
      <w:hyperlink r:id="rId51" w:anchor="a8" w:tooltip="+" w:history="1">
        <w:r>
          <w:rPr>
            <w:rStyle w:val="a3"/>
          </w:rPr>
          <w:t>заявлений</w:t>
        </w:r>
      </w:hyperlink>
      <w:r>
        <w:t xml:space="preserve"> на участие в аукционе и прилагаемых к ним документов;</w:t>
      </w:r>
    </w:p>
    <w:p w:rsidR="00186EEC" w:rsidRDefault="00186EEC">
      <w:pPr>
        <w:pStyle w:val="newncpi"/>
        <w:divId w:val="985741285"/>
      </w:pPr>
      <w:r>
        <w:t xml:space="preserve">срок </w:t>
      </w:r>
      <w:proofErr w:type="gramStart"/>
      <w:r>
        <w:t>подписания договора купли-продажи объекта приватизации</w:t>
      </w:r>
      <w:proofErr w:type="gramEnd"/>
      <w:r>
        <w:t>;</w:t>
      </w:r>
    </w:p>
    <w:p w:rsidR="00186EEC" w:rsidRDefault="00186EEC">
      <w:pPr>
        <w:pStyle w:val="newncpi"/>
        <w:divId w:val="985741285"/>
      </w:pPr>
      <w:r>
        <w:t>номера контактных телефонов для получения дополнительной информации.</w:t>
      </w:r>
    </w:p>
    <w:p w:rsidR="00186EEC" w:rsidRDefault="00186EEC">
      <w:pPr>
        <w:pStyle w:val="newncpi"/>
        <w:divId w:val="985741285"/>
      </w:pPr>
      <w:r>
        <w:t>В информации об аукционе по продаже предприятия как имущественного комплекса указываются:</w:t>
      </w:r>
    </w:p>
    <w:p w:rsidR="00186EEC" w:rsidRDefault="00186EEC">
      <w:pPr>
        <w:pStyle w:val="newncpi"/>
        <w:divId w:val="985741285"/>
      </w:pPr>
      <w:r>
        <w:t>наименование организатора аукциона;</w:t>
      </w:r>
    </w:p>
    <w:p w:rsidR="00186EEC" w:rsidRDefault="00186EEC">
      <w:pPr>
        <w:pStyle w:val="newncpi"/>
        <w:divId w:val="985741285"/>
      </w:pPr>
      <w:r>
        <w:t>дата проведения аукциона;</w:t>
      </w:r>
    </w:p>
    <w:p w:rsidR="00186EEC" w:rsidRDefault="00186EEC">
      <w:pPr>
        <w:pStyle w:val="newncpi"/>
        <w:divId w:val="985741285"/>
      </w:pPr>
      <w:r>
        <w:t>полное наименование государственного унитарного предприятия;</w:t>
      </w:r>
    </w:p>
    <w:p w:rsidR="00186EEC" w:rsidRDefault="00186EEC">
      <w:pPr>
        <w:pStyle w:val="newncpi"/>
        <w:divId w:val="985741285"/>
      </w:pPr>
      <w:r>
        <w:t>начальная цена продажи предприятия как имущественного комплекса;</w:t>
      </w:r>
    </w:p>
    <w:p w:rsidR="00186EEC" w:rsidRDefault="00186EEC">
      <w:pPr>
        <w:pStyle w:val="newncpi"/>
        <w:divId w:val="985741285"/>
      </w:pPr>
      <w:r>
        <w:t>сроки предъявления претензий кредиторами;</w:t>
      </w:r>
    </w:p>
    <w:p w:rsidR="00186EEC" w:rsidRDefault="00186EEC">
      <w:pPr>
        <w:pStyle w:val="newncpi"/>
        <w:divId w:val="985741285"/>
      </w:pPr>
      <w:r>
        <w:t>общая сумма обязательств государственного унитарного предприятия;</w:t>
      </w:r>
    </w:p>
    <w:p w:rsidR="00186EEC" w:rsidRDefault="00186EEC">
      <w:pPr>
        <w:pStyle w:val="newncpi"/>
        <w:divId w:val="985741285"/>
      </w:pPr>
      <w:r>
        <w:t>численность работников государственного унитарного предприятия;</w:t>
      </w:r>
    </w:p>
    <w:p w:rsidR="00186EEC" w:rsidRDefault="00186EEC">
      <w:pPr>
        <w:pStyle w:val="newncpi"/>
        <w:divId w:val="98574128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chapter"/>
        <w:divId w:val="985741285"/>
      </w:pPr>
      <w:bookmarkStart w:id="51" w:name="a32"/>
      <w:bookmarkEnd w:id="51"/>
      <w:r>
        <w:t>ГЛАВА 3</w:t>
      </w:r>
      <w:r>
        <w:br/>
        <w:t>УСЛОВИЯ УЧАСТИЯ В АУКЦИОНЕ</w:t>
      </w:r>
    </w:p>
    <w:p w:rsidR="00186EEC" w:rsidRDefault="00186EEC">
      <w:pPr>
        <w:pStyle w:val="point"/>
        <w:divId w:val="985741285"/>
      </w:pPr>
      <w:bookmarkStart w:id="52" w:name="a20"/>
      <w:bookmarkEnd w:id="52"/>
      <w:r>
        <w:lastRenderedPageBreak/>
        <w:t>13. Для участия в аукционе организатору аукциона в срок, установленный в извещении, представляются:</w:t>
      </w:r>
    </w:p>
    <w:bookmarkStart w:id="53" w:name="a51"/>
    <w:bookmarkEnd w:id="53"/>
    <w:p w:rsidR="00186EEC" w:rsidRDefault="00186EEC">
      <w:pPr>
        <w:pStyle w:val="newncpi"/>
        <w:divId w:val="985741285"/>
      </w:pPr>
      <w:r>
        <w:fldChar w:fldCharType="begin"/>
      </w:r>
      <w:r>
        <w:instrText xml:space="preserve"> HYPERLINK "tx.dll?d=209222&amp;a=8" \l "a8" \o "+" </w:instrText>
      </w:r>
      <w:r>
        <w:fldChar w:fldCharType="separate"/>
      </w:r>
      <w:r>
        <w:rPr>
          <w:rStyle w:val="a3"/>
        </w:rPr>
        <w:t>заявление</w:t>
      </w:r>
      <w:r>
        <w:fldChar w:fldCharType="end"/>
      </w:r>
      <w:r>
        <w:t xml:space="preserve"> на участие в аукционе по форме, утверждаемой Государственным комитетом по имуществу (далее – заявление);</w:t>
      </w:r>
    </w:p>
    <w:p w:rsidR="00186EEC" w:rsidRDefault="00186EEC">
      <w:pPr>
        <w:pStyle w:val="newncpi"/>
        <w:divId w:val="985741285"/>
      </w:pPr>
      <w:proofErr w:type="gramStart"/>
      <w:r>
        <w:t xml:space="preserve">юридическими лицами – резидентами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w:t>
      </w:r>
      <w:hyperlink r:id="rId52" w:anchor="a2" w:tooltip="+" w:history="1">
        <w:r>
          <w:rPr>
            <w:rStyle w:val="a3"/>
          </w:rPr>
          <w:t>свидетельства</w:t>
        </w:r>
      </w:hyperlink>
      <w:r>
        <w:t xml:space="preserve">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hyperlink r:id="rId53" w:anchor="a46" w:tooltip="+" w:history="1">
        <w:r>
          <w:rPr>
            <w:rStyle w:val="a3"/>
          </w:rPr>
          <w:t>договор</w:t>
        </w:r>
      </w:hyperlink>
      <w:r>
        <w:t xml:space="preserve"> (контракт), или соответствующий гражданско-правовой договор);</w:t>
      </w:r>
    </w:p>
    <w:p w:rsidR="00186EEC" w:rsidRDefault="00186EEC">
      <w:pPr>
        <w:pStyle w:val="newncpi"/>
        <w:divId w:val="985741285"/>
      </w:pPr>
      <w:proofErr w:type="gramStart"/>
      <w:r>
        <w:t xml:space="preserve">юридическими лицами, иными организациями – нерезидентами Республики Беларусь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w:t>
      </w:r>
      <w:hyperlink r:id="rId54" w:anchor="a8" w:tooltip="+" w:history="1">
        <w:r>
          <w:rPr>
            <w:rStyle w:val="a3"/>
          </w:rPr>
          <w:t>заявления</w:t>
        </w:r>
      </w:hyperlink>
      <w:r>
        <w:t>)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t xml:space="preserve">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rsidR="00186EEC" w:rsidRDefault="00186EEC">
      <w:pPr>
        <w:pStyle w:val="newncpi"/>
        <w:divId w:val="985741285"/>
      </w:pPr>
      <w:r>
        <w:t xml:space="preserve">индивидуальными предпринимателями – резидентами Республики Беларусь – копия </w:t>
      </w:r>
      <w:hyperlink r:id="rId55" w:anchor="a3" w:tooltip="+" w:history="1">
        <w:r>
          <w:rPr>
            <w:rStyle w:val="a3"/>
          </w:rPr>
          <w:t>свидетельства</w:t>
        </w:r>
      </w:hyperlink>
      <w:r>
        <w:t xml:space="preserve"> о государственной регистрации и подлинник для </w:t>
      </w:r>
      <w:proofErr w:type="gramStart"/>
      <w:r>
        <w:t>заверения копии</w:t>
      </w:r>
      <w:proofErr w:type="gramEnd"/>
      <w:r>
        <w:t xml:space="preserve"> организатором аукциона;</w:t>
      </w:r>
    </w:p>
    <w:p w:rsidR="00186EEC" w:rsidRDefault="00186EEC">
      <w:pPr>
        <w:pStyle w:val="newncpi"/>
        <w:divId w:val="985741285"/>
      </w:pPr>
      <w:r>
        <w:t>индивидуальными предпринимателями – нерезидентами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186EEC" w:rsidRDefault="00186EEC">
      <w:pPr>
        <w:pStyle w:val="newncpi"/>
        <w:divId w:val="985741285"/>
      </w:pPr>
      <w:r>
        <w:t>представителями граждан Республики Беларусь, индивидуальных предпринимателей – резидентов Республики Беларусь – нотариально удостоверенная доверенность;</w:t>
      </w:r>
    </w:p>
    <w:p w:rsidR="00186EEC" w:rsidRDefault="00186EEC">
      <w:pPr>
        <w:pStyle w:val="newncpi"/>
        <w:divId w:val="985741285"/>
      </w:pPr>
      <w:r>
        <w:t>представителями иностранных физических лиц, индивидуальных предпринимателей – нерезидентов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rsidR="00186EEC" w:rsidRDefault="00186EEC">
      <w:pPr>
        <w:pStyle w:val="newncpi"/>
        <w:divId w:val="985741285"/>
      </w:pPr>
      <w:r>
        <w:t>При подаче документов на участие в аукционе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аукциона.</w:t>
      </w:r>
    </w:p>
    <w:p w:rsidR="00186EEC" w:rsidRDefault="00186EEC">
      <w:pPr>
        <w:pStyle w:val="point"/>
        <w:divId w:val="985741285"/>
      </w:pPr>
      <w:r>
        <w:t xml:space="preserve">14. Организатор аукциона осуществляет прием </w:t>
      </w:r>
      <w:hyperlink r:id="rId56" w:anchor="a8" w:tooltip="+" w:history="1">
        <w:r>
          <w:rPr>
            <w:rStyle w:val="a3"/>
          </w:rPr>
          <w:t>заявлений</w:t>
        </w:r>
      </w:hyperlink>
      <w:r>
        <w:t xml:space="preserve"> и прилагаемых к ним документов в течение срока их приема, указанного в извещении (прием завершается не </w:t>
      </w:r>
      <w:proofErr w:type="gramStart"/>
      <w:r>
        <w:t>позднее</w:t>
      </w:r>
      <w:proofErr w:type="gramEnd"/>
      <w:r>
        <w:t xml:space="preserve"> чем за 10 календарных дней до даты проведения аукциона).</w:t>
      </w:r>
    </w:p>
    <w:p w:rsidR="00186EEC" w:rsidRDefault="00186EEC">
      <w:pPr>
        <w:pStyle w:val="newncpi"/>
        <w:divId w:val="985741285"/>
      </w:pPr>
      <w:hyperlink r:id="rId57" w:anchor="a8" w:tooltip="+" w:history="1">
        <w:r>
          <w:rPr>
            <w:rStyle w:val="a3"/>
          </w:rPr>
          <w:t>Заявления</w:t>
        </w:r>
      </w:hyperlink>
      <w:r>
        <w:t xml:space="preserve"> регистрируются в журнале приема документов на участие в аукционе, который должен быть пронумерован, прошнурован и скреплен печатью организатора аукциона, с присвоением каждому принятому заявлению номера и указанием даты и времени его приема.</w:t>
      </w:r>
    </w:p>
    <w:p w:rsidR="00186EEC" w:rsidRDefault="00186EEC">
      <w:pPr>
        <w:pStyle w:val="point"/>
        <w:divId w:val="985741285"/>
      </w:pPr>
      <w:r>
        <w:t xml:space="preserve">15. Организатор аукциона не принимает </w:t>
      </w:r>
      <w:hyperlink r:id="rId58" w:anchor="a8" w:tooltip="+" w:history="1">
        <w:r>
          <w:rPr>
            <w:rStyle w:val="a3"/>
          </w:rPr>
          <w:t>заявления</w:t>
        </w:r>
      </w:hyperlink>
      <w:r>
        <w:t xml:space="preserve"> и прилагаемые к ним документы после истечения определенного в извещении срока их приема, а также в случаях, если:</w:t>
      </w:r>
    </w:p>
    <w:p w:rsidR="00186EEC" w:rsidRDefault="00186EEC">
      <w:pPr>
        <w:pStyle w:val="newncpi"/>
        <w:divId w:val="985741285"/>
      </w:pPr>
      <w:r>
        <w:lastRenderedPageBreak/>
        <w:t xml:space="preserve">представлены не все документы согласно перечню, указанному в извещении, либо не все представленные документы оформлены в соответствии с требованиями, установленными в </w:t>
      </w:r>
      <w:hyperlink w:anchor="a20" w:tooltip="+" w:history="1">
        <w:r>
          <w:rPr>
            <w:rStyle w:val="a3"/>
          </w:rPr>
          <w:t>пункте 13</w:t>
        </w:r>
      </w:hyperlink>
      <w:r>
        <w:t xml:space="preserve"> настоящего Положения;</w:t>
      </w:r>
    </w:p>
    <w:p w:rsidR="00186EEC" w:rsidRDefault="00186EEC">
      <w:pPr>
        <w:pStyle w:val="newncpi"/>
        <w:divId w:val="985741285"/>
      </w:pPr>
      <w:hyperlink r:id="rId59" w:anchor="a8" w:tooltip="+" w:history="1">
        <w:r>
          <w:rPr>
            <w:rStyle w:val="a3"/>
          </w:rPr>
          <w:t>заявление</w:t>
        </w:r>
      </w:hyperlink>
      <w:r>
        <w:t xml:space="preserve"> и прилагаемые к нему документы представляются лицом, не имеющим соответствующих полномочий.</w:t>
      </w:r>
    </w:p>
    <w:p w:rsidR="00186EEC" w:rsidRDefault="00186EEC">
      <w:pPr>
        <w:pStyle w:val="point"/>
        <w:divId w:val="985741285"/>
      </w:pPr>
      <w:r>
        <w:t xml:space="preserve">16. Участник аукциона – лицо, </w:t>
      </w:r>
      <w:hyperlink r:id="rId60" w:anchor="a8" w:tooltip="+" w:history="1">
        <w:r>
          <w:rPr>
            <w:rStyle w:val="a3"/>
          </w:rPr>
          <w:t>заявление</w:t>
        </w:r>
      </w:hyperlink>
      <w:r>
        <w:t xml:space="preserve"> и </w:t>
      </w:r>
      <w:proofErr w:type="gramStart"/>
      <w:r>
        <w:t>документы</w:t>
      </w:r>
      <w:proofErr w:type="gramEnd"/>
      <w:r>
        <w:t xml:space="preserve"> которого согласно перечню, указанному в извещении, приняты организатором аукциона (далее – участник аукциона), либо его представитель расписывается в журнале приема документов на участие в аукционе. Организатор аукциона и участник аукциона заключают </w:t>
      </w:r>
      <w:hyperlink r:id="rId61" w:anchor="a17" w:tooltip="+" w:history="1">
        <w:r>
          <w:rPr>
            <w:rStyle w:val="a3"/>
          </w:rPr>
          <w:t>соглашение</w:t>
        </w:r>
      </w:hyperlink>
      <w:r>
        <w:t>.</w:t>
      </w:r>
    </w:p>
    <w:p w:rsidR="00186EEC" w:rsidRDefault="00186EEC">
      <w:pPr>
        <w:pStyle w:val="newncpi"/>
        <w:divId w:val="985741285"/>
      </w:pPr>
      <w:r>
        <w:t xml:space="preserve">Участник аукциона в случаях, установленных законодательством, не </w:t>
      </w:r>
      <w:proofErr w:type="gramStart"/>
      <w:r>
        <w:t>позднее</w:t>
      </w:r>
      <w:proofErr w:type="gramEnd"/>
      <w:r>
        <w:t xml:space="preserve"> чем за 3 рабочих дня до даты проведения аукциона дополнительно представляет организатору аукциона документ, подтверждающий согласие антимонопольного органа на совершение сделки.</w:t>
      </w:r>
    </w:p>
    <w:p w:rsidR="00186EEC" w:rsidRDefault="00186EEC">
      <w:pPr>
        <w:pStyle w:val="point"/>
        <w:divId w:val="985741285"/>
      </w:pPr>
      <w:r>
        <w:t xml:space="preserve">17. Организатор аукциона обеспечивает сохранность принятых </w:t>
      </w:r>
      <w:hyperlink r:id="rId62" w:anchor="a8" w:tooltip="+" w:history="1">
        <w:r>
          <w:rPr>
            <w:rStyle w:val="a3"/>
          </w:rPr>
          <w:t>заявлений</w:t>
        </w:r>
      </w:hyperlink>
      <w:r>
        <w:t xml:space="preserve"> и прилагаемых к ним документов, а также принимает меры по обеспечению конфиденциальности сведений об участниках аукциона.</w:t>
      </w:r>
    </w:p>
    <w:p w:rsidR="00186EEC" w:rsidRDefault="00186EEC">
      <w:pPr>
        <w:pStyle w:val="point"/>
        <w:divId w:val="985741285"/>
      </w:pPr>
      <w:r>
        <w:t>18. Участник аукциона имеет право отказаться от участия в аукционе. Отказом от участия в аукционе признаются:</w:t>
      </w:r>
    </w:p>
    <w:p w:rsidR="00186EEC" w:rsidRDefault="00186EEC">
      <w:pPr>
        <w:pStyle w:val="newncpi"/>
        <w:divId w:val="985741285"/>
      </w:pPr>
      <w:r>
        <w:t>письменное уведомление организатора аукциона об отказе от участия в аукционе;</w:t>
      </w:r>
    </w:p>
    <w:p w:rsidR="00186EEC" w:rsidRDefault="00186EEC">
      <w:pPr>
        <w:pStyle w:val="newncpi"/>
        <w:divId w:val="985741285"/>
      </w:pPr>
      <w:r>
        <w:t xml:space="preserve">неуплата участником аукциона задатка, подлежащего внесению для участия в аукционе, в установленный в </w:t>
      </w:r>
      <w:hyperlink r:id="rId63" w:anchor="a17" w:tooltip="+" w:history="1">
        <w:r>
          <w:rPr>
            <w:rStyle w:val="a3"/>
          </w:rPr>
          <w:t>соглашении</w:t>
        </w:r>
      </w:hyperlink>
      <w:r>
        <w:t xml:space="preserve"> срок;</w:t>
      </w:r>
    </w:p>
    <w:p w:rsidR="00186EEC" w:rsidRDefault="00186EEC">
      <w:pPr>
        <w:pStyle w:val="newncpi"/>
        <w:divId w:val="985741285"/>
      </w:pPr>
      <w: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186EEC" w:rsidRDefault="00186EEC">
      <w:pPr>
        <w:pStyle w:val="newncpi"/>
        <w:divId w:val="985741285"/>
      </w:pPr>
      <w:r>
        <w:t>неявка участника аукциона (его представителя) для прохождения заключительной регистрации участников аукциона и (или) отказ от получения аукционного номера.</w:t>
      </w:r>
    </w:p>
    <w:p w:rsidR="00186EEC" w:rsidRDefault="00186EEC">
      <w:pPr>
        <w:pStyle w:val="newncpi"/>
        <w:divId w:val="985741285"/>
      </w:pPr>
      <w:hyperlink r:id="rId64" w:anchor="a8" w:tooltip="+" w:history="1">
        <w:r>
          <w:rPr>
            <w:rStyle w:val="a3"/>
          </w:rPr>
          <w:t>Заявление</w:t>
        </w:r>
      </w:hyperlink>
      <w:r>
        <w:t xml:space="preserve"> участника аукциона, отказавшегося от участия в аукционе, считается </w:t>
      </w:r>
      <w:proofErr w:type="spellStart"/>
      <w:r>
        <w:t>неподанным</w:t>
      </w:r>
      <w:proofErr w:type="spellEnd"/>
      <w:r>
        <w:t>.</w:t>
      </w:r>
    </w:p>
    <w:p w:rsidR="00186EEC" w:rsidRDefault="00186EEC">
      <w:pPr>
        <w:pStyle w:val="newncpi"/>
        <w:divId w:val="985741285"/>
      </w:pPr>
      <w:proofErr w:type="gramStart"/>
      <w:r>
        <w:t>В случае отказа участника от участия в аукционе в журнале приема документов на участие</w:t>
      </w:r>
      <w:proofErr w:type="gramEnd"/>
      <w:r>
        <w:t xml:space="preserve"> в аукционе делается соответствующая отметка.</w:t>
      </w:r>
    </w:p>
    <w:p w:rsidR="00186EEC" w:rsidRDefault="00186EEC">
      <w:pPr>
        <w:pStyle w:val="newncpi"/>
        <w:divId w:val="985741285"/>
      </w:pPr>
      <w:r>
        <w:t>Внесенный задаток возвращается участнику аукциона, отказавшемуся от участия в нем, в течение 5 рабочих дней со дня проведения аукциона.</w:t>
      </w:r>
    </w:p>
    <w:p w:rsidR="00186EEC" w:rsidRDefault="00186EEC">
      <w:pPr>
        <w:pStyle w:val="chapter"/>
        <w:divId w:val="985741285"/>
      </w:pPr>
      <w:bookmarkStart w:id="54" w:name="a33"/>
      <w:bookmarkEnd w:id="54"/>
      <w:r>
        <w:t>ГЛАВА 4</w:t>
      </w:r>
      <w:r>
        <w:br/>
        <w:t>ПОРЯДОК ПРОВЕДЕНИЯ АУКЦИОНА</w:t>
      </w:r>
    </w:p>
    <w:p w:rsidR="00186EEC" w:rsidRDefault="00186EEC">
      <w:pPr>
        <w:pStyle w:val="point"/>
        <w:divId w:val="985741285"/>
      </w:pPr>
      <w:r>
        <w:t>19. В день проведения аукциона участники аукциона обязаны пройти заключительную регистрацию на основании оригиналов документов, удостоверяющих личность участников аукциона или их представителей.</w:t>
      </w:r>
    </w:p>
    <w:p w:rsidR="00186EEC" w:rsidRDefault="00186EEC">
      <w:pPr>
        <w:pStyle w:val="newncpi"/>
        <w:divId w:val="985741285"/>
      </w:pPr>
      <w:r>
        <w:t>При прохождении заключительной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186EEC" w:rsidRDefault="00186EEC">
      <w:pPr>
        <w:pStyle w:val="point"/>
        <w:divId w:val="985741285"/>
      </w:pPr>
      <w:r>
        <w:t>20. Участникам аукциона при прохождении заключительной регистрации выдаются аукционные номера, под которыми они будут участвовать в аукционе.</w:t>
      </w:r>
    </w:p>
    <w:p w:rsidR="00186EEC" w:rsidRDefault="00186EEC">
      <w:pPr>
        <w:pStyle w:val="point"/>
        <w:divId w:val="985741285"/>
      </w:pPr>
      <w:r>
        <w:lastRenderedPageBreak/>
        <w:t>21. Аукцион проводится аукционистом – специально приглашенным лицом на основании заключенного с ним организатором аукциона договора возмездного оказания услуг или лицом, назначенным организатором аукциона (далее – аукционист).</w:t>
      </w:r>
    </w:p>
    <w:p w:rsidR="00186EEC" w:rsidRDefault="00186EEC">
      <w:pPr>
        <w:pStyle w:val="point"/>
        <w:divId w:val="985741285"/>
      </w:pPr>
      <w:r>
        <w:t>22. Лицом, выигравшим аукцион, признается участник аукциона, предложивший в ходе аукциона наиболее высокую цену за объект приватизации.</w:t>
      </w:r>
    </w:p>
    <w:p w:rsidR="00186EEC" w:rsidRDefault="00186EEC">
      <w:pPr>
        <w:pStyle w:val="point"/>
        <w:divId w:val="985741285"/>
      </w:pPr>
      <w:r>
        <w:t>23. До начала аукциона аукционист оглашает правила его проведения.</w:t>
      </w:r>
    </w:p>
    <w:p w:rsidR="00186EEC" w:rsidRDefault="00186EEC">
      <w:pPr>
        <w:pStyle w:val="newncpi"/>
        <w:divId w:val="985741285"/>
      </w:pPr>
      <w:r>
        <w:t>При продаже акций (доли)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w:t>
      </w:r>
    </w:p>
    <w:p w:rsidR="00186EEC" w:rsidRDefault="00186EEC">
      <w:pPr>
        <w:pStyle w:val="newncpi"/>
        <w:divId w:val="985741285"/>
      </w:pPr>
      <w:r>
        <w:t>При продаже предприятия как имущественного комплекса аукционист объявляет наименование государственного унитарного предприятия, его место нахождения и начальную цену продажи предприятия как имущественного комплекса.</w:t>
      </w:r>
    </w:p>
    <w:p w:rsidR="00186EEC" w:rsidRDefault="00186EEC">
      <w:pPr>
        <w:pStyle w:val="newncpi"/>
        <w:divId w:val="985741285"/>
      </w:pPr>
      <w:r>
        <w:t>Торги по продаже объекта приватизации начинаются с объявления аукционистом первой цены объекта приватизации.</w:t>
      </w:r>
    </w:p>
    <w:p w:rsidR="00186EEC" w:rsidRDefault="00186EEC">
      <w:pPr>
        <w:pStyle w:val="newncpi"/>
        <w:divId w:val="985741285"/>
      </w:pPr>
      <w:r>
        <w:t>Первая цена на аукционе устанавливается с шагом цены в 5 процентов от начальной цены продажи объекта приватизации, последующий шаг цены устанавливается аукционистом в пределах от 5 до 15 процентов от предыдущей названной им цены объекта приватизации.</w:t>
      </w:r>
    </w:p>
    <w:p w:rsidR="00186EEC" w:rsidRDefault="00186EEC">
      <w:pPr>
        <w:pStyle w:val="newncpi"/>
        <w:divId w:val="985741285"/>
      </w:pPr>
      <w:r>
        <w:t>Если по объявленной аукционистом первой цене объекта приватизац</w:t>
      </w:r>
      <w:proofErr w:type="gramStart"/>
      <w:r>
        <w:t>ии ау</w:t>
      </w:r>
      <w:proofErr w:type="gramEnd"/>
      <w:r>
        <w:t>кционные номера подняли два и более участника аукциона, аукционист объявляет следующую цену объекта приватизации.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приватизации.</w:t>
      </w:r>
    </w:p>
    <w:p w:rsidR="00186EEC" w:rsidRDefault="00186EEC">
      <w:pPr>
        <w:pStyle w:val="newncpi"/>
        <w:divId w:val="985741285"/>
      </w:pPr>
      <w:r>
        <w:t>Если при объявлен</w:t>
      </w:r>
      <w:proofErr w:type="gramStart"/>
      <w:r>
        <w:t>ии ау</w:t>
      </w:r>
      <w:proofErr w:type="gramEnd"/>
      <w:r>
        <w:t>кционистом очередной цены объекта приватизации ни один из участников аукциона не поднял аукционный номер, аукционист предлагает участникам аукциона, согласившимся приобрести объект приватизации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приватизации.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приватизации.</w:t>
      </w:r>
    </w:p>
    <w:p w:rsidR="00186EEC" w:rsidRDefault="00186EEC">
      <w:pPr>
        <w:pStyle w:val="newncpi"/>
        <w:divId w:val="985741285"/>
      </w:pPr>
      <w:bookmarkStart w:id="55" w:name="a59"/>
      <w:bookmarkEnd w:id="55"/>
      <w:r>
        <w:t>Если ни один из участников аукциона, согласившихся приобрести объект приватизации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w:t>
      </w:r>
      <w:proofErr w:type="gramStart"/>
      <w:r>
        <w:t>ии ау</w:t>
      </w:r>
      <w:proofErr w:type="gramEnd"/>
      <w:r>
        <w:t xml:space="preserve">кциона нерезультативным. В таком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w:t>
      </w:r>
      <w:hyperlink r:id="rId65" w:anchor="a17" w:tooltip="+" w:history="1">
        <w:r>
          <w:rPr>
            <w:rStyle w:val="a3"/>
          </w:rPr>
          <w:t>соглашением</w:t>
        </w:r>
      </w:hyperlink>
      <w:r>
        <w:t xml:space="preserve">. Штраф уплачивается в течение одного месяца со дня проведения аукциона в республиканский или соответствующий местный бюджет. Протокол о признании аукциона </w:t>
      </w:r>
      <w:proofErr w:type="gramStart"/>
      <w:r>
        <w:t>нерезультативным</w:t>
      </w:r>
      <w:proofErr w:type="gramEnd"/>
      <w:r>
        <w:t xml:space="preserve">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w:t>
      </w:r>
      <w:r>
        <w:lastRenderedPageBreak/>
        <w:t>каждому из участников аукциона, указанных в протоколе, и один экземпляр – организатору аукциона). Отказ участника аукциона от подписания протокола либо получения его экземпляра фиксируется в протоколе и не освобождает участника аукциона от уплаты штрафа.</w:t>
      </w:r>
    </w:p>
    <w:p w:rsidR="00186EEC" w:rsidRDefault="00186EEC">
      <w:pPr>
        <w:pStyle w:val="newncpi"/>
        <w:divId w:val="985741285"/>
      </w:pPr>
      <w:r>
        <w:t>По завершен</w:t>
      </w:r>
      <w:proofErr w:type="gramStart"/>
      <w:r>
        <w:t>ии ау</w:t>
      </w:r>
      <w:proofErr w:type="gramEnd"/>
      <w:r>
        <w:t>кциона по объекту приватизации аукционист называет проданный объект приватизации, цену продажи объекта приватизации и аукционный номер участника аукциона, выигравшего аукцион.</w:t>
      </w:r>
    </w:p>
    <w:p w:rsidR="00186EEC" w:rsidRDefault="00186EEC">
      <w:pPr>
        <w:pStyle w:val="newncpi"/>
        <w:divId w:val="985741285"/>
      </w:pPr>
      <w:r>
        <w:t>В случае</w:t>
      </w:r>
      <w:proofErr w:type="gramStart"/>
      <w:r>
        <w:t>,</w:t>
      </w:r>
      <w:proofErr w:type="gramEnd"/>
      <w:r>
        <w:t xml:space="preserve"> если после объявления аукционистом первой цены объекта приватизации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приватизации.</w:t>
      </w:r>
    </w:p>
    <w:p w:rsidR="00186EEC" w:rsidRDefault="00186EEC">
      <w:pPr>
        <w:pStyle w:val="point"/>
        <w:divId w:val="985741285"/>
      </w:pPr>
      <w:r>
        <w:t>24. По результатам аукциона комиссией оформляется протокол о результатах аукциона по продаже объекта приватизации.</w:t>
      </w:r>
    </w:p>
    <w:p w:rsidR="00186EEC" w:rsidRDefault="00186EEC">
      <w:pPr>
        <w:pStyle w:val="newncpi"/>
        <w:divId w:val="985741285"/>
      </w:pPr>
      <w:r>
        <w:t>В протоколе о результатах аукциона по продаже объекта приватизации указываются:</w:t>
      </w:r>
    </w:p>
    <w:p w:rsidR="00186EEC" w:rsidRDefault="00186EEC">
      <w:pPr>
        <w:pStyle w:val="newncpi"/>
        <w:divId w:val="985741285"/>
      </w:pPr>
      <w:r>
        <w:t>дата, время и место проведения аукциона;</w:t>
      </w:r>
    </w:p>
    <w:p w:rsidR="00186EEC" w:rsidRDefault="00186EEC">
      <w:pPr>
        <w:pStyle w:val="newncpi"/>
        <w:divId w:val="985741285"/>
      </w:pPr>
      <w:r>
        <w:t>объект приватизации;</w:t>
      </w:r>
    </w:p>
    <w:p w:rsidR="00186EEC" w:rsidRDefault="00186EEC">
      <w:pPr>
        <w:pStyle w:val="newncpi"/>
        <w:divId w:val="985741285"/>
      </w:pPr>
      <w:r>
        <w:t>организатор аукциона;</w:t>
      </w:r>
    </w:p>
    <w:p w:rsidR="00186EEC" w:rsidRDefault="00186EEC">
      <w:pPr>
        <w:pStyle w:val="newncpi"/>
        <w:divId w:val="985741285"/>
      </w:pPr>
      <w:r>
        <w:t>наименование или фамилия, собственное имя, отчество (если таковое имеется) участника аукциона, выигравшего аукцион;</w:t>
      </w:r>
    </w:p>
    <w:p w:rsidR="00186EEC" w:rsidRDefault="00186EEC">
      <w:pPr>
        <w:pStyle w:val="newncpi"/>
        <w:divId w:val="985741285"/>
      </w:pPr>
      <w:r>
        <w:t>полное наименование и место нахождения хозяйственного общества (государственного унитарного предприятия);</w:t>
      </w:r>
    </w:p>
    <w:p w:rsidR="00186EEC" w:rsidRDefault="00186EEC">
      <w:pPr>
        <w:pStyle w:val="newncpi"/>
        <w:divId w:val="985741285"/>
      </w:pPr>
      <w:r>
        <w:t>количество (размер) акций (доли) при продаже акций (доли);</w:t>
      </w:r>
    </w:p>
    <w:p w:rsidR="00186EEC" w:rsidRDefault="00186EEC">
      <w:pPr>
        <w:pStyle w:val="newncpi"/>
        <w:divId w:val="985741285"/>
      </w:pPr>
      <w:r>
        <w:t>начальная цена продажи объекта приватизации;</w:t>
      </w:r>
    </w:p>
    <w:p w:rsidR="00186EEC" w:rsidRDefault="00186EEC">
      <w:pPr>
        <w:pStyle w:val="newncpi"/>
        <w:divId w:val="985741285"/>
      </w:pPr>
      <w:r>
        <w:t>цена продажи объекта приватизации, сложившаяся в ходе аукциона;</w:t>
      </w:r>
    </w:p>
    <w:p w:rsidR="00186EEC" w:rsidRDefault="00186EEC">
      <w:pPr>
        <w:pStyle w:val="newncpi"/>
        <w:divId w:val="985741285"/>
      </w:pPr>
      <w:r>
        <w:t>сумма затрат на организацию и проведение аукциона, порядок и сроки их возмещения участником аукциона, выигравшим аукцион;</w:t>
      </w:r>
    </w:p>
    <w:p w:rsidR="00186EEC" w:rsidRDefault="00186EEC">
      <w:pPr>
        <w:pStyle w:val="newncpi"/>
        <w:divId w:val="985741285"/>
      </w:pPr>
      <w:r>
        <w:t>обязательства организатора аукциона и участника аукциона, выигравшего аукцион, по заключению договора купли-продажи объекта приватизации.</w:t>
      </w:r>
    </w:p>
    <w:p w:rsidR="00186EEC" w:rsidRDefault="00186EEC">
      <w:pPr>
        <w:pStyle w:val="newncpi"/>
        <w:divId w:val="985741285"/>
      </w:pPr>
      <w:r>
        <w:t>Протокол о результатах аукциона по продаже объекта приватизации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186EEC" w:rsidRDefault="00186EEC">
      <w:pPr>
        <w:pStyle w:val="newncpi"/>
        <w:divId w:val="985741285"/>
      </w:pPr>
      <w:r>
        <w:t>Один экземпляр протокола о результатах аукциона остается у организатора аукциона, второй – передается участнику аукциона, выигравшему аукцион.</w:t>
      </w:r>
    </w:p>
    <w:p w:rsidR="00186EEC" w:rsidRDefault="00186EEC">
      <w:pPr>
        <w:pStyle w:val="point"/>
        <w:divId w:val="985741285"/>
      </w:pPr>
      <w:r>
        <w:t>25. В случае</w:t>
      </w:r>
      <w:proofErr w:type="gramStart"/>
      <w:r>
        <w:t>,</w:t>
      </w:r>
      <w:proofErr w:type="gramEnd"/>
      <w:r>
        <w:t xml:space="preserve"> если после объявления аукционистом первой цены объекта приватизации ни один из участников аукциона не поднял свой аукционный номер, аукционист объявляет о снятии объекта приватизации с торгов и комиссия оформляет протокол о признании аукциона нерезультативным.</w:t>
      </w:r>
    </w:p>
    <w:p w:rsidR="00186EEC" w:rsidRDefault="00186EEC">
      <w:pPr>
        <w:pStyle w:val="point"/>
        <w:divId w:val="985741285"/>
      </w:pPr>
      <w:r>
        <w:t>26. В случае</w:t>
      </w:r>
      <w:proofErr w:type="gramStart"/>
      <w:r>
        <w:t>,</w:t>
      </w:r>
      <w:proofErr w:type="gramEnd"/>
      <w:r>
        <w:t xml:space="preserve"> если </w:t>
      </w:r>
      <w:hyperlink r:id="rId66" w:anchor="a8" w:tooltip="+" w:history="1">
        <w:r>
          <w:rPr>
            <w:rStyle w:val="a3"/>
          </w:rPr>
          <w:t>заявление</w:t>
        </w:r>
      </w:hyperlink>
      <w:r>
        <w:t xml:space="preserve">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186EEC" w:rsidRDefault="00186EEC">
      <w:pPr>
        <w:pStyle w:val="newncpi"/>
        <w:divId w:val="985741285"/>
      </w:pPr>
      <w:r>
        <w:t>В случае</w:t>
      </w:r>
      <w:proofErr w:type="gramStart"/>
      <w:r>
        <w:t>,</w:t>
      </w:r>
      <w:proofErr w:type="gramEnd"/>
      <w:r>
        <w:t xml:space="preserve"> если аукцион признан несостоявшимся в силу того, что </w:t>
      </w:r>
      <w:hyperlink r:id="rId67" w:anchor="a8" w:tooltip="+" w:history="1">
        <w:r>
          <w:rPr>
            <w:rStyle w:val="a3"/>
          </w:rPr>
          <w:t>заявление</w:t>
        </w:r>
      </w:hyperlink>
      <w:r>
        <w:t xml:space="preserve"> подано только одним участником либо для участия в нем явился только один участник, при согласии этого участника </w:t>
      </w:r>
      <w:r>
        <w:lastRenderedPageBreak/>
        <w:t>приобрести объект приватизации по начальной цене продажи, увеличенной на 5 процентов, комиссия оформляет протокол о продаже объекта приватизации указанному участнику аукциона (далее – единственный участник аукциона).</w:t>
      </w:r>
    </w:p>
    <w:p w:rsidR="00186EEC" w:rsidRDefault="00186EEC">
      <w:pPr>
        <w:pStyle w:val="newncpi"/>
        <w:divId w:val="985741285"/>
      </w:pPr>
      <w:r>
        <w:t>В протоколе о продаже объекта приватизации единственному участнику аукциона указываются:</w:t>
      </w:r>
    </w:p>
    <w:p w:rsidR="00186EEC" w:rsidRDefault="00186EEC">
      <w:pPr>
        <w:pStyle w:val="newncpi"/>
        <w:divId w:val="985741285"/>
      </w:pPr>
      <w:r>
        <w:t>объект приватизации;</w:t>
      </w:r>
    </w:p>
    <w:p w:rsidR="00186EEC" w:rsidRDefault="00186EEC">
      <w:pPr>
        <w:pStyle w:val="newncpi"/>
        <w:divId w:val="985741285"/>
      </w:pPr>
      <w:r>
        <w:t>организатор аукциона;</w:t>
      </w:r>
    </w:p>
    <w:p w:rsidR="00186EEC" w:rsidRDefault="00186EEC">
      <w:pPr>
        <w:pStyle w:val="newncpi"/>
        <w:divId w:val="985741285"/>
      </w:pPr>
      <w:r>
        <w:t>наименование или фамилия, собственное имя, отчество единственного участника аукциона;</w:t>
      </w:r>
    </w:p>
    <w:p w:rsidR="00186EEC" w:rsidRDefault="00186EEC">
      <w:pPr>
        <w:pStyle w:val="newncpi"/>
        <w:divId w:val="985741285"/>
      </w:pPr>
      <w:r>
        <w:t>полное наименование и место нахождения хозяйственного общества (государственного унитарного предприятия);</w:t>
      </w:r>
    </w:p>
    <w:p w:rsidR="00186EEC" w:rsidRDefault="00186EEC">
      <w:pPr>
        <w:pStyle w:val="newncpi"/>
        <w:divId w:val="985741285"/>
      </w:pPr>
      <w:r>
        <w:t>количество (размер) акций (доли) при продаже акций (доли);</w:t>
      </w:r>
    </w:p>
    <w:p w:rsidR="00186EEC" w:rsidRDefault="00186EEC">
      <w:pPr>
        <w:pStyle w:val="newncpi"/>
        <w:divId w:val="985741285"/>
      </w:pPr>
      <w:r>
        <w:t>начальная цена продажи объекта приватизации;</w:t>
      </w:r>
    </w:p>
    <w:p w:rsidR="00186EEC" w:rsidRDefault="00186EEC">
      <w:pPr>
        <w:pStyle w:val="newncpi"/>
        <w:divId w:val="985741285"/>
      </w:pPr>
      <w:r>
        <w:t>цена продажи объекта приватизации, установленная по его начальной цене продажи, увеличенной на 5 процентов;</w:t>
      </w:r>
    </w:p>
    <w:p w:rsidR="00186EEC" w:rsidRDefault="00186EEC">
      <w:pPr>
        <w:pStyle w:val="newncpi"/>
        <w:divId w:val="985741285"/>
      </w:pPr>
      <w:r>
        <w:t>сумма затрат на организацию и проведение аукциона, порядок и сроки их возмещения единственным участником аукциона;</w:t>
      </w:r>
    </w:p>
    <w:p w:rsidR="00186EEC" w:rsidRDefault="00186EEC">
      <w:pPr>
        <w:pStyle w:val="newncpi"/>
        <w:divId w:val="985741285"/>
      </w:pPr>
      <w:r>
        <w:t>обязательства организатора аукциона и единственного участника аукциона по заключению договора купли-продажи объекта приватизации.</w:t>
      </w:r>
    </w:p>
    <w:p w:rsidR="00186EEC" w:rsidRDefault="00186EEC">
      <w:pPr>
        <w:pStyle w:val="newncpi"/>
        <w:divId w:val="985741285"/>
      </w:pPr>
      <w:r>
        <w:t>Протокол о продаже объекта приватизации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186EEC" w:rsidRDefault="00186EEC">
      <w:pPr>
        <w:pStyle w:val="newncpi"/>
        <w:divId w:val="985741285"/>
      </w:pPr>
      <w:r>
        <w:t>Один экземпляр протокола о продаже объекта приватизации единственному участнику аукциона остается у организатора аукциона, второй – передается единственному участнику аукциона.</w:t>
      </w:r>
    </w:p>
    <w:p w:rsidR="00186EEC" w:rsidRDefault="00186EEC">
      <w:pPr>
        <w:pStyle w:val="chapter"/>
        <w:divId w:val="985741285"/>
      </w:pPr>
      <w:bookmarkStart w:id="56" w:name="a34"/>
      <w:bookmarkEnd w:id="56"/>
      <w:r>
        <w:t>ГЛАВА 5</w:t>
      </w:r>
      <w:r>
        <w:br/>
        <w:t>РАСЧЕТЫ С УЧАСТНИКАМИ АУКЦИОНА, ЗАКЛЮЧЕНИЕ ДОГОВОРА КУПЛИ-ПРОДАЖИ ОБЪЕКТА ПРИВАТИЗАЦИИ</w:t>
      </w:r>
    </w:p>
    <w:p w:rsidR="00186EEC" w:rsidRDefault="00186EEC">
      <w:pPr>
        <w:pStyle w:val="point"/>
        <w:divId w:val="985741285"/>
      </w:pPr>
      <w:r>
        <w:t>27. </w:t>
      </w:r>
      <w:proofErr w:type="gramStart"/>
      <w:r>
        <w:t>Участник аукциона, выигравший аукцион, а также единственный участник аукциона, выразивший согласие на приобретение объекта приватизации, обязан возместить затраты на организацию и проведение аукциона в течение 3 рабочих дней с даты проведения аукциона и до подписания договора купли-продажи объекта приватизации представить организатору аукциона заверенные надлежащим образом копии платежных документов, подтверждающих возмещение затрат на организацию и проведение аукциона.</w:t>
      </w:r>
      <w:proofErr w:type="gramEnd"/>
    </w:p>
    <w:p w:rsidR="00186EEC" w:rsidRDefault="00186EEC">
      <w:pPr>
        <w:pStyle w:val="point"/>
        <w:divId w:val="985741285"/>
      </w:pPr>
      <w:bookmarkStart w:id="57" w:name="a48"/>
      <w:bookmarkEnd w:id="57"/>
      <w:r>
        <w:t>28. </w:t>
      </w:r>
      <w:proofErr w:type="gramStart"/>
      <w:r>
        <w:t>Организатор аукциона в течение 20 календарных дней с даты проведения аукциона заключает договор купли-продажи объекта приватизации с участником аукциона, выигравшим аукцион, подписавшим протокол о результатах аукциона и возместившим затраты на организацию и проведение аукциона, либо с единственным участником аукциона, подписавшим протокол о продаже объекта приватизации единственному участнику аукциона и возместившим затраты на организацию и проведение аукциона.</w:t>
      </w:r>
      <w:proofErr w:type="gramEnd"/>
    </w:p>
    <w:p w:rsidR="00186EEC" w:rsidRDefault="00186EEC">
      <w:pPr>
        <w:pStyle w:val="point"/>
        <w:divId w:val="985741285"/>
      </w:pPr>
      <w:r>
        <w:t xml:space="preserve">29. Участнику, выигравшему аукцион, а также единственному участнику аукциона, с </w:t>
      </w:r>
      <w:proofErr w:type="gramStart"/>
      <w:r>
        <w:t>которыми</w:t>
      </w:r>
      <w:proofErr w:type="gramEnd"/>
      <w:r>
        <w:t xml:space="preserve"> в соответствии с настоящим Положением заключается договор купли-продажи объекта приватизации, сумма внесенного задатка учитывается в счет исполнения обязательств по договору купли-продажи объекта приватизации.</w:t>
      </w:r>
    </w:p>
    <w:p w:rsidR="00186EEC" w:rsidRDefault="00186EEC">
      <w:pPr>
        <w:pStyle w:val="point"/>
        <w:divId w:val="985741285"/>
      </w:pPr>
      <w:bookmarkStart w:id="58" w:name="a49"/>
      <w:bookmarkEnd w:id="58"/>
      <w:r>
        <w:lastRenderedPageBreak/>
        <w:t>30. В случае отказа (уклонения) участника аукциона, выигравшего аукцион, от подписания протокола о результатах аукциона или договора купли-продажи объекта приватизации, возмещения затрат на организацию и проведение аукциона, а также в иных случаях, предусмотренных актами законодательства, внесенный им задаток возврату не подлежит.</w:t>
      </w:r>
    </w:p>
    <w:p w:rsidR="00186EEC" w:rsidRDefault="00186EEC">
      <w:pPr>
        <w:pStyle w:val="newncpi"/>
        <w:divId w:val="985741285"/>
      </w:pPr>
      <w:r>
        <w:t>Организатор аукциона в этом случае аннулирует результаты аукциона.</w:t>
      </w:r>
    </w:p>
    <w:p w:rsidR="00186EEC" w:rsidRDefault="00186EEC">
      <w:pPr>
        <w:pStyle w:val="newncpi"/>
        <w:divId w:val="985741285"/>
      </w:pPr>
      <w:r>
        <w:t>В случае отказа (уклонения) единственного участника аукциона, выразившего согласие на приобретение объекта приватизации, от подписания договора купли-продажи объекта приватизации, возмещения затрат на организацию и проведение аукциона, а также в иных случаях, предусмотренных актами законодательства, внесенный им задаток возврату не подлежит.</w:t>
      </w:r>
    </w:p>
    <w:p w:rsidR="00186EEC" w:rsidRDefault="00186EEC">
      <w:pPr>
        <w:pStyle w:val="point"/>
        <w:divId w:val="985741285"/>
      </w:pPr>
      <w:r>
        <w:t>31. Участникам, не выигравшим аукцион, единственному участнику аукциона, который не дал согласия на приобретение объекта приватизации по начальной цене продажи, увеличенной на 5 процентов, а также в иных случаях, предусмотренных актами законодательства, задаток возвращается в течение 5 рабочих дней со дня проведения аукциона.</w:t>
      </w:r>
    </w:p>
    <w:p w:rsidR="00186EEC" w:rsidRDefault="00186EEC">
      <w:pPr>
        <w:pStyle w:val="newncpi"/>
        <w:divId w:val="985741285"/>
      </w:pPr>
      <w:r>
        <w:t> </w:t>
      </w:r>
    </w:p>
    <w:tbl>
      <w:tblPr>
        <w:tblW w:w="5000" w:type="pct"/>
        <w:tblCellMar>
          <w:left w:w="0" w:type="dxa"/>
          <w:right w:w="0" w:type="dxa"/>
        </w:tblCellMar>
        <w:tblLook w:val="04A0"/>
      </w:tblPr>
      <w:tblGrid>
        <w:gridCol w:w="8109"/>
        <w:gridCol w:w="2703"/>
      </w:tblGrid>
      <w:tr w:rsidR="00186EEC">
        <w:trPr>
          <w:divId w:val="985741285"/>
        </w:trPr>
        <w:tc>
          <w:tcPr>
            <w:tcW w:w="3750" w:type="pct"/>
            <w:tcBorders>
              <w:top w:val="nil"/>
              <w:left w:val="nil"/>
              <w:bottom w:val="nil"/>
              <w:right w:val="nil"/>
            </w:tcBorders>
            <w:tcMar>
              <w:top w:w="0" w:type="dxa"/>
              <w:left w:w="6" w:type="dxa"/>
              <w:bottom w:w="0" w:type="dxa"/>
              <w:right w:w="6" w:type="dxa"/>
            </w:tcMar>
            <w:hideMark/>
          </w:tcPr>
          <w:p w:rsidR="00186EEC" w:rsidRDefault="00186EEC">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br/>
              <w:t xml:space="preserve">Совета Министров </w:t>
            </w:r>
            <w:r>
              <w:br/>
              <w:t>Республики Беларусь</w:t>
            </w:r>
          </w:p>
          <w:p w:rsidR="00186EEC" w:rsidRDefault="00186EEC">
            <w:pPr>
              <w:pStyle w:val="cap1"/>
            </w:pPr>
            <w:r>
              <w:t>31.12.2010 № 1929</w:t>
            </w:r>
          </w:p>
        </w:tc>
      </w:tr>
    </w:tbl>
    <w:p w:rsidR="00186EEC" w:rsidRDefault="00186EEC">
      <w:pPr>
        <w:pStyle w:val="titleu"/>
        <w:divId w:val="985741285"/>
      </w:pPr>
      <w:bookmarkStart w:id="59" w:name="a23"/>
      <w:bookmarkEnd w:id="59"/>
      <w:r>
        <w:t>ПОЛОЖЕНИЕ</w:t>
      </w:r>
      <w:r>
        <w:br/>
        <w:t>о порядке проведения конкурсов по продаже объектов приватизации</w:t>
      </w:r>
    </w:p>
    <w:p w:rsidR="00186EEC" w:rsidRDefault="00186EEC">
      <w:pPr>
        <w:pStyle w:val="chapter"/>
        <w:divId w:val="985741285"/>
      </w:pPr>
      <w:bookmarkStart w:id="60" w:name="a35"/>
      <w:bookmarkEnd w:id="60"/>
      <w:r>
        <w:t>ГЛАВА 1</w:t>
      </w:r>
      <w:r>
        <w:br/>
        <w:t>ОБЩИЕ ПОЛОЖЕНИЯ</w:t>
      </w:r>
    </w:p>
    <w:p w:rsidR="00186EEC" w:rsidRDefault="00186EEC">
      <w:pPr>
        <w:pStyle w:val="point"/>
        <w:divId w:val="985741285"/>
      </w:pPr>
      <w:r>
        <w:t xml:space="preserve">1. Настоящим Положением определяется порядок подготовки, проведения открытых конкурсов по продаже за денежные средства объектов приватизации государственного имущества (далее – объекты приватизации), условия участия в конкурсе по продаже объектов приватизации (далее – конкурс), порядок определения лица, выигравшего конкурс, порядок заключения по результатам </w:t>
      </w:r>
      <w:proofErr w:type="gramStart"/>
      <w:r>
        <w:t>конкурса договора купли-продажи объекта приватизации</w:t>
      </w:r>
      <w:proofErr w:type="gramEnd"/>
      <w:r>
        <w:t>.</w:t>
      </w:r>
    </w:p>
    <w:p w:rsidR="00186EEC" w:rsidRDefault="00186EEC">
      <w:pPr>
        <w:pStyle w:val="point"/>
        <w:divId w:val="985741285"/>
      </w:pPr>
      <w:r>
        <w:t xml:space="preserve">2. В настоящем Положении применяются термины и их определения в значениях, установленных </w:t>
      </w:r>
      <w:hyperlink r:id="rId68" w:anchor="a218" w:tooltip="+" w:history="1">
        <w:r>
          <w:rPr>
            <w:rStyle w:val="a3"/>
          </w:rPr>
          <w:t>Законом</w:t>
        </w:r>
      </w:hyperlink>
      <w:r>
        <w:t xml:space="preserve">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w:t>
      </w:r>
    </w:p>
    <w:p w:rsidR="00186EEC" w:rsidRDefault="00186EEC">
      <w:pPr>
        <w:pStyle w:val="point"/>
        <w:divId w:val="985741285"/>
      </w:pPr>
      <w:r>
        <w:t>3. Участвовать в конкурсах имеют право субъекты приватизации государственного имущества, за исключением хозяйственных обществ, акции (доли в уставных фондах) которых выставлены на продажу по конкурсу.</w:t>
      </w:r>
    </w:p>
    <w:p w:rsidR="00186EEC" w:rsidRDefault="00186EEC">
      <w:pPr>
        <w:pStyle w:val="point"/>
        <w:divId w:val="985741285"/>
      </w:pPr>
      <w:r>
        <w:t>4. Организаторами конкурса выступают органы приватизации.</w:t>
      </w:r>
    </w:p>
    <w:p w:rsidR="00186EEC" w:rsidRDefault="00186EEC">
      <w:pPr>
        <w:pStyle w:val="point"/>
        <w:divId w:val="985741285"/>
      </w:pPr>
      <w:r>
        <w:t>5. Организатор конкурса при его подготовке и проведении выполняет следующие функции:</w:t>
      </w:r>
    </w:p>
    <w:p w:rsidR="00186EEC" w:rsidRDefault="00186EEC">
      <w:pPr>
        <w:pStyle w:val="newncpi"/>
        <w:divId w:val="985741285"/>
      </w:pPr>
      <w:r>
        <w:t>определяет в соответствии с законодательством и решением о приватизации начальную цену продажи объекта приватизации;</w:t>
      </w:r>
    </w:p>
    <w:p w:rsidR="00186EEC" w:rsidRDefault="00186EEC">
      <w:pPr>
        <w:pStyle w:val="newncpi"/>
        <w:divId w:val="985741285"/>
      </w:pPr>
      <w:r>
        <w:t>устанавливает дату проведения конкурса;</w:t>
      </w:r>
    </w:p>
    <w:p w:rsidR="00186EEC" w:rsidRDefault="00186EEC">
      <w:pPr>
        <w:pStyle w:val="newncpi"/>
        <w:divId w:val="985741285"/>
      </w:pPr>
      <w:r>
        <w:lastRenderedPageBreak/>
        <w:t>устанавливает размер задатка (не более 10 процентов от начальной цены продажи объекта приватизации);</w:t>
      </w:r>
    </w:p>
    <w:p w:rsidR="00186EEC" w:rsidRDefault="00186EEC">
      <w:pPr>
        <w:pStyle w:val="newncpi"/>
        <w:divId w:val="985741285"/>
      </w:pPr>
      <w:r>
        <w:t>устанавливает дату окончания приема документов для участия в конкурсе;</w:t>
      </w:r>
    </w:p>
    <w:p w:rsidR="00186EEC" w:rsidRDefault="00186EEC">
      <w:pPr>
        <w:pStyle w:val="newncpi"/>
        <w:divId w:val="985741285"/>
      </w:pPr>
      <w:r>
        <w:t>осуществляет в установленном порядке публикацию извещения о проведении конкурса (далее – извещение) и дополнительно информации об объявленном конкурсе и предмете конкурса (далее – информация о конкурсе), сообщения об отказе от проведения конкурса;</w:t>
      </w:r>
    </w:p>
    <w:p w:rsidR="00186EEC" w:rsidRDefault="00186EEC">
      <w:pPr>
        <w:pStyle w:val="newncpi"/>
        <w:divId w:val="985741285"/>
      </w:pPr>
      <w:r>
        <w:t>создает комиссию по проведению конкурса по продаже объекта приватизации (далее – комиссия);</w:t>
      </w:r>
    </w:p>
    <w:p w:rsidR="00186EEC" w:rsidRDefault="00186EEC">
      <w:pPr>
        <w:pStyle w:val="newncpi"/>
        <w:divId w:val="985741285"/>
      </w:pPr>
      <w:r>
        <w:t xml:space="preserve">принимает </w:t>
      </w:r>
      <w:hyperlink r:id="rId69" w:anchor="a9" w:tooltip="+" w:history="1">
        <w:r>
          <w:rPr>
            <w:rStyle w:val="a3"/>
          </w:rPr>
          <w:t>заявления</w:t>
        </w:r>
      </w:hyperlink>
      <w:r>
        <w:t xml:space="preserve"> на участие в конкурсе с прилагаемыми документами;</w:t>
      </w:r>
    </w:p>
    <w:p w:rsidR="00186EEC" w:rsidRDefault="00186EEC">
      <w:pPr>
        <w:pStyle w:val="newncpi"/>
        <w:divId w:val="985741285"/>
      </w:pPr>
      <w:r>
        <w:t xml:space="preserve">заключает </w:t>
      </w:r>
      <w:hyperlink r:id="rId70" w:anchor="a11" w:tooltip="+" w:history="1">
        <w:r>
          <w:rPr>
            <w:rStyle w:val="a3"/>
          </w:rPr>
          <w:t>договоры</w:t>
        </w:r>
      </w:hyperlink>
      <w:r>
        <w:t xml:space="preserve"> о задатке;</w:t>
      </w:r>
    </w:p>
    <w:p w:rsidR="00186EEC" w:rsidRDefault="00186EEC">
      <w:pPr>
        <w:pStyle w:val="newncpi"/>
        <w:divId w:val="985741285"/>
      </w:pPr>
      <w:r>
        <w:t>заключает по результатам конкурса договор купли-продажи объекта приватизации;</w:t>
      </w:r>
    </w:p>
    <w:p w:rsidR="00186EEC" w:rsidRDefault="00186EEC">
      <w:pPr>
        <w:pStyle w:val="newncpi"/>
        <w:divId w:val="985741285"/>
      </w:pPr>
      <w:r>
        <w:t>обеспечивает в соответствии с заключенным по результатам конкурса договором купли-продажи объекта приватизации передачу объекта приватизации покупателю;</w:t>
      </w:r>
    </w:p>
    <w:p w:rsidR="00186EEC" w:rsidRDefault="00186EEC">
      <w:pPr>
        <w:pStyle w:val="newncpi"/>
        <w:divId w:val="985741285"/>
      </w:pPr>
      <w:proofErr w:type="gramStart"/>
      <w:r>
        <w:t xml:space="preserve">предоставляет лицам, желающим принять участие в конкурсе, для ознакомления бухгалтерский </w:t>
      </w:r>
      <w:hyperlink r:id="rId71" w:anchor="a11" w:tooltip="+" w:history="1">
        <w:r>
          <w:rPr>
            <w:rStyle w:val="a3"/>
          </w:rPr>
          <w:t>баланс</w:t>
        </w:r>
      </w:hyperlink>
      <w:r>
        <w:t xml:space="preserve"> хозяйственного общества (государственного унитарного предприятия) на 1 января текущего года, утвержденный в соответствии с учредительными документами, а при его отсутствии – на 1 января предыдущего года, информацию о капитальных строениях (зданиях, сооружениях), находящихся в собственности хозяйственного общества (в хозяйственном ведении государственного унитарного предприятия), земельных участках, предоставленных хозяйственному обществу (государственному унитарному</w:t>
      </w:r>
      <w:proofErr w:type="gramEnd"/>
      <w:r>
        <w:t xml:space="preserve"> предприятию), об основных видах деятельности хозяйственного общества (государственного унитарного предприятия) и укрупненной номенклатуре выпускаемой им продукции, проект договора купли-продажи объекта приватизации, информацию об имуществе, находящемся у хозяйственного общества по договору безвозмездного пользования;</w:t>
      </w:r>
    </w:p>
    <w:p w:rsidR="00186EEC" w:rsidRDefault="00186EEC">
      <w:pPr>
        <w:pStyle w:val="newncpi"/>
        <w:divId w:val="985741285"/>
      </w:pPr>
      <w:r>
        <w:t>осуществляет иные функции в соответствии с настоящим Положением.</w:t>
      </w:r>
    </w:p>
    <w:p w:rsidR="00186EEC" w:rsidRDefault="00186EEC">
      <w:pPr>
        <w:pStyle w:val="point"/>
        <w:divId w:val="985741285"/>
      </w:pPr>
      <w:r>
        <w:t>6. Условия конкурса определяются в решении о приватизации.</w:t>
      </w:r>
    </w:p>
    <w:p w:rsidR="00186EEC" w:rsidRDefault="00186EEC">
      <w:pPr>
        <w:pStyle w:val="point"/>
        <w:divId w:val="985741285"/>
      </w:pPr>
      <w:r>
        <w:t>7. В состав комиссии включаются представители организатора конкурса, а также могут включаться представители других государственных органов и иных государственных организаций с их согласия.</w:t>
      </w:r>
    </w:p>
    <w:p w:rsidR="00186EEC" w:rsidRDefault="00186EEC">
      <w:pPr>
        <w:pStyle w:val="newncpi"/>
        <w:divId w:val="985741285"/>
      </w:pPr>
      <w:r>
        <w:t>При создании комиссии назначаются председатель комиссии, заместитель председателя комиссии и секретарь комиссии.</w:t>
      </w:r>
    </w:p>
    <w:p w:rsidR="00186EEC" w:rsidRDefault="00186EEC">
      <w:pPr>
        <w:pStyle w:val="point"/>
        <w:divId w:val="985741285"/>
      </w:pPr>
      <w:r>
        <w:t>8. Комиссия организует свою работу в соответствии с настоящим Положением.</w:t>
      </w:r>
    </w:p>
    <w:p w:rsidR="00186EEC" w:rsidRDefault="00186EEC">
      <w:pPr>
        <w:pStyle w:val="newncpi"/>
        <w:divId w:val="985741285"/>
      </w:pPr>
      <w:r>
        <w:t>Заседание комиссии считается правомочным, если на нем присутствуют не менее двух третей общего числа членов комиссии.</w:t>
      </w:r>
    </w:p>
    <w:p w:rsidR="00186EEC" w:rsidRDefault="00186EEC">
      <w:pPr>
        <w:pStyle w:val="newncpi"/>
        <w:divId w:val="985741285"/>
      </w:pPr>
      <w: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186EEC" w:rsidRDefault="00186EEC">
      <w:pPr>
        <w:pStyle w:val="point"/>
        <w:divId w:val="985741285"/>
      </w:pPr>
      <w:r>
        <w:t>9. Комиссия выполняет следующие функции:</w:t>
      </w:r>
    </w:p>
    <w:p w:rsidR="00186EEC" w:rsidRDefault="00186EEC">
      <w:pPr>
        <w:pStyle w:val="newncpi"/>
        <w:divId w:val="985741285"/>
      </w:pPr>
      <w:r>
        <w:t xml:space="preserve">определяет участника, выигравшего конкурс, и оформляет протокол о результатах конкурса по продаже объекта приватизации (протокол о продаже объекта приватизации единственному участнику, протокол о признании конкурса </w:t>
      </w:r>
      <w:proofErr w:type="gramStart"/>
      <w:r>
        <w:t>несостоявшимся</w:t>
      </w:r>
      <w:proofErr w:type="gramEnd"/>
      <w:r>
        <w:t>, протокол о признании конкурса нерезультативным);</w:t>
      </w:r>
    </w:p>
    <w:p w:rsidR="00186EEC" w:rsidRDefault="00186EEC">
      <w:pPr>
        <w:pStyle w:val="newncpi"/>
        <w:divId w:val="985741285"/>
      </w:pPr>
      <w:r>
        <w:lastRenderedPageBreak/>
        <w:t>разрешает спорные вопросы, возникающие в ходе конкурса.</w:t>
      </w:r>
    </w:p>
    <w:p w:rsidR="00186EEC" w:rsidRDefault="00186EEC">
      <w:pPr>
        <w:pStyle w:val="point"/>
        <w:divId w:val="985741285"/>
      </w:pPr>
      <w:r>
        <w:t xml:space="preserve">10. Организатор конкурса вправе отказаться от проведения конкурса в любое время, но не </w:t>
      </w:r>
      <w:proofErr w:type="gramStart"/>
      <w:r>
        <w:t>позднее</w:t>
      </w:r>
      <w:proofErr w:type="gramEnd"/>
      <w:r>
        <w:t xml:space="preserve"> чем за 20 календарных дней до его проведения.</w:t>
      </w:r>
    </w:p>
    <w:p w:rsidR="00186EEC" w:rsidRDefault="00186EEC">
      <w:pPr>
        <w:pStyle w:val="newncpi"/>
        <w:divId w:val="985741285"/>
      </w:pPr>
      <w:r>
        <w:t>В случае</w:t>
      </w:r>
      <w:proofErr w:type="gramStart"/>
      <w:r>
        <w:t>,</w:t>
      </w:r>
      <w:proofErr w:type="gramEnd"/>
      <w:r>
        <w:t xml:space="preserve"> если организатор конкурса отказался от его проведения с нарушением указанного срока, он обязан возместить участникам понесенный ими реальный ущерб.</w:t>
      </w:r>
    </w:p>
    <w:p w:rsidR="00186EEC" w:rsidRDefault="00186EEC">
      <w:pPr>
        <w:pStyle w:val="newncpi"/>
        <w:divId w:val="985741285"/>
      </w:pPr>
      <w:bookmarkStart w:id="61" w:name="a114"/>
      <w:bookmarkEnd w:id="61"/>
      <w:r>
        <w:t xml:space="preserve">Сообщение об отказе от проведения конкурса публикуется на официальных сайтах государственных органов в глобальной компьютерной сети Интернет, на которых было опубликовано извещение. Кроме того, организатор конкурса должен письменно проинформировать лиц, подавших </w:t>
      </w:r>
      <w:hyperlink r:id="rId72" w:anchor="a9" w:tooltip="+" w:history="1">
        <w:r>
          <w:rPr>
            <w:rStyle w:val="a3"/>
          </w:rPr>
          <w:t>заявление</w:t>
        </w:r>
      </w:hyperlink>
      <w:r>
        <w:t xml:space="preserve"> на участие в конкурсе, об отказе от проведения конкурса.</w:t>
      </w:r>
    </w:p>
    <w:p w:rsidR="00186EEC" w:rsidRDefault="00186EEC">
      <w:pPr>
        <w:pStyle w:val="point"/>
        <w:divId w:val="985741285"/>
      </w:pPr>
      <w:r>
        <w:t>11. Начальная цена продажи объектов приватизации определяется в порядке, установленном законодательством.</w:t>
      </w:r>
    </w:p>
    <w:p w:rsidR="00186EEC" w:rsidRDefault="00186EEC">
      <w:pPr>
        <w:pStyle w:val="newncpi"/>
        <w:divId w:val="985741285"/>
      </w:pPr>
      <w:r>
        <w:t>Начальная цена продажи объектов приватизации, не проданных ранее на торгах, может быть понижена в соответствии с законодательством.</w:t>
      </w:r>
    </w:p>
    <w:p w:rsidR="00186EEC" w:rsidRDefault="00186EEC">
      <w:pPr>
        <w:pStyle w:val="chapter"/>
        <w:divId w:val="985741285"/>
      </w:pPr>
      <w:bookmarkStart w:id="62" w:name="a36"/>
      <w:bookmarkEnd w:id="62"/>
      <w:r>
        <w:t>ГЛАВА 2</w:t>
      </w:r>
      <w:r>
        <w:br/>
        <w:t>ПОДГОТОВКА КОНКУРСА</w:t>
      </w:r>
    </w:p>
    <w:p w:rsidR="00186EEC" w:rsidRDefault="00186EEC">
      <w:pPr>
        <w:pStyle w:val="point"/>
        <w:divId w:val="985741285"/>
      </w:pPr>
      <w:bookmarkStart w:id="63" w:name="a112"/>
      <w:bookmarkEnd w:id="63"/>
      <w:r>
        <w:t>12. Извещение публикуется не менее чем за 30 календарных дней до дня проведения конкурса в глобальной компьютерной сети Интернет в отношении объектов приватизации, находящихся:</w:t>
      </w:r>
    </w:p>
    <w:p w:rsidR="00186EEC" w:rsidRDefault="00186EEC">
      <w:pPr>
        <w:pStyle w:val="newncpi"/>
        <w:divId w:val="985741285"/>
      </w:pPr>
      <w:r>
        <w:t>в собственности Республики Беларусь, – на официальном сайте Государственного комитета по имуществу;</w:t>
      </w:r>
    </w:p>
    <w:p w:rsidR="00186EEC" w:rsidRDefault="00186EEC">
      <w:pPr>
        <w:pStyle w:val="newncpi"/>
        <w:divId w:val="985741285"/>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186EEC" w:rsidRDefault="00186EEC">
      <w:pPr>
        <w:pStyle w:val="newncpi"/>
        <w:divId w:val="985741285"/>
      </w:pPr>
      <w:bookmarkStart w:id="64" w:name="a111"/>
      <w:bookmarkEnd w:id="64"/>
      <w:r>
        <w:t>Информация о конкурсе не позднее 5 рабочих дней после опубликования извещения дополнительно подлежит опубликованию в отношении объектов приватизации, находящихся:</w:t>
      </w:r>
    </w:p>
    <w:p w:rsidR="00186EEC" w:rsidRDefault="00186EEC">
      <w:pPr>
        <w:pStyle w:val="newncpi"/>
        <w:divId w:val="985741285"/>
      </w:pPr>
      <w:r>
        <w:t>в собственности Республики Беларусь, – в печатных средствах массовой информации, определенных Советом Министров Республики Беларусь;</w:t>
      </w:r>
    </w:p>
    <w:p w:rsidR="00186EEC" w:rsidRDefault="00186EEC">
      <w:pPr>
        <w:pStyle w:val="newncpi"/>
        <w:divId w:val="985741285"/>
      </w:pPr>
      <w:bookmarkStart w:id="65" w:name="a120"/>
      <w:bookmarkEnd w:id="65"/>
      <w:r>
        <w:t>в коммунальной собственности, – в печатных средствах массовой информации, определенных облисполкомами и Минским горисполкомом.</w:t>
      </w:r>
    </w:p>
    <w:p w:rsidR="00186EEC" w:rsidRDefault="00186EEC">
      <w:pPr>
        <w:pStyle w:val="newncpi"/>
        <w:divId w:val="985741285"/>
      </w:pPr>
      <w:bookmarkStart w:id="66" w:name="a113"/>
      <w:bookmarkEnd w:id="66"/>
      <w:r>
        <w:t>Информация о конкурсе направляется организатором конкурса в срок, предусмотренный в </w:t>
      </w:r>
      <w:hyperlink w:anchor="a111" w:tooltip="+" w:history="1">
        <w:r>
          <w:rPr>
            <w:rStyle w:val="a3"/>
          </w:rPr>
          <w:t>части второй</w:t>
        </w:r>
      </w:hyperlink>
      <w:r>
        <w:t xml:space="preserve"> настоящего пункта, также в Министерство иностранных дел для размещения на едином </w:t>
      </w:r>
      <w:proofErr w:type="spellStart"/>
      <w:r>
        <w:t>страновом</w:t>
      </w:r>
      <w:proofErr w:type="spellEnd"/>
      <w:r>
        <w:t xml:space="preserve"> портале загранучреждений «Беларусь. Факты».</w:t>
      </w:r>
    </w:p>
    <w:p w:rsidR="00186EEC" w:rsidRDefault="00186EEC">
      <w:pPr>
        <w:pStyle w:val="newncpi"/>
        <w:divId w:val="985741285"/>
      </w:pPr>
      <w:r>
        <w:t xml:space="preserve">Доступ к информации, размещенной в глобальной компьютерной сети Интернет в соответствии с частями </w:t>
      </w:r>
      <w:hyperlink w:anchor="a112" w:tooltip="+" w:history="1">
        <w:r>
          <w:rPr>
            <w:rStyle w:val="a3"/>
          </w:rPr>
          <w:t>первой</w:t>
        </w:r>
      </w:hyperlink>
      <w:r>
        <w:t xml:space="preserve"> и </w:t>
      </w:r>
      <w:hyperlink w:anchor="a113" w:tooltip="+" w:history="1">
        <w:r>
          <w:rPr>
            <w:rStyle w:val="a3"/>
          </w:rPr>
          <w:t>третьей</w:t>
        </w:r>
      </w:hyperlink>
      <w:r>
        <w:t xml:space="preserve"> настоящего пункта и </w:t>
      </w:r>
      <w:hyperlink w:anchor="a114" w:tooltip="+" w:history="1">
        <w:r>
          <w:rPr>
            <w:rStyle w:val="a3"/>
          </w:rPr>
          <w:t>частью третьей</w:t>
        </w:r>
      </w:hyperlink>
      <w:r>
        <w:t xml:space="preserve"> пункта 10 настоящего Положения, предоставляется заинтересованным лицам без взимания платы и заключения договора.</w:t>
      </w:r>
    </w:p>
    <w:p w:rsidR="00186EEC" w:rsidRDefault="00186EEC">
      <w:pPr>
        <w:pStyle w:val="point"/>
        <w:divId w:val="985741285"/>
      </w:pPr>
      <w:r>
        <w:t>13. </w:t>
      </w:r>
      <w:proofErr w:type="gramStart"/>
      <w:r>
        <w:t>В извещении о продаже акций (доли в уставном фонде) хозяйственного общества (далее – акции (доля) должны быть указаны:</w:t>
      </w:r>
      <w:proofErr w:type="gramEnd"/>
    </w:p>
    <w:p w:rsidR="00186EEC" w:rsidRDefault="00186EEC">
      <w:pPr>
        <w:pStyle w:val="newncpi"/>
        <w:divId w:val="985741285"/>
      </w:pPr>
      <w:r>
        <w:t>наименование организатора конкурса, его место нахождения;</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полное и сокращенное наименования хозяйственного общества;</w:t>
      </w:r>
    </w:p>
    <w:p w:rsidR="00186EEC" w:rsidRDefault="00186EEC">
      <w:pPr>
        <w:pStyle w:val="newncpi"/>
        <w:divId w:val="985741285"/>
      </w:pPr>
      <w:r>
        <w:t>место нахождения хозяйственного общества;</w:t>
      </w:r>
    </w:p>
    <w:p w:rsidR="00186EEC" w:rsidRDefault="00186EEC">
      <w:pPr>
        <w:pStyle w:val="newncpi"/>
        <w:divId w:val="985741285"/>
      </w:pPr>
      <w:r>
        <w:lastRenderedPageBreak/>
        <w:t>размер уставного фонда хозяйственного общества;</w:t>
      </w:r>
    </w:p>
    <w:p w:rsidR="00186EEC" w:rsidRDefault="00186EEC">
      <w:pPr>
        <w:pStyle w:val="newncpi"/>
        <w:divId w:val="985741285"/>
      </w:pPr>
      <w:r>
        <w:t>доля государства в уставном фонде хозяйственного общества;</w:t>
      </w:r>
    </w:p>
    <w:p w:rsidR="00186EEC" w:rsidRDefault="00186EEC">
      <w:pPr>
        <w:pStyle w:val="newncpi"/>
        <w:divId w:val="985741285"/>
      </w:pPr>
      <w:r>
        <w:t>количество (размер) продаваемых акций (доли);</w:t>
      </w:r>
    </w:p>
    <w:p w:rsidR="00186EEC" w:rsidRDefault="00186EEC">
      <w:pPr>
        <w:pStyle w:val="newncpi"/>
        <w:divId w:val="985741285"/>
      </w:pPr>
      <w:r>
        <w:t>номинальная стоимость акций (стоимость доли в уставном фонде);</w:t>
      </w:r>
    </w:p>
    <w:p w:rsidR="00186EEC" w:rsidRDefault="00186EEC">
      <w:pPr>
        <w:pStyle w:val="newncpi"/>
        <w:divId w:val="985741285"/>
      </w:pPr>
      <w:r>
        <w:t>начальная цена продажи акций (доли);</w:t>
      </w:r>
    </w:p>
    <w:p w:rsidR="00186EEC" w:rsidRDefault="00186EEC">
      <w:pPr>
        <w:pStyle w:val="newncpi"/>
        <w:divId w:val="985741285"/>
      </w:pPr>
      <w:r>
        <w:t>условия продажи акций (доли);</w:t>
      </w:r>
    </w:p>
    <w:p w:rsidR="00186EEC" w:rsidRDefault="00186EEC">
      <w:pPr>
        <w:pStyle w:val="newncpi"/>
        <w:divId w:val="985741285"/>
      </w:pPr>
      <w:r>
        <w:t>размер задатка, подлежащего внесению для участия в конкурсе, порядок и срок его внесения;</w:t>
      </w:r>
    </w:p>
    <w:p w:rsidR="00186EEC" w:rsidRDefault="00186EEC">
      <w:pPr>
        <w:pStyle w:val="newncpi"/>
        <w:divId w:val="985741285"/>
      </w:pPr>
      <w:r>
        <w:t>перечень документов, представляемых для участия в конкурсе;</w:t>
      </w:r>
    </w:p>
    <w:p w:rsidR="00186EEC" w:rsidRDefault="00186EEC">
      <w:pPr>
        <w:pStyle w:val="newncpi"/>
        <w:divId w:val="985741285"/>
      </w:pPr>
      <w:r>
        <w:t xml:space="preserve">срок приема </w:t>
      </w:r>
      <w:hyperlink r:id="rId73" w:anchor="a9" w:tooltip="+" w:history="1">
        <w:r>
          <w:rPr>
            <w:rStyle w:val="a3"/>
          </w:rPr>
          <w:t>заявлений</w:t>
        </w:r>
      </w:hyperlink>
      <w:r>
        <w:t xml:space="preserve"> на участие в конкурсе и прилагаемых к ним документов;</w:t>
      </w:r>
    </w:p>
    <w:p w:rsidR="00186EEC" w:rsidRDefault="00186EEC">
      <w:pPr>
        <w:pStyle w:val="newncpi"/>
        <w:divId w:val="985741285"/>
      </w:pPr>
      <w:r>
        <w:t xml:space="preserve">адрес, по которому осуществляется прием </w:t>
      </w:r>
      <w:hyperlink r:id="rId74" w:anchor="a9" w:tooltip="+" w:history="1">
        <w:r>
          <w:rPr>
            <w:rStyle w:val="a3"/>
          </w:rPr>
          <w:t>заявлений</w:t>
        </w:r>
      </w:hyperlink>
      <w:r>
        <w:t xml:space="preserve"> на участие в конкурсе и прилагаемых к ним документов;</w:t>
      </w:r>
    </w:p>
    <w:p w:rsidR="00186EEC" w:rsidRDefault="00186EEC">
      <w:pPr>
        <w:pStyle w:val="newncpi"/>
        <w:divId w:val="985741285"/>
      </w:pPr>
      <w:r>
        <w:t>информация о необходимости возмещения затрат на организацию и проведение конкурса, в том числе расходов, связанных с изготовлением и предоставлением участникам документации, необходимой для его проведения (далее – затраты на организацию и проведение конкурса);</w:t>
      </w:r>
    </w:p>
    <w:p w:rsidR="00186EEC" w:rsidRDefault="00186EEC">
      <w:pPr>
        <w:pStyle w:val="newncpi"/>
        <w:divId w:val="985741285"/>
      </w:pPr>
      <w:r>
        <w:t xml:space="preserve">срок </w:t>
      </w:r>
      <w:proofErr w:type="gramStart"/>
      <w:r>
        <w:t>подписания договора купли-продажи объекта приватизации</w:t>
      </w:r>
      <w:proofErr w:type="gramEnd"/>
      <w:r>
        <w:t>;</w:t>
      </w:r>
    </w:p>
    <w:p w:rsidR="00186EEC" w:rsidRDefault="00186EEC">
      <w:pPr>
        <w:pStyle w:val="newncpi"/>
        <w:divId w:val="985741285"/>
      </w:pPr>
      <w:r>
        <w:t>номера контактных телефонов для получения дополнительной информации.</w:t>
      </w:r>
    </w:p>
    <w:p w:rsidR="00186EEC" w:rsidRDefault="00186EEC">
      <w:pPr>
        <w:pStyle w:val="newncpi"/>
        <w:divId w:val="985741285"/>
      </w:pPr>
      <w:r>
        <w:t>В информации о конкурсе по продаже акций (доли) указываются:</w:t>
      </w:r>
    </w:p>
    <w:p w:rsidR="00186EEC" w:rsidRDefault="00186EEC">
      <w:pPr>
        <w:pStyle w:val="newncpi"/>
        <w:divId w:val="985741285"/>
      </w:pPr>
      <w:r>
        <w:t>наименование организатора конкурса;</w:t>
      </w:r>
    </w:p>
    <w:p w:rsidR="00186EEC" w:rsidRDefault="00186EEC">
      <w:pPr>
        <w:pStyle w:val="newncpi"/>
        <w:divId w:val="985741285"/>
      </w:pPr>
      <w:r>
        <w:t>дата проведения конкурса;</w:t>
      </w:r>
    </w:p>
    <w:p w:rsidR="00186EEC" w:rsidRDefault="00186EEC">
      <w:pPr>
        <w:pStyle w:val="newncpi"/>
        <w:divId w:val="985741285"/>
      </w:pPr>
      <w:r>
        <w:t>полное наименование хозяйственного общества;</w:t>
      </w:r>
    </w:p>
    <w:p w:rsidR="00186EEC" w:rsidRDefault="00186EEC">
      <w:pPr>
        <w:pStyle w:val="newncpi"/>
        <w:divId w:val="985741285"/>
      </w:pPr>
      <w:r>
        <w:t>размер уставного фонда хозяйственного общества;</w:t>
      </w:r>
    </w:p>
    <w:p w:rsidR="00186EEC" w:rsidRDefault="00186EEC">
      <w:pPr>
        <w:pStyle w:val="newncpi"/>
        <w:divId w:val="985741285"/>
      </w:pPr>
      <w:r>
        <w:t>доля государства в уставном фонде хозяйственного общества;</w:t>
      </w:r>
    </w:p>
    <w:p w:rsidR="00186EEC" w:rsidRDefault="00186EEC">
      <w:pPr>
        <w:pStyle w:val="newncpi"/>
        <w:divId w:val="985741285"/>
      </w:pPr>
      <w:r>
        <w:t>количество (размер) продаваемых акций (доли);</w:t>
      </w:r>
    </w:p>
    <w:p w:rsidR="00186EEC" w:rsidRDefault="00186EEC">
      <w:pPr>
        <w:pStyle w:val="newncpi"/>
        <w:divId w:val="985741285"/>
      </w:pPr>
      <w:r>
        <w:t>номинальная стоимость акций (стоимость доли в уставном фонде);</w:t>
      </w:r>
    </w:p>
    <w:p w:rsidR="00186EEC" w:rsidRDefault="00186EEC">
      <w:pPr>
        <w:pStyle w:val="newncpi"/>
        <w:divId w:val="985741285"/>
      </w:pPr>
      <w:r>
        <w:t>начальная цена продажи акций (доли);</w:t>
      </w:r>
    </w:p>
    <w:p w:rsidR="00186EEC" w:rsidRDefault="00186EEC">
      <w:pPr>
        <w:pStyle w:val="newncpi"/>
        <w:divId w:val="98574128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newncpi"/>
        <w:divId w:val="985741285"/>
      </w:pPr>
      <w:r>
        <w:t>В извещении по продаже предприятий как имущественных комплексов государственных унитарных предприятий (далее – предприятия как имущественные комплексы) должны быть указаны:</w:t>
      </w:r>
    </w:p>
    <w:p w:rsidR="00186EEC" w:rsidRDefault="00186EEC">
      <w:pPr>
        <w:pStyle w:val="newncpi"/>
        <w:divId w:val="985741285"/>
      </w:pPr>
      <w:r>
        <w:t>наименование организатора конкурса, его место нахождения;</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полное и сокращенное наименования государственного унитарного предприятия;</w:t>
      </w:r>
    </w:p>
    <w:p w:rsidR="00186EEC" w:rsidRDefault="00186EEC">
      <w:pPr>
        <w:pStyle w:val="newncpi"/>
        <w:divId w:val="985741285"/>
      </w:pPr>
      <w:r>
        <w:t>место нахождения государственного унитарного предприятия;</w:t>
      </w:r>
    </w:p>
    <w:p w:rsidR="00186EEC" w:rsidRDefault="00186EEC">
      <w:pPr>
        <w:pStyle w:val="newncpi"/>
        <w:divId w:val="985741285"/>
      </w:pPr>
      <w:r>
        <w:t>начальная цена продажи предприятия как имущественного комплекса;</w:t>
      </w:r>
    </w:p>
    <w:p w:rsidR="00186EEC" w:rsidRDefault="00186EEC">
      <w:pPr>
        <w:pStyle w:val="newncpi"/>
        <w:divId w:val="985741285"/>
      </w:pPr>
      <w:r>
        <w:lastRenderedPageBreak/>
        <w:t>информация о необходимости возмещения затрат на организацию и проведение конкурса;</w:t>
      </w:r>
    </w:p>
    <w:p w:rsidR="00186EEC" w:rsidRDefault="00186EEC">
      <w:pPr>
        <w:pStyle w:val="newncpi"/>
        <w:divId w:val="985741285"/>
      </w:pPr>
      <w:r>
        <w:t>сроки предъявления претензий кредиторами;</w:t>
      </w:r>
    </w:p>
    <w:p w:rsidR="00186EEC" w:rsidRDefault="00186EEC">
      <w:pPr>
        <w:pStyle w:val="newncpi"/>
        <w:divId w:val="985741285"/>
      </w:pPr>
      <w:r>
        <w:t>общая сумма обязательств государственного унитарного предприятия;</w:t>
      </w:r>
    </w:p>
    <w:p w:rsidR="00186EEC" w:rsidRDefault="00186EEC">
      <w:pPr>
        <w:pStyle w:val="newncpi"/>
        <w:divId w:val="985741285"/>
      </w:pPr>
      <w:r>
        <w:t>численность работников государственного унитарного предприятия;</w:t>
      </w:r>
    </w:p>
    <w:p w:rsidR="00186EEC" w:rsidRDefault="00186EEC">
      <w:pPr>
        <w:pStyle w:val="newncpi"/>
        <w:divId w:val="985741285"/>
      </w:pPr>
      <w:r>
        <w:t>условия продажи предприятия как имущественного комплекса;</w:t>
      </w:r>
    </w:p>
    <w:p w:rsidR="00186EEC" w:rsidRDefault="00186EEC">
      <w:pPr>
        <w:pStyle w:val="newncpi"/>
        <w:divId w:val="985741285"/>
      </w:pPr>
      <w:r>
        <w:t>размер задатка, подлежащего внесению для участия в конкурсе, порядок и срок его внесения;</w:t>
      </w:r>
    </w:p>
    <w:p w:rsidR="00186EEC" w:rsidRDefault="00186EEC">
      <w:pPr>
        <w:pStyle w:val="newncpi"/>
        <w:divId w:val="985741285"/>
      </w:pPr>
      <w:r>
        <w:t>перечень документов, представляемых для участия в конкурсе;</w:t>
      </w:r>
    </w:p>
    <w:p w:rsidR="00186EEC" w:rsidRDefault="00186EEC">
      <w:pPr>
        <w:pStyle w:val="newncpi"/>
        <w:divId w:val="985741285"/>
      </w:pPr>
      <w:r>
        <w:t xml:space="preserve">срок приема </w:t>
      </w:r>
      <w:hyperlink r:id="rId75" w:anchor="a9" w:tooltip="+" w:history="1">
        <w:r>
          <w:rPr>
            <w:rStyle w:val="a3"/>
          </w:rPr>
          <w:t>заявлений</w:t>
        </w:r>
      </w:hyperlink>
      <w:r>
        <w:t xml:space="preserve"> на участие в конкурсе и прилагаемых к ним документов;</w:t>
      </w:r>
    </w:p>
    <w:p w:rsidR="00186EEC" w:rsidRDefault="00186EEC">
      <w:pPr>
        <w:pStyle w:val="newncpi"/>
        <w:divId w:val="985741285"/>
      </w:pPr>
      <w:r>
        <w:t xml:space="preserve">адрес, по которому осуществляется прием </w:t>
      </w:r>
      <w:hyperlink r:id="rId76" w:anchor="a9" w:tooltip="+" w:history="1">
        <w:r>
          <w:rPr>
            <w:rStyle w:val="a3"/>
          </w:rPr>
          <w:t>заявлений</w:t>
        </w:r>
      </w:hyperlink>
      <w:r>
        <w:t xml:space="preserve"> на участие в конкурсе и прилагаемых к ним документов;</w:t>
      </w:r>
    </w:p>
    <w:p w:rsidR="00186EEC" w:rsidRDefault="00186EEC">
      <w:pPr>
        <w:pStyle w:val="newncpi"/>
        <w:divId w:val="985741285"/>
      </w:pPr>
      <w:r>
        <w:t xml:space="preserve">срок </w:t>
      </w:r>
      <w:proofErr w:type="gramStart"/>
      <w:r>
        <w:t>подписания договора купли-продажи объекта приватизации</w:t>
      </w:r>
      <w:proofErr w:type="gramEnd"/>
      <w:r>
        <w:t>;</w:t>
      </w:r>
    </w:p>
    <w:p w:rsidR="00186EEC" w:rsidRDefault="00186EEC">
      <w:pPr>
        <w:pStyle w:val="newncpi"/>
        <w:divId w:val="985741285"/>
      </w:pPr>
      <w:r>
        <w:t>номера контактных телефонов для получения дополнительной информации.</w:t>
      </w:r>
    </w:p>
    <w:p w:rsidR="00186EEC" w:rsidRDefault="00186EEC">
      <w:pPr>
        <w:pStyle w:val="newncpi"/>
        <w:divId w:val="985741285"/>
      </w:pPr>
      <w:r>
        <w:t>В информации о конкурсе по продаже предприятия как имущественного комплекса указываются:</w:t>
      </w:r>
    </w:p>
    <w:p w:rsidR="00186EEC" w:rsidRDefault="00186EEC">
      <w:pPr>
        <w:pStyle w:val="newncpi"/>
        <w:divId w:val="985741285"/>
      </w:pPr>
      <w:r>
        <w:t>наименование организатора конкурса;</w:t>
      </w:r>
    </w:p>
    <w:p w:rsidR="00186EEC" w:rsidRDefault="00186EEC">
      <w:pPr>
        <w:pStyle w:val="newncpi"/>
        <w:divId w:val="985741285"/>
      </w:pPr>
      <w:r>
        <w:t>дата проведения конкурса;</w:t>
      </w:r>
    </w:p>
    <w:p w:rsidR="00186EEC" w:rsidRDefault="00186EEC">
      <w:pPr>
        <w:pStyle w:val="newncpi"/>
        <w:divId w:val="985741285"/>
      </w:pPr>
      <w:r>
        <w:t>полное наименование государственного унитарного предприятия;</w:t>
      </w:r>
    </w:p>
    <w:p w:rsidR="00186EEC" w:rsidRDefault="00186EEC">
      <w:pPr>
        <w:pStyle w:val="newncpi"/>
        <w:divId w:val="985741285"/>
      </w:pPr>
      <w:r>
        <w:t>начальная цена продажи предприятия как имущественного комплекса;</w:t>
      </w:r>
    </w:p>
    <w:p w:rsidR="00186EEC" w:rsidRDefault="00186EEC">
      <w:pPr>
        <w:pStyle w:val="newncpi"/>
        <w:divId w:val="985741285"/>
      </w:pPr>
      <w:r>
        <w:t>сроки предъявления претензий кредиторами;</w:t>
      </w:r>
    </w:p>
    <w:p w:rsidR="00186EEC" w:rsidRDefault="00186EEC">
      <w:pPr>
        <w:pStyle w:val="newncpi"/>
        <w:divId w:val="985741285"/>
      </w:pPr>
      <w:r>
        <w:t>общая сумма обязательств государственного унитарного предприятия;</w:t>
      </w:r>
    </w:p>
    <w:p w:rsidR="00186EEC" w:rsidRDefault="00186EEC">
      <w:pPr>
        <w:pStyle w:val="newncpi"/>
        <w:divId w:val="985741285"/>
      </w:pPr>
      <w:r>
        <w:t>численность работников государственного унитарного предприятия;</w:t>
      </w:r>
    </w:p>
    <w:p w:rsidR="00186EEC" w:rsidRDefault="00186EEC">
      <w:pPr>
        <w:pStyle w:val="newncpi"/>
        <w:divId w:val="98574128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chapter"/>
        <w:divId w:val="985741285"/>
      </w:pPr>
      <w:bookmarkStart w:id="67" w:name="a37"/>
      <w:bookmarkEnd w:id="67"/>
      <w:r>
        <w:t>ГЛАВА 3</w:t>
      </w:r>
      <w:r>
        <w:br/>
        <w:t>УСЛОВИЯ УЧАСТИЯ В КОНКУРСЕ</w:t>
      </w:r>
    </w:p>
    <w:p w:rsidR="00186EEC" w:rsidRDefault="00186EEC">
      <w:pPr>
        <w:pStyle w:val="point"/>
        <w:divId w:val="985741285"/>
      </w:pPr>
      <w:bookmarkStart w:id="68" w:name="a18"/>
      <w:bookmarkEnd w:id="68"/>
      <w:r>
        <w:t>14. Для участия в конкурсе организатору конкурса в срок, установленный в извещении, представляются:</w:t>
      </w:r>
    </w:p>
    <w:bookmarkStart w:id="69" w:name="a53"/>
    <w:bookmarkEnd w:id="69"/>
    <w:p w:rsidR="00186EEC" w:rsidRDefault="00186EEC">
      <w:pPr>
        <w:pStyle w:val="newncpi"/>
        <w:divId w:val="985741285"/>
      </w:pPr>
      <w:r>
        <w:fldChar w:fldCharType="begin"/>
      </w:r>
      <w:r>
        <w:instrText xml:space="preserve"> HYPERLINK "tx.dll?d=209222&amp;a=9" \l "a9" \o "+" </w:instrText>
      </w:r>
      <w:r>
        <w:fldChar w:fldCharType="separate"/>
      </w:r>
      <w:r>
        <w:rPr>
          <w:rStyle w:val="a3"/>
        </w:rPr>
        <w:t>заявление</w:t>
      </w:r>
      <w:r>
        <w:fldChar w:fldCharType="end"/>
      </w:r>
      <w:r>
        <w:t xml:space="preserve"> на участие в конкурсе по форме, утверждаемой Государственным комитетом по имуществу (далее – заявление);</w:t>
      </w:r>
    </w:p>
    <w:p w:rsidR="00186EEC" w:rsidRDefault="00186EEC">
      <w:pPr>
        <w:pStyle w:val="newncpi"/>
        <w:divId w:val="985741285"/>
      </w:pPr>
      <w:proofErr w:type="gramStart"/>
      <w:r>
        <w:t xml:space="preserve">юридическими лицами – резидентами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w:t>
      </w:r>
      <w:hyperlink r:id="rId77" w:anchor="a2" w:tooltip="+" w:history="1">
        <w:r>
          <w:rPr>
            <w:rStyle w:val="a3"/>
          </w:rPr>
          <w:t>свидетельства</w:t>
        </w:r>
      </w:hyperlink>
      <w:r>
        <w:t xml:space="preserve">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t xml:space="preserve"> руководителя, или заверенная выписка из решения общего собрания, </w:t>
      </w:r>
      <w:r>
        <w:lastRenderedPageBreak/>
        <w:t xml:space="preserve">правления либо иного органа управления юридического лица в соответствии с учредительными документами, или трудовой </w:t>
      </w:r>
      <w:hyperlink r:id="rId78" w:anchor="a46" w:tooltip="+" w:history="1">
        <w:r>
          <w:rPr>
            <w:rStyle w:val="a3"/>
          </w:rPr>
          <w:t>договор</w:t>
        </w:r>
      </w:hyperlink>
      <w:r>
        <w:t xml:space="preserve"> (контракт), или соответствующий гражданско-правовой договор);</w:t>
      </w:r>
    </w:p>
    <w:p w:rsidR="00186EEC" w:rsidRDefault="00186EEC">
      <w:pPr>
        <w:pStyle w:val="newncpi"/>
        <w:divId w:val="985741285"/>
      </w:pPr>
      <w:proofErr w:type="gramStart"/>
      <w:r>
        <w:t xml:space="preserve">юридическими лицами, иными организациями – нерезидентами Республики Беларусь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w:t>
      </w:r>
      <w:hyperlink r:id="rId79" w:anchor="a9" w:tooltip="+" w:history="1">
        <w:r>
          <w:rPr>
            <w:rStyle w:val="a3"/>
          </w:rPr>
          <w:t>заявления</w:t>
        </w:r>
      </w:hyperlink>
      <w:r>
        <w:t>)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t xml:space="preserve">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rsidR="00186EEC" w:rsidRDefault="00186EEC">
      <w:pPr>
        <w:pStyle w:val="newncpi"/>
        <w:divId w:val="985741285"/>
      </w:pPr>
      <w:r>
        <w:t xml:space="preserve">индивидуальными предпринимателями – резидентами Республики Беларусь – копия </w:t>
      </w:r>
      <w:hyperlink r:id="rId80" w:anchor="a3" w:tooltip="+" w:history="1">
        <w:r>
          <w:rPr>
            <w:rStyle w:val="a3"/>
          </w:rPr>
          <w:t>свидетельства</w:t>
        </w:r>
      </w:hyperlink>
      <w:r>
        <w:t xml:space="preserve"> о государственной регистрации и подлинник для </w:t>
      </w:r>
      <w:proofErr w:type="gramStart"/>
      <w:r>
        <w:t>заверения копии</w:t>
      </w:r>
      <w:proofErr w:type="gramEnd"/>
      <w:r>
        <w:t xml:space="preserve"> организатором конкурса;</w:t>
      </w:r>
    </w:p>
    <w:p w:rsidR="00186EEC" w:rsidRDefault="00186EEC">
      <w:pPr>
        <w:pStyle w:val="newncpi"/>
        <w:divId w:val="985741285"/>
      </w:pPr>
      <w:r>
        <w:t>индивидуальными предпринимателями – нерезидентами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186EEC" w:rsidRDefault="00186EEC">
      <w:pPr>
        <w:pStyle w:val="newncpi"/>
        <w:divId w:val="985741285"/>
      </w:pPr>
      <w:r>
        <w:t>представителями граждан Республики Беларусь, индивидуальных предпринимателей – резидентов Республики Беларусь – нотариально удостоверенная доверенность;</w:t>
      </w:r>
    </w:p>
    <w:p w:rsidR="00186EEC" w:rsidRDefault="00186EEC">
      <w:pPr>
        <w:pStyle w:val="newncpi"/>
        <w:divId w:val="985741285"/>
      </w:pPr>
      <w:r>
        <w:t>представителями иностранных физических лиц, индивидуальных предпринимателей – нерезидентов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rsidR="00186EEC" w:rsidRDefault="00186EEC">
      <w:pPr>
        <w:pStyle w:val="newncpi"/>
        <w:divId w:val="985741285"/>
      </w:pPr>
      <w:r>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186EEC" w:rsidRDefault="00186EEC">
      <w:pPr>
        <w:pStyle w:val="point"/>
        <w:divId w:val="985741285"/>
      </w:pPr>
      <w:r>
        <w:t xml:space="preserve">15. Организатор конкурса осуществляет прием </w:t>
      </w:r>
      <w:hyperlink r:id="rId81" w:anchor="a9" w:tooltip="+" w:history="1">
        <w:r>
          <w:rPr>
            <w:rStyle w:val="a3"/>
          </w:rPr>
          <w:t>заявлений</w:t>
        </w:r>
      </w:hyperlink>
      <w:r>
        <w:t xml:space="preserve"> и прилагаемых к ним документов в течение срока их приема, указанного в извещении (прием завершается не </w:t>
      </w:r>
      <w:proofErr w:type="gramStart"/>
      <w:r>
        <w:t>позднее</w:t>
      </w:r>
      <w:proofErr w:type="gramEnd"/>
      <w:r>
        <w:t xml:space="preserve"> чем за 10 календарных дней до даты проведения конкурса).</w:t>
      </w:r>
    </w:p>
    <w:p w:rsidR="00186EEC" w:rsidRDefault="00186EEC">
      <w:pPr>
        <w:pStyle w:val="newncpi"/>
        <w:divId w:val="985741285"/>
      </w:pPr>
      <w:hyperlink r:id="rId82" w:anchor="a9" w:tooltip="+" w:history="1">
        <w:r>
          <w:rPr>
            <w:rStyle w:val="a3"/>
          </w:rPr>
          <w:t>Заявления</w:t>
        </w:r>
      </w:hyperlink>
      <w:r>
        <w:t xml:space="preserve"> регистрируются в журнале приема документов на участие в конкурсе,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186EEC" w:rsidRDefault="00186EEC">
      <w:pPr>
        <w:pStyle w:val="point"/>
        <w:divId w:val="985741285"/>
      </w:pPr>
      <w:r>
        <w:t xml:space="preserve">16. Организатор конкурса не принимает </w:t>
      </w:r>
      <w:hyperlink r:id="rId83" w:anchor="a9" w:tooltip="+" w:history="1">
        <w:r>
          <w:rPr>
            <w:rStyle w:val="a3"/>
          </w:rPr>
          <w:t>заявления</w:t>
        </w:r>
      </w:hyperlink>
      <w:r>
        <w:t xml:space="preserve"> и прилагаемые к ним документы после истечения определенного в извещении срока их приема, а также в случаях, если:</w:t>
      </w:r>
    </w:p>
    <w:p w:rsidR="00186EEC" w:rsidRDefault="00186EEC">
      <w:pPr>
        <w:pStyle w:val="newncpi"/>
        <w:divId w:val="985741285"/>
      </w:pPr>
      <w:r>
        <w:t xml:space="preserve">представлены не все документы согласно перечню, указанному в извещении, либо не все представленные документы оформлены в соответствии с требованиями, установленными в </w:t>
      </w:r>
      <w:hyperlink w:anchor="a18" w:tooltip="+" w:history="1">
        <w:r>
          <w:rPr>
            <w:rStyle w:val="a3"/>
          </w:rPr>
          <w:t>пункте 14</w:t>
        </w:r>
      </w:hyperlink>
      <w:r>
        <w:t xml:space="preserve"> настоящего Положения;</w:t>
      </w:r>
    </w:p>
    <w:p w:rsidR="00186EEC" w:rsidRDefault="00186EEC">
      <w:pPr>
        <w:pStyle w:val="newncpi"/>
        <w:divId w:val="985741285"/>
      </w:pPr>
      <w:hyperlink r:id="rId84" w:anchor="a9" w:tooltip="+" w:history="1">
        <w:r>
          <w:rPr>
            <w:rStyle w:val="a3"/>
          </w:rPr>
          <w:t>заявление</w:t>
        </w:r>
      </w:hyperlink>
      <w:r>
        <w:t xml:space="preserve"> и прилагаемые к нему документы представляются лицом, не имеющим соответствующих полномочий.</w:t>
      </w:r>
    </w:p>
    <w:p w:rsidR="00186EEC" w:rsidRDefault="00186EEC">
      <w:pPr>
        <w:pStyle w:val="point"/>
        <w:divId w:val="985741285"/>
      </w:pPr>
      <w:r>
        <w:t xml:space="preserve">17. Участник конкурса – лицо, </w:t>
      </w:r>
      <w:hyperlink r:id="rId85" w:anchor="a9" w:tooltip="+" w:history="1">
        <w:r>
          <w:rPr>
            <w:rStyle w:val="a3"/>
          </w:rPr>
          <w:t>заявление</w:t>
        </w:r>
      </w:hyperlink>
      <w:r>
        <w:t xml:space="preserve"> и </w:t>
      </w:r>
      <w:proofErr w:type="gramStart"/>
      <w:r>
        <w:t>документы</w:t>
      </w:r>
      <w:proofErr w:type="gramEnd"/>
      <w:r>
        <w:t xml:space="preserve"> которого согласно перечню, указанному в извещении, приняты организатором конкурса (далее – участник конкурса), либо его представитель расписывается в журнале приема документов на участие в конкурсе.</w:t>
      </w:r>
    </w:p>
    <w:p w:rsidR="00186EEC" w:rsidRDefault="00186EEC">
      <w:pPr>
        <w:pStyle w:val="newncpi"/>
        <w:divId w:val="985741285"/>
      </w:pPr>
      <w:bookmarkStart w:id="70" w:name="a54"/>
      <w:bookmarkEnd w:id="70"/>
      <w:r>
        <w:t xml:space="preserve">Организатор конкурса и участник конкурса заключают </w:t>
      </w:r>
      <w:hyperlink r:id="rId86" w:anchor="a11" w:tooltip="+" w:history="1">
        <w:r>
          <w:rPr>
            <w:rStyle w:val="a3"/>
          </w:rPr>
          <w:t>договор</w:t>
        </w:r>
      </w:hyperlink>
      <w:r>
        <w:t xml:space="preserve"> о задатке по форме, утверждаемой Государственным комитетом по имуществу.</w:t>
      </w:r>
    </w:p>
    <w:p w:rsidR="00186EEC" w:rsidRDefault="00186EEC">
      <w:pPr>
        <w:pStyle w:val="newncpi"/>
        <w:divId w:val="985741285"/>
      </w:pPr>
      <w:r>
        <w:lastRenderedPageBreak/>
        <w:t xml:space="preserve">Участник конкурса в случаях, установленных законодательством, не </w:t>
      </w:r>
      <w:proofErr w:type="gramStart"/>
      <w:r>
        <w:t>позднее</w:t>
      </w:r>
      <w:proofErr w:type="gramEnd"/>
      <w:r>
        <w:t xml:space="preserve"> чем за 3 рабочих дня до даты проведения конкурса дополнительно представляет организатору конкурса документ, подтверждающий согласие антимонопольного органа на совершение сделки.</w:t>
      </w:r>
    </w:p>
    <w:p w:rsidR="00186EEC" w:rsidRDefault="00186EEC">
      <w:pPr>
        <w:pStyle w:val="point"/>
        <w:divId w:val="985741285"/>
      </w:pPr>
      <w:r>
        <w:t xml:space="preserve">18. Организатор конкурса обеспечивает сохранность принятых </w:t>
      </w:r>
      <w:hyperlink r:id="rId87" w:anchor="a9" w:tooltip="+" w:history="1">
        <w:r>
          <w:rPr>
            <w:rStyle w:val="a3"/>
          </w:rPr>
          <w:t>заявлений</w:t>
        </w:r>
      </w:hyperlink>
      <w:r>
        <w:t xml:space="preserve"> и прилагаемых к ним документов, а также принимает меры по обеспечению конфиденциальности сведений об участниках конкурса.</w:t>
      </w:r>
    </w:p>
    <w:p w:rsidR="00186EEC" w:rsidRDefault="00186EEC">
      <w:pPr>
        <w:pStyle w:val="point"/>
        <w:divId w:val="985741285"/>
      </w:pPr>
      <w:r>
        <w:t>19. Участник конкурса имеет право отказаться от участия в конкурсе. Отказом от участия в конкурсе признаются:</w:t>
      </w:r>
    </w:p>
    <w:p w:rsidR="00186EEC" w:rsidRDefault="00186EEC">
      <w:pPr>
        <w:pStyle w:val="newncpi"/>
        <w:divId w:val="985741285"/>
      </w:pPr>
      <w:r>
        <w:t>письменное уведомление организатора конкурса об отказе от участия в конкурсе;</w:t>
      </w:r>
    </w:p>
    <w:p w:rsidR="00186EEC" w:rsidRDefault="00186EEC">
      <w:pPr>
        <w:pStyle w:val="newncpi"/>
        <w:divId w:val="985741285"/>
      </w:pPr>
      <w:r>
        <w:t xml:space="preserve">неуплата участником конкурса задатка, подлежащего внесению для участия в конкурсе, в установленный в </w:t>
      </w:r>
      <w:hyperlink r:id="rId88" w:anchor="a11" w:tooltip="+" w:history="1">
        <w:r>
          <w:rPr>
            <w:rStyle w:val="a3"/>
          </w:rPr>
          <w:t>договоре</w:t>
        </w:r>
      </w:hyperlink>
      <w:r>
        <w:t xml:space="preserve"> о задатке срок;</w:t>
      </w:r>
    </w:p>
    <w:p w:rsidR="00186EEC" w:rsidRDefault="00186EEC">
      <w:pPr>
        <w:pStyle w:val="newncpi"/>
        <w:divId w:val="985741285"/>
      </w:pPr>
      <w: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186EEC" w:rsidRDefault="00186EEC">
      <w:pPr>
        <w:pStyle w:val="newncpi"/>
        <w:divId w:val="985741285"/>
      </w:pPr>
      <w:proofErr w:type="gramStart"/>
      <w:r>
        <w:t>неявка участника конкурса (его представителя) для прохождения заключительной регистрации участников конкурса и (или) непредставление в комиссию в назначенные день и время конкурсных предложений.</w:t>
      </w:r>
      <w:proofErr w:type="gramEnd"/>
    </w:p>
    <w:p w:rsidR="00186EEC" w:rsidRDefault="00186EEC">
      <w:pPr>
        <w:pStyle w:val="newncpi"/>
        <w:divId w:val="985741285"/>
      </w:pPr>
      <w:hyperlink r:id="rId89" w:anchor="a9" w:tooltip="+" w:history="1">
        <w:r>
          <w:rPr>
            <w:rStyle w:val="a3"/>
          </w:rPr>
          <w:t>Заявление</w:t>
        </w:r>
      </w:hyperlink>
      <w:r>
        <w:t xml:space="preserve"> участника конкурса, отказавшегося от участия в конкурсе, считается </w:t>
      </w:r>
      <w:proofErr w:type="spellStart"/>
      <w:r>
        <w:t>неподанным</w:t>
      </w:r>
      <w:proofErr w:type="spellEnd"/>
      <w:r>
        <w:t>.</w:t>
      </w:r>
    </w:p>
    <w:p w:rsidR="00186EEC" w:rsidRDefault="00186EEC">
      <w:pPr>
        <w:pStyle w:val="newncpi"/>
        <w:divId w:val="985741285"/>
      </w:pPr>
      <w:proofErr w:type="gramStart"/>
      <w:r>
        <w:t>В случае отказа участника от участия в конкурсе в журнале приема документов на участие</w:t>
      </w:r>
      <w:proofErr w:type="gramEnd"/>
      <w:r>
        <w:t xml:space="preserve"> в конкурсе делается соответствующая отметка.</w:t>
      </w:r>
    </w:p>
    <w:p w:rsidR="00186EEC" w:rsidRDefault="00186EEC">
      <w:pPr>
        <w:pStyle w:val="newncpi"/>
        <w:divId w:val="985741285"/>
      </w:pPr>
      <w:r>
        <w:t>Внесенный задаток возвращается участнику конкурса, отказавшемуся от участия в нем, в течение 5 рабочих дней со дня проведения конкурса.</w:t>
      </w:r>
    </w:p>
    <w:p w:rsidR="00186EEC" w:rsidRDefault="00186EEC">
      <w:pPr>
        <w:pStyle w:val="chapter"/>
        <w:divId w:val="985741285"/>
      </w:pPr>
      <w:bookmarkStart w:id="71" w:name="a38"/>
      <w:bookmarkEnd w:id="71"/>
      <w:r>
        <w:t>ГЛАВА 4</w:t>
      </w:r>
      <w:r>
        <w:br/>
        <w:t>ПОРЯДОК ПРОВЕДЕНИЯ КОНКУРСА</w:t>
      </w:r>
    </w:p>
    <w:p w:rsidR="00186EEC" w:rsidRDefault="00186EEC">
      <w:pPr>
        <w:pStyle w:val="point"/>
        <w:divId w:val="985741285"/>
      </w:pPr>
      <w:r>
        <w:t xml:space="preserve">20. Конкурс проводится в месте, день и время, </w:t>
      </w:r>
      <w:proofErr w:type="gramStart"/>
      <w:r>
        <w:t>определенные</w:t>
      </w:r>
      <w:proofErr w:type="gramEnd"/>
      <w:r>
        <w:t xml:space="preserve"> в извещении.</w:t>
      </w:r>
    </w:p>
    <w:p w:rsidR="00186EEC" w:rsidRDefault="00186EEC">
      <w:pPr>
        <w:pStyle w:val="point"/>
        <w:divId w:val="985741285"/>
      </w:pPr>
      <w:r>
        <w:t>21. В назначенные день и время участники конкурса проходят заключительную регистрацию и представляют в комиссию в запечатанном конверте конкурсные предложения.</w:t>
      </w:r>
    </w:p>
    <w:p w:rsidR="00186EEC" w:rsidRDefault="00186EEC">
      <w:pPr>
        <w:pStyle w:val="newncpi"/>
        <w:divId w:val="985741285"/>
      </w:pPr>
      <w:r>
        <w:t>Конкурсные предложения должны содержать предложения по условиям конкурса.</w:t>
      </w:r>
    </w:p>
    <w:p w:rsidR="00186EEC" w:rsidRDefault="00186EEC">
      <w:pPr>
        <w:pStyle w:val="newncpi"/>
        <w:divId w:val="985741285"/>
      </w:pPr>
      <w:r>
        <w:t>Конкурсные предложения по цене объекта приватизации и по выполнению условий конкурса должны быть представлены на белорусском или русском языке, подписаны участником или его уполномоченным представителем. Цена за объект приватизации и размер обязательств указываются цифрами и прописью. В случае</w:t>
      </w:r>
      <w:proofErr w:type="gramStart"/>
      <w:r>
        <w:t>,</w:t>
      </w:r>
      <w:proofErr w:type="gramEnd"/>
      <w:r>
        <w:t xml:space="preserve"> если цифрами и прописью указаны разные суммы, комиссия принимает во внимание сумму, указанную прописью.</w:t>
      </w:r>
    </w:p>
    <w:p w:rsidR="00186EEC" w:rsidRDefault="00186EEC">
      <w:pPr>
        <w:pStyle w:val="point"/>
        <w:divId w:val="985741285"/>
      </w:pPr>
      <w:r>
        <w:t>22. При прохождении заключительной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186EEC" w:rsidRDefault="00186EEC">
      <w:pPr>
        <w:pStyle w:val="point"/>
        <w:divId w:val="985741285"/>
      </w:pPr>
      <w:r>
        <w:t>23. При проведении конкурса комиссия на своем заседании проверяет соблюдение всех требований настоящего Положения и наличие всех необходимых сведений и документов.</w:t>
      </w:r>
    </w:p>
    <w:p w:rsidR="00186EEC" w:rsidRDefault="00186EEC">
      <w:pPr>
        <w:pStyle w:val="point"/>
        <w:divId w:val="985741285"/>
      </w:pPr>
      <w:r>
        <w:t>24. Конкурсные предложения участников конкурса рассматриваются комиссией исходя из установленных условий конкурса. Условия конкурса являются обязательными для всех участников.</w:t>
      </w:r>
    </w:p>
    <w:p w:rsidR="00186EEC" w:rsidRDefault="00186EEC">
      <w:pPr>
        <w:pStyle w:val="newncpi"/>
        <w:divId w:val="985741285"/>
      </w:pPr>
      <w:r>
        <w:lastRenderedPageBreak/>
        <w:t xml:space="preserve">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w:t>
      </w:r>
      <w:proofErr w:type="gramStart"/>
      <w:r>
        <w:t>окончательными</w:t>
      </w:r>
      <w:proofErr w:type="gramEnd"/>
      <w:r>
        <w:t xml:space="preserve"> и уточняться в ходе конкурса не могут.</w:t>
      </w:r>
    </w:p>
    <w:p w:rsidR="00186EEC" w:rsidRDefault="00186EEC">
      <w:pPr>
        <w:pStyle w:val="newncpi"/>
        <w:divId w:val="985741285"/>
      </w:pPr>
      <w:r>
        <w:t>Конкурсные предложения каждого участника конкурса обсуждаются комиссией в присутствии только членов комиссии, если настоящим Положением не предусмотрено иное.</w:t>
      </w:r>
    </w:p>
    <w:p w:rsidR="00186EEC" w:rsidRDefault="00186EEC">
      <w:pPr>
        <w:pStyle w:val="point"/>
        <w:divId w:val="985741285"/>
      </w:pPr>
      <w:r>
        <w:t>25. На заседание комиссии с согласия членов комиссии могут приглашаться специалисты, эксперты, другие лица, которые имеют право совещательного голоса.</w:t>
      </w:r>
    </w:p>
    <w:p w:rsidR="00186EEC" w:rsidRDefault="00186EEC">
      <w:pPr>
        <w:pStyle w:val="point"/>
        <w:divId w:val="985741285"/>
      </w:pPr>
      <w:r>
        <w:t>26. 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186EEC" w:rsidRDefault="00186EEC">
      <w:pPr>
        <w:pStyle w:val="point"/>
        <w:divId w:val="985741285"/>
      </w:pPr>
      <w:r>
        <w:t>27. По итогам конкурса комиссия оформляет протокол о результатах конкурса по продаже объекта приватизации.</w:t>
      </w:r>
    </w:p>
    <w:p w:rsidR="00186EEC" w:rsidRDefault="00186EEC">
      <w:pPr>
        <w:pStyle w:val="newncpi"/>
        <w:divId w:val="985741285"/>
      </w:pPr>
      <w:r>
        <w:t>В протоколе о результатах конкурса по продаже объекта приватизации указываются:</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объект приватизации;</w:t>
      </w:r>
    </w:p>
    <w:p w:rsidR="00186EEC" w:rsidRDefault="00186EEC">
      <w:pPr>
        <w:pStyle w:val="newncpi"/>
        <w:divId w:val="985741285"/>
      </w:pPr>
      <w:r>
        <w:t>организатор конкурса;</w:t>
      </w:r>
    </w:p>
    <w:p w:rsidR="00186EEC" w:rsidRDefault="00186EEC">
      <w:pPr>
        <w:pStyle w:val="newncpi"/>
        <w:divId w:val="985741285"/>
      </w:pPr>
      <w:r>
        <w:t>полное наименование и место нахождения хозяйственного общества (государственного унитарного предприятия), акции (доля) (предприятие как имущественный комплекс) которого продаются;</w:t>
      </w:r>
    </w:p>
    <w:p w:rsidR="00186EEC" w:rsidRDefault="00186EEC">
      <w:pPr>
        <w:pStyle w:val="newncpi"/>
        <w:divId w:val="985741285"/>
      </w:pPr>
      <w:r>
        <w:t>количество (размер) акций (доли) при продаже акций (доли);</w:t>
      </w:r>
    </w:p>
    <w:p w:rsidR="00186EEC" w:rsidRDefault="00186EEC">
      <w:pPr>
        <w:pStyle w:val="newncpi"/>
        <w:divId w:val="985741285"/>
      </w:pPr>
      <w:r>
        <w:t>начальная цена продажи объекта приватизации;</w:t>
      </w:r>
    </w:p>
    <w:p w:rsidR="00186EEC" w:rsidRDefault="00186EEC">
      <w:pPr>
        <w:pStyle w:val="newncpi"/>
        <w:divId w:val="985741285"/>
      </w:pPr>
      <w:r>
        <w:t>условия конкурса;</w:t>
      </w:r>
    </w:p>
    <w:p w:rsidR="00186EEC" w:rsidRDefault="00186EEC">
      <w:pPr>
        <w:pStyle w:val="newncpi"/>
        <w:divId w:val="985741285"/>
      </w:pPr>
      <w:r>
        <w:t>участник, выигравший конкурс (наименование или фамилия, собственное имя, отчество);</w:t>
      </w:r>
    </w:p>
    <w:p w:rsidR="00186EEC" w:rsidRDefault="00186EEC">
      <w:pPr>
        <w:pStyle w:val="newncpi"/>
        <w:divId w:val="985741285"/>
      </w:pPr>
      <w:r>
        <w:t>конкурсные предложения участника, выигравшего конкурс;</w:t>
      </w:r>
    </w:p>
    <w:p w:rsidR="00186EEC" w:rsidRDefault="00186EEC">
      <w:pPr>
        <w:pStyle w:val="newncpi"/>
        <w:divId w:val="985741285"/>
      </w:pPr>
      <w:r>
        <w:t>цена продажи объекта приватизации;</w:t>
      </w:r>
    </w:p>
    <w:p w:rsidR="00186EEC" w:rsidRDefault="00186EEC">
      <w:pPr>
        <w:pStyle w:val="newncpi"/>
        <w:divId w:val="985741285"/>
      </w:pPr>
      <w:r>
        <w:t>сумма затрат на организацию и проведение конкурса, порядок и сроки их возмещения участником конкурса, выигравшим конкурс;</w:t>
      </w:r>
    </w:p>
    <w:p w:rsidR="00186EEC" w:rsidRDefault="00186EEC">
      <w:pPr>
        <w:pStyle w:val="newncpi"/>
        <w:divId w:val="985741285"/>
      </w:pPr>
      <w:r>
        <w:t>обязательства организатора конкурса и участника конкурса, выигравшего конкурс, по подписанию договора купли-продажи объекта приватизации.</w:t>
      </w:r>
    </w:p>
    <w:p w:rsidR="00186EEC" w:rsidRDefault="00186EEC">
      <w:pPr>
        <w:pStyle w:val="newncpi"/>
        <w:divId w:val="985741285"/>
      </w:pPr>
      <w:r>
        <w:t>Протокол о результатах конкурса по продаже объекта приватизации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186EEC" w:rsidRDefault="00186EEC">
      <w:pPr>
        <w:pStyle w:val="newncpi"/>
        <w:divId w:val="985741285"/>
      </w:pPr>
      <w:r>
        <w:t>Один экземпляр протокола о результатах конкурса по продаже объекта приватизации остается у организатора конкурса, второй – передается участнику конкурса, выигравшему конкурс.</w:t>
      </w:r>
    </w:p>
    <w:p w:rsidR="00186EEC" w:rsidRDefault="00186EEC">
      <w:pPr>
        <w:pStyle w:val="newncpi"/>
        <w:divId w:val="985741285"/>
      </w:pPr>
      <w:r>
        <w:t>Предложения участника конкурса, выигравшего конкурс по цене за объект приватизации и выполнению иных условий конкурса, зафиксированные в протоколе о результатах конкурса по продаже объекта приватизации, являются обязательными для внесения их в договор купли-продажи объекта приватизации.</w:t>
      </w:r>
    </w:p>
    <w:p w:rsidR="00186EEC" w:rsidRDefault="00186EEC">
      <w:pPr>
        <w:pStyle w:val="point"/>
        <w:divId w:val="985741285"/>
      </w:pPr>
      <w:r>
        <w:lastRenderedPageBreak/>
        <w:t>28. В случае</w:t>
      </w:r>
      <w:proofErr w:type="gramStart"/>
      <w:r>
        <w:t>,</w:t>
      </w:r>
      <w:proofErr w:type="gramEnd"/>
      <w:r>
        <w:t xml:space="preserve">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он признается нерезультативным, о чем комиссия оформляет протокол о признании конкурса нерезультативным.</w:t>
      </w:r>
    </w:p>
    <w:p w:rsidR="00186EEC" w:rsidRDefault="00186EEC">
      <w:pPr>
        <w:pStyle w:val="point"/>
        <w:divId w:val="985741285"/>
      </w:pPr>
      <w:r>
        <w:t xml:space="preserve">29. Конкурс признается несостоявшимся в случае, если </w:t>
      </w:r>
      <w:hyperlink r:id="rId90" w:anchor="a9" w:tooltip="+" w:history="1">
        <w:r>
          <w:rPr>
            <w:rStyle w:val="a3"/>
          </w:rPr>
          <w:t>заявление</w:t>
        </w:r>
      </w:hyperlink>
      <w:r>
        <w:t xml:space="preserve"> подано только одним участником, или для участия в конкурсе не было подано ни одного заявления, или на конкурс явился один из участников, или ни один из участников не явился, о чем комиссия оформляет протокол о признании конкурса несостоявшимся.</w:t>
      </w:r>
    </w:p>
    <w:p w:rsidR="00186EEC" w:rsidRDefault="00186EEC">
      <w:pPr>
        <w:pStyle w:val="newncpi"/>
        <w:divId w:val="985741285"/>
      </w:pPr>
      <w:r>
        <w:t>В случае</w:t>
      </w:r>
      <w:proofErr w:type="gramStart"/>
      <w:r>
        <w:t>,</w:t>
      </w:r>
      <w:proofErr w:type="gramEnd"/>
      <w:r>
        <w:t xml:space="preserve"> если конкурс признан несостоявшимся в силу того, что </w:t>
      </w:r>
      <w:hyperlink r:id="rId91" w:anchor="a9" w:tooltip="+" w:history="1">
        <w:r>
          <w:rPr>
            <w:rStyle w:val="a3"/>
          </w:rPr>
          <w:t>заявление</w:t>
        </w:r>
      </w:hyperlink>
      <w:r>
        <w:t xml:space="preserve"> подано только одним участником либо для участия в нем явился только один участник и его предложение соответствует условиям конкурса, продажа объекта приватизации этому лицу (далее – единственный участник конкурса) производится на предложенных им условиях. 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приватизации этому участнику.</w:t>
      </w:r>
    </w:p>
    <w:p w:rsidR="00186EEC" w:rsidRDefault="00186EEC">
      <w:pPr>
        <w:pStyle w:val="newncpi"/>
        <w:divId w:val="985741285"/>
      </w:pPr>
      <w:r>
        <w:t>В протоколе о продаже объекта приватизации единственному участнику конкурса указываются:</w:t>
      </w:r>
    </w:p>
    <w:p w:rsidR="00186EEC" w:rsidRDefault="00186EEC">
      <w:pPr>
        <w:pStyle w:val="newncpi"/>
        <w:divId w:val="985741285"/>
      </w:pPr>
      <w:r>
        <w:t>дата и место проведения конкурса;</w:t>
      </w:r>
    </w:p>
    <w:p w:rsidR="00186EEC" w:rsidRDefault="00186EEC">
      <w:pPr>
        <w:pStyle w:val="newncpi"/>
        <w:divId w:val="985741285"/>
      </w:pPr>
      <w:r>
        <w:t>организатор конкурса;</w:t>
      </w:r>
    </w:p>
    <w:p w:rsidR="00186EEC" w:rsidRDefault="00186EEC">
      <w:pPr>
        <w:pStyle w:val="newncpi"/>
        <w:divId w:val="985741285"/>
      </w:pPr>
      <w:r>
        <w:t>полное наименование и место нахождения хозяйственного общества (государственного унитарного предприятия), акции (доля) (предприятие как имущественный комплекс) которого продаются;</w:t>
      </w:r>
    </w:p>
    <w:p w:rsidR="00186EEC" w:rsidRDefault="00186EEC">
      <w:pPr>
        <w:pStyle w:val="newncpi"/>
        <w:divId w:val="985741285"/>
      </w:pPr>
      <w:r>
        <w:t>количество (размер) акций (доли) при продаже акций (доли);</w:t>
      </w:r>
    </w:p>
    <w:p w:rsidR="00186EEC" w:rsidRDefault="00186EEC">
      <w:pPr>
        <w:pStyle w:val="newncpi"/>
        <w:divId w:val="985741285"/>
      </w:pPr>
      <w:r>
        <w:t>начальная цена продажи объекта приватизации;</w:t>
      </w:r>
    </w:p>
    <w:p w:rsidR="00186EEC" w:rsidRDefault="00186EEC">
      <w:pPr>
        <w:pStyle w:val="newncpi"/>
        <w:divId w:val="985741285"/>
      </w:pPr>
      <w:r>
        <w:t>условия конкурса;</w:t>
      </w:r>
    </w:p>
    <w:p w:rsidR="00186EEC" w:rsidRDefault="00186EEC">
      <w:pPr>
        <w:pStyle w:val="newncpi"/>
        <w:divId w:val="985741285"/>
      </w:pPr>
      <w:r>
        <w:t>наименование или фамилия, собственное имя, отчество (если таковое имеется) единственного участника конкурса;</w:t>
      </w:r>
    </w:p>
    <w:p w:rsidR="00186EEC" w:rsidRDefault="00186EEC">
      <w:pPr>
        <w:pStyle w:val="newncpi"/>
        <w:divId w:val="985741285"/>
      </w:pPr>
      <w:r>
        <w:t>конкурсные предложения единственного участника конкурса по условиям конкурса;</w:t>
      </w:r>
    </w:p>
    <w:p w:rsidR="00186EEC" w:rsidRDefault="00186EEC">
      <w:pPr>
        <w:pStyle w:val="newncpi"/>
        <w:divId w:val="985741285"/>
      </w:pPr>
      <w:r>
        <w:t>цена продажи объекта приватизации;</w:t>
      </w:r>
    </w:p>
    <w:p w:rsidR="00186EEC" w:rsidRDefault="00186EEC">
      <w:pPr>
        <w:pStyle w:val="newncpi"/>
        <w:divId w:val="985741285"/>
      </w:pPr>
      <w:r>
        <w:t>сумма затрат на организацию и проведение конкурса, порядок и сроки их возмещения единственным участником конкурса;</w:t>
      </w:r>
    </w:p>
    <w:p w:rsidR="00186EEC" w:rsidRDefault="00186EEC">
      <w:pPr>
        <w:pStyle w:val="newncpi"/>
        <w:divId w:val="985741285"/>
      </w:pPr>
      <w:r>
        <w:t>обязательства организатора конкурса и единственного участника конкурса по подписанию договора купли-продажи объекта приватизации.</w:t>
      </w:r>
    </w:p>
    <w:p w:rsidR="00186EEC" w:rsidRDefault="00186EEC">
      <w:pPr>
        <w:pStyle w:val="newncpi"/>
        <w:divId w:val="985741285"/>
      </w:pPr>
      <w:r>
        <w:t>Протокол о продаже объекта приватизации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186EEC" w:rsidRDefault="00186EEC">
      <w:pPr>
        <w:pStyle w:val="newncpi"/>
        <w:divId w:val="985741285"/>
      </w:pPr>
      <w:r>
        <w:t>Один экземпляр протокола о продаже объекта приватизации единственному участнику конкурса остается у организатора конкурса, второй – передается единственному участнику конкурса.</w:t>
      </w:r>
    </w:p>
    <w:p w:rsidR="00186EEC" w:rsidRDefault="00186EEC">
      <w:pPr>
        <w:pStyle w:val="newncpi"/>
        <w:divId w:val="985741285"/>
      </w:pPr>
      <w:r>
        <w:t>Предложения единственного участника конкурса по цене за объект приватизации и по выполнению иных условий конкурса, зафиксированные в протоколе о продаже объекта приватизации единственному участнику конкурса, являются обязательными для внесения их в договор купли-продажи объекта приватизации.</w:t>
      </w:r>
    </w:p>
    <w:p w:rsidR="00186EEC" w:rsidRDefault="00186EEC">
      <w:pPr>
        <w:pStyle w:val="chapter"/>
        <w:divId w:val="985741285"/>
      </w:pPr>
      <w:bookmarkStart w:id="72" w:name="a39"/>
      <w:bookmarkEnd w:id="72"/>
      <w:r>
        <w:lastRenderedPageBreak/>
        <w:t>ГЛАВА 5</w:t>
      </w:r>
      <w:r>
        <w:br/>
        <w:t>РАСЧЕТЫ С УЧАСТНИКАМИ КОНКУРСА, ЗАКЛЮЧЕНИЕ ДОГОВОРА КУПЛИ-ПРОДАЖИ ОБЪЕКТА ПРИВАТИЗАЦИИ</w:t>
      </w:r>
    </w:p>
    <w:p w:rsidR="00186EEC" w:rsidRDefault="00186EEC">
      <w:pPr>
        <w:pStyle w:val="point"/>
        <w:divId w:val="985741285"/>
      </w:pPr>
      <w:r>
        <w:t>30. </w:t>
      </w:r>
      <w:proofErr w:type="gramStart"/>
      <w:r>
        <w:t>Участник конкурса, выигравший конкурс, а также единственный участник конкурса, выразивший согласие на приобретение объекта приватизации, обязан возместить затраты на организацию и проведение конкурса в течение 3 рабочих дней с даты проведения конкурса и до подписания договора купли-продажи объекта приватизации представить организатору конкурса заверенные надлежащим образом копии платежных документов, подтверждающих возмещение затрат на организацию и проведение конкурса.</w:t>
      </w:r>
      <w:proofErr w:type="gramEnd"/>
    </w:p>
    <w:p w:rsidR="00186EEC" w:rsidRDefault="00186EEC">
      <w:pPr>
        <w:pStyle w:val="point"/>
        <w:divId w:val="985741285"/>
      </w:pPr>
      <w:r>
        <w:t>31. </w:t>
      </w:r>
      <w:proofErr w:type="gramStart"/>
      <w:r>
        <w:t>Организатор конкурса в течение 20 календарных дней с даты проведения конкурса заключает договор купли-продажи объекта приватизации с участником, выигравшим конкурс, подписавшим протокол о результатах конкурса и возместившим затраты на организацию и проведение конкурса, либо с единственным участником конкурса, подписавшим протокол о продаже объекта приватизации единственному участнику конкурса и возместившим затраты на организацию и проведение конкурса.</w:t>
      </w:r>
      <w:proofErr w:type="gramEnd"/>
    </w:p>
    <w:p w:rsidR="00186EEC" w:rsidRDefault="00186EEC">
      <w:pPr>
        <w:pStyle w:val="point"/>
        <w:divId w:val="985741285"/>
      </w:pPr>
      <w:r>
        <w:t>31</w:t>
      </w:r>
      <w:r>
        <w:rPr>
          <w:vertAlign w:val="superscript"/>
        </w:rPr>
        <w:t>1</w:t>
      </w:r>
      <w:r>
        <w:t>. </w:t>
      </w:r>
      <w:proofErr w:type="gramStart"/>
      <w:r>
        <w:t>В договорах купли-продажи объектов приватизации, находящихся в собственности Республики Беларусь, устанавливаются обязательства покупателей по выполнению условий конкурсов, в том числе по сохранению рабочих мест и производственной деятельности хозяйственных обществ и республиканских унитарных предприятий с возможностью ее перепрофилирования с согласия республиканских органов государственного управления, иных государственных организаций, подчиненных Правительству Республики Беларусь, осуществляющих (осуществлявших) владельческий надзор в хозяйственных обществах либо в подчинении</w:t>
      </w:r>
      <w:proofErr w:type="gramEnd"/>
      <w:r>
        <w:t xml:space="preserve">, </w:t>
      </w:r>
      <w:proofErr w:type="gramStart"/>
      <w:r>
        <w:t>составе</w:t>
      </w:r>
      <w:proofErr w:type="gramEnd"/>
      <w:r>
        <w:t xml:space="preserve"> которых находились республиканские унитарные предприятия, и Государственного комитета по имуществу.</w:t>
      </w:r>
    </w:p>
    <w:p w:rsidR="00186EEC" w:rsidRDefault="00186EEC">
      <w:pPr>
        <w:pStyle w:val="newncpi"/>
        <w:divId w:val="985741285"/>
      </w:pPr>
      <w:r>
        <w:t>В договорах купли-продажи объектов приватизации, находящихся в собственности административно-территориальных единиц, устанавливаются обязательства покупателей по выполнению условий конкурсов, в том числе по сохранению рабочих мест и производственной деятельности хозяйственных обществ и коммунальных унитарных предприятий с возможностью ее перепрофилирования с согласия соответствующих местных исполнительных и распорядительных органов.</w:t>
      </w:r>
    </w:p>
    <w:p w:rsidR="00186EEC" w:rsidRDefault="00186EEC">
      <w:pPr>
        <w:pStyle w:val="point"/>
        <w:divId w:val="985741285"/>
      </w:pPr>
      <w:r>
        <w:t xml:space="preserve">32. Участнику, выигравшему конкурс, либо единственному участнику конкурса, с </w:t>
      </w:r>
      <w:proofErr w:type="gramStart"/>
      <w:r>
        <w:t>которыми</w:t>
      </w:r>
      <w:proofErr w:type="gramEnd"/>
      <w:r>
        <w:t xml:space="preserve"> в соответствии с настоящим Положением заключается договор купли-продажи объекта приватизации, сумма внесенного задатка учитывается в счет исполнения обязательств по договору купли-продажи объекта приватизации.</w:t>
      </w:r>
    </w:p>
    <w:p w:rsidR="00186EEC" w:rsidRDefault="00186EEC">
      <w:pPr>
        <w:pStyle w:val="point"/>
        <w:divId w:val="985741285"/>
      </w:pPr>
      <w:bookmarkStart w:id="73" w:name="a50"/>
      <w:bookmarkEnd w:id="73"/>
      <w:r>
        <w:t>33. В случае отказа (уклонения) участника конкурса, выигравшего конкурс, от подписания протокола о результатах конкурса или договора купли-продажи объекта приватизации, возмещения затрат на организацию и проведение конкурса, а также в иных случаях, предусмотренных актами законодательства, внесенный им задаток возврату не подлежит.</w:t>
      </w:r>
    </w:p>
    <w:p w:rsidR="00186EEC" w:rsidRDefault="00186EEC">
      <w:pPr>
        <w:pStyle w:val="newncpi"/>
        <w:divId w:val="985741285"/>
      </w:pPr>
      <w:r>
        <w:t>Организатор конкурса в этом случае аннулирует его результаты.</w:t>
      </w:r>
    </w:p>
    <w:p w:rsidR="00186EEC" w:rsidRDefault="00186EEC">
      <w:pPr>
        <w:pStyle w:val="newncpi"/>
        <w:divId w:val="985741285"/>
      </w:pPr>
      <w:r>
        <w:t>В случае отказа (уклонения) единственного участника конкурса, выразившего согласие на приобретение объекта приватизации, от подписания договора купли-продажи объекта приватизации, возмещения затрат на организацию и проведение конкурса, а также в иных случаях, предусмотренных актами законодательства, внесенный им задаток возврату не подлежит.</w:t>
      </w:r>
    </w:p>
    <w:p w:rsidR="00186EEC" w:rsidRDefault="00186EEC">
      <w:pPr>
        <w:pStyle w:val="point"/>
        <w:divId w:val="985741285"/>
      </w:pPr>
      <w:r>
        <w:t>34. Участникам, не выигравшим конкурс, единственному участнику конкурса, который не дал согласия на приобретение объекта приватизации, а также в иных случаях, предусмотренных актами законодательства, задаток возвращается в течение 5 рабочих дней со дня проведения конкурса.</w:t>
      </w:r>
    </w:p>
    <w:p w:rsidR="00186EEC" w:rsidRDefault="00186EEC">
      <w:pPr>
        <w:pStyle w:val="newncpi"/>
        <w:divId w:val="985741285"/>
      </w:pPr>
      <w:r>
        <w:t> </w:t>
      </w:r>
    </w:p>
    <w:tbl>
      <w:tblPr>
        <w:tblW w:w="5000" w:type="pct"/>
        <w:tblCellMar>
          <w:left w:w="0" w:type="dxa"/>
          <w:right w:w="0" w:type="dxa"/>
        </w:tblCellMar>
        <w:tblLook w:val="04A0"/>
      </w:tblPr>
      <w:tblGrid>
        <w:gridCol w:w="8109"/>
        <w:gridCol w:w="2703"/>
      </w:tblGrid>
      <w:tr w:rsidR="00186EEC">
        <w:trPr>
          <w:divId w:val="985741285"/>
        </w:trPr>
        <w:tc>
          <w:tcPr>
            <w:tcW w:w="3750" w:type="pct"/>
            <w:tcBorders>
              <w:top w:val="nil"/>
              <w:left w:val="nil"/>
              <w:bottom w:val="nil"/>
              <w:right w:val="nil"/>
            </w:tcBorders>
            <w:tcMar>
              <w:top w:w="0" w:type="dxa"/>
              <w:left w:w="6" w:type="dxa"/>
              <w:bottom w:w="0" w:type="dxa"/>
              <w:right w:w="6" w:type="dxa"/>
            </w:tcMar>
            <w:hideMark/>
          </w:tcPr>
          <w:p w:rsidR="00186EEC" w:rsidRDefault="00186EEC">
            <w:pPr>
              <w:pStyle w:val="newncpi"/>
            </w:pPr>
            <w:r>
              <w:lastRenderedPageBreak/>
              <w:t> </w:t>
            </w:r>
          </w:p>
        </w:tc>
        <w:tc>
          <w:tcPr>
            <w:tcW w:w="1250"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br/>
              <w:t xml:space="preserve">Совета Министров </w:t>
            </w:r>
            <w:r>
              <w:br/>
              <w:t>Республики Беларусь</w:t>
            </w:r>
          </w:p>
          <w:p w:rsidR="00186EEC" w:rsidRDefault="00186EEC">
            <w:pPr>
              <w:pStyle w:val="cap1"/>
            </w:pPr>
            <w:r>
              <w:t>31.12.2010 № 1929</w:t>
            </w:r>
          </w:p>
        </w:tc>
      </w:tr>
    </w:tbl>
    <w:p w:rsidR="00186EEC" w:rsidRDefault="00186EEC">
      <w:pPr>
        <w:pStyle w:val="titleu"/>
        <w:divId w:val="985741285"/>
      </w:pPr>
      <w:bookmarkStart w:id="74" w:name="a40"/>
      <w:bookmarkEnd w:id="74"/>
      <w:r>
        <w:t>ПОЛОЖЕНИЕ</w:t>
      </w:r>
      <w:r>
        <w:br/>
        <w:t>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w:t>
      </w:r>
    </w:p>
    <w:p w:rsidR="00186EEC" w:rsidRDefault="00186EEC">
      <w:pPr>
        <w:pStyle w:val="chapter"/>
        <w:divId w:val="985741285"/>
      </w:pPr>
      <w:bookmarkStart w:id="75" w:name="a41"/>
      <w:bookmarkEnd w:id="75"/>
      <w:r>
        <w:t>ГЛАВА 1</w:t>
      </w:r>
      <w:r>
        <w:br/>
        <w:t>ОБЩИЕ ПОЛОЖЕНИЯ</w:t>
      </w:r>
    </w:p>
    <w:p w:rsidR="00186EEC" w:rsidRDefault="00186EEC">
      <w:pPr>
        <w:pStyle w:val="point"/>
        <w:divId w:val="985741285"/>
      </w:pPr>
      <w:r>
        <w:t>1. </w:t>
      </w:r>
      <w:proofErr w:type="gramStart"/>
      <w:r>
        <w:t xml:space="preserve">Настоящим Положением определяется порядок проведения конкурса по передаче принадлежащих Республике Беларусь или административно-территориальным единицам акций открытых акционерных обществ в доверительное управление, в том числе с правом выкупа части этих акций по результатам доверительного управления (далее, если в настоящем Положении не указано иное, – конкурс), и заключения </w:t>
      </w:r>
      <w:hyperlink r:id="rId92" w:anchor="a2" w:tooltip="+" w:history="1">
        <w:r>
          <w:rPr>
            <w:rStyle w:val="a3"/>
          </w:rPr>
          <w:t>договора</w:t>
        </w:r>
      </w:hyperlink>
      <w:r>
        <w:t xml:space="preserve"> доверительного управления акциями, а также контроля за его выполнением.</w:t>
      </w:r>
      <w:proofErr w:type="gramEnd"/>
    </w:p>
    <w:p w:rsidR="00186EEC" w:rsidRDefault="00186EEC">
      <w:pPr>
        <w:pStyle w:val="point"/>
        <w:divId w:val="985741285"/>
      </w:pPr>
      <w:r>
        <w:t xml:space="preserve">2. Для целей настоящего Положения термин «субъект приватизации государственного имущества» имеет значение, определенное в </w:t>
      </w:r>
      <w:hyperlink r:id="rId93" w:anchor="a218" w:tooltip="+" w:history="1">
        <w:r>
          <w:rPr>
            <w:rStyle w:val="a3"/>
          </w:rPr>
          <w:t>Законе</w:t>
        </w:r>
      </w:hyperlink>
      <w:r>
        <w:t xml:space="preserve">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w:t>
      </w:r>
    </w:p>
    <w:p w:rsidR="00186EEC" w:rsidRDefault="00186EEC">
      <w:pPr>
        <w:pStyle w:val="chapter"/>
        <w:divId w:val="985741285"/>
      </w:pPr>
      <w:bookmarkStart w:id="76" w:name="a42"/>
      <w:bookmarkEnd w:id="76"/>
      <w:r>
        <w:t>ГЛАВА 2</w:t>
      </w:r>
      <w:r>
        <w:br/>
        <w:t>ОРГАНИЗАЦИЯ ПРОВЕДЕНИЯ КОНКУРСА</w:t>
      </w:r>
    </w:p>
    <w:p w:rsidR="00186EEC" w:rsidRDefault="00186EEC">
      <w:pPr>
        <w:pStyle w:val="point"/>
        <w:divId w:val="985741285"/>
      </w:pPr>
      <w:r>
        <w:t>3. Организаторами конкурса являются в отношении акций открытого акционерного общества, находящихся в собственности:</w:t>
      </w:r>
    </w:p>
    <w:p w:rsidR="00186EEC" w:rsidRDefault="00186EEC">
      <w:pPr>
        <w:pStyle w:val="newncpi"/>
        <w:divId w:val="985741285"/>
      </w:pPr>
      <w:r>
        <w:t>Республики Беларусь, – Государственный комитет по имуществу;</w:t>
      </w:r>
    </w:p>
    <w:p w:rsidR="00186EEC" w:rsidRDefault="00186EEC">
      <w:pPr>
        <w:pStyle w:val="newncpi"/>
        <w:divId w:val="985741285"/>
      </w:pPr>
      <w:r>
        <w:t>административно-территориальных единиц, – соответствующий местный исполнительный и распорядительный орган.</w:t>
      </w:r>
    </w:p>
    <w:p w:rsidR="00186EEC" w:rsidRDefault="00186EEC">
      <w:pPr>
        <w:pStyle w:val="point"/>
        <w:divId w:val="985741285"/>
      </w:pPr>
      <w:r>
        <w:t>4. Организатор конкурса:</w:t>
      </w:r>
    </w:p>
    <w:p w:rsidR="00186EEC" w:rsidRDefault="00186EEC">
      <w:pPr>
        <w:pStyle w:val="newncpi"/>
        <w:divId w:val="985741285"/>
      </w:pPr>
      <w:r>
        <w:t>определяет дату, место и время проведения конкурса;</w:t>
      </w:r>
    </w:p>
    <w:p w:rsidR="00186EEC" w:rsidRDefault="00186EEC">
      <w:pPr>
        <w:pStyle w:val="newncpi"/>
        <w:divId w:val="985741285"/>
      </w:pPr>
      <w:r>
        <w:t>организует публикацию извещения о проведении конкурса (далее – извещение) и дополнительно информации об объявленном конкурсе и предмете конкурса (далее – информация о конкурсе), сообщения об отказе от проведения конкурса;</w:t>
      </w:r>
    </w:p>
    <w:p w:rsidR="00186EEC" w:rsidRDefault="00186EEC">
      <w:pPr>
        <w:pStyle w:val="newncpi"/>
        <w:divId w:val="985741285"/>
      </w:pPr>
      <w:r>
        <w:t>разрабатывает проект договора доверительного управления акциями, включающего условия, предложенные государственными органами (государственными организациями), в управлении которых находятся акции открытого акционерного общества, принадлежащие Республике Беларусь и (или) административно-территориальной единице (далее – органы, осуществляющие владельческий надзор);</w:t>
      </w:r>
    </w:p>
    <w:p w:rsidR="00186EEC" w:rsidRDefault="00186EEC">
      <w:pPr>
        <w:pStyle w:val="newncpi"/>
        <w:divId w:val="985741285"/>
      </w:pPr>
      <w:r>
        <w:t xml:space="preserve">принимает </w:t>
      </w:r>
      <w:hyperlink r:id="rId94" w:anchor="a9" w:tooltip="+" w:history="1">
        <w:r>
          <w:rPr>
            <w:rStyle w:val="a3"/>
          </w:rPr>
          <w:t>заявления</w:t>
        </w:r>
      </w:hyperlink>
      <w:r>
        <w:t xml:space="preserve"> на участие в конкурсе;</w:t>
      </w:r>
    </w:p>
    <w:p w:rsidR="00186EEC" w:rsidRDefault="00186EEC">
      <w:pPr>
        <w:pStyle w:val="newncpi"/>
        <w:divId w:val="985741285"/>
      </w:pPr>
      <w:r>
        <w:t>создает комиссию по проведению конкурса (далее – комиссия);</w:t>
      </w:r>
    </w:p>
    <w:p w:rsidR="00186EEC" w:rsidRDefault="00186EEC">
      <w:pPr>
        <w:pStyle w:val="newncpi"/>
        <w:divId w:val="985741285"/>
      </w:pPr>
      <w:r>
        <w:lastRenderedPageBreak/>
        <w:t>утверждает регламент работы комиссии;</w:t>
      </w:r>
    </w:p>
    <w:p w:rsidR="00186EEC" w:rsidRDefault="00186EEC">
      <w:pPr>
        <w:pStyle w:val="newncpi"/>
        <w:divId w:val="985741285"/>
      </w:pPr>
      <w:r>
        <w:t>осуществляет иные функции в соответствии с настоящим Положением.</w:t>
      </w:r>
    </w:p>
    <w:p w:rsidR="00186EEC" w:rsidRDefault="00186EEC">
      <w:pPr>
        <w:pStyle w:val="point"/>
        <w:divId w:val="985741285"/>
      </w:pPr>
      <w:r>
        <w:t>5. </w:t>
      </w:r>
      <w:proofErr w:type="gramStart"/>
      <w:r>
        <w:t>В состав комиссии, создаваемой Государственным комитетом по имуществу, включаются представители этого Государственного комитета, Министерства экономики, Министерства финансов, органа, осуществляющего владельческий надзор, и местного исполнительного и распорядительного органа, на территории которого находится открытое акционерное общество.</w:t>
      </w:r>
      <w:proofErr w:type="gramEnd"/>
    </w:p>
    <w:p w:rsidR="00186EEC" w:rsidRDefault="00186EEC">
      <w:pPr>
        <w:pStyle w:val="newncpi"/>
        <w:divId w:val="985741285"/>
      </w:pPr>
      <w:proofErr w:type="gramStart"/>
      <w:r>
        <w:t>В состав комиссии, создаваемой местным исполнительным и распорядительным органом, включаются представители этого органа, в том числе комитета (отдела) экономики и финансового управления (отдела), органа, осуществляющего владельческий надзор, и комитетов государственного имущества областных, Минского городского исполнительных комитетов.</w:t>
      </w:r>
      <w:proofErr w:type="gramEnd"/>
    </w:p>
    <w:p w:rsidR="00186EEC" w:rsidRDefault="00186EEC">
      <w:pPr>
        <w:pStyle w:val="point"/>
        <w:divId w:val="985741285"/>
      </w:pPr>
      <w:bookmarkStart w:id="77" w:name="a115"/>
      <w:bookmarkEnd w:id="77"/>
      <w:r>
        <w:t>6. Извещение публикуется не менее чем за 30 календарных дней до дня проведения конкурса в глобальной компьютерной сети Интернет в отношении акций открытого акционерного общества, находящихся:</w:t>
      </w:r>
    </w:p>
    <w:p w:rsidR="00186EEC" w:rsidRDefault="00186EEC">
      <w:pPr>
        <w:pStyle w:val="newncpi"/>
        <w:divId w:val="985741285"/>
      </w:pPr>
      <w:r>
        <w:t>в собственности Республики Беларусь, – на официальном сайте Государственного комитета по имуществу;</w:t>
      </w:r>
    </w:p>
    <w:p w:rsidR="00186EEC" w:rsidRDefault="00186EEC">
      <w:pPr>
        <w:pStyle w:val="newncpi"/>
        <w:divId w:val="985741285"/>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186EEC" w:rsidRDefault="00186EEC">
      <w:pPr>
        <w:pStyle w:val="newncpi"/>
        <w:divId w:val="985741285"/>
      </w:pPr>
      <w:r>
        <w:t>Информация о конкурсе не позднее 5 рабочих дней после опубликования извещения дополнительно подлежит опубликованию в отношении акций открытого акционерного общества, находящихся:</w:t>
      </w:r>
    </w:p>
    <w:p w:rsidR="00186EEC" w:rsidRDefault="00186EEC">
      <w:pPr>
        <w:pStyle w:val="newncpi"/>
        <w:divId w:val="985741285"/>
      </w:pPr>
      <w:r>
        <w:t>в собственности Республики Беларусь, – в печатных средствах массовой информации, определенных Советом Министров Республики Беларусь;</w:t>
      </w:r>
    </w:p>
    <w:p w:rsidR="00186EEC" w:rsidRDefault="00186EEC">
      <w:pPr>
        <w:pStyle w:val="newncpi"/>
        <w:divId w:val="985741285"/>
      </w:pPr>
      <w:bookmarkStart w:id="78" w:name="a122"/>
      <w:bookmarkEnd w:id="78"/>
      <w:r>
        <w:t>в коммунальной собственности, – в печатных средствах массовой информации, определенных облисполкомами и Минским горисполкомом.</w:t>
      </w:r>
    </w:p>
    <w:p w:rsidR="00186EEC" w:rsidRDefault="00186EEC">
      <w:pPr>
        <w:pStyle w:val="newncpi"/>
        <w:divId w:val="985741285"/>
      </w:pPr>
      <w:r>
        <w:t>Доступ к информации, размещенной в глобальной компьютерной сети Интернет в соответствии с </w:t>
      </w:r>
      <w:hyperlink w:anchor="a115" w:tooltip="+" w:history="1">
        <w:r>
          <w:rPr>
            <w:rStyle w:val="a3"/>
          </w:rPr>
          <w:t>частью первой</w:t>
        </w:r>
      </w:hyperlink>
      <w:r>
        <w:t xml:space="preserve"> настоящего пункта, предоставляется заинтересованным лицам без взимания платы и заключения договора.</w:t>
      </w:r>
    </w:p>
    <w:p w:rsidR="00186EEC" w:rsidRDefault="00186EEC">
      <w:pPr>
        <w:pStyle w:val="point"/>
        <w:divId w:val="985741285"/>
      </w:pPr>
      <w:r>
        <w:t>7. В извещении должны быть указаны:</w:t>
      </w:r>
    </w:p>
    <w:p w:rsidR="00186EEC" w:rsidRDefault="00186EEC">
      <w:pPr>
        <w:pStyle w:val="newncpi"/>
        <w:divId w:val="985741285"/>
      </w:pPr>
      <w:r>
        <w:t>полное и сокращенное наименования открытого акционерного общества;</w:t>
      </w:r>
    </w:p>
    <w:p w:rsidR="00186EEC" w:rsidRDefault="00186EEC">
      <w:pPr>
        <w:pStyle w:val="newncpi"/>
        <w:divId w:val="985741285"/>
      </w:pPr>
      <w:r>
        <w:t>место нахождения открытого акционерного общества;</w:t>
      </w:r>
    </w:p>
    <w:p w:rsidR="00186EEC" w:rsidRDefault="00186EEC">
      <w:pPr>
        <w:pStyle w:val="newncpi"/>
        <w:divId w:val="985741285"/>
      </w:pPr>
      <w:r>
        <w:t>размер уставного фонда открытого акционерного общества;</w:t>
      </w:r>
    </w:p>
    <w:p w:rsidR="00186EEC" w:rsidRDefault="00186EEC">
      <w:pPr>
        <w:pStyle w:val="newncpi"/>
        <w:divId w:val="985741285"/>
      </w:pPr>
      <w:r>
        <w:t>наименование организатора конкурса, его место нахождения;</w:t>
      </w:r>
    </w:p>
    <w:p w:rsidR="00186EEC" w:rsidRDefault="00186EEC">
      <w:pPr>
        <w:pStyle w:val="newncpi"/>
        <w:divId w:val="985741285"/>
      </w:pPr>
      <w:r>
        <w:t>количество акций, передаваемых в доверительное управление, их номинальная стоимость и доля в уставном фонде открытого акционерного общества;</w:t>
      </w:r>
    </w:p>
    <w:p w:rsidR="00186EEC" w:rsidRDefault="00186EEC">
      <w:pPr>
        <w:pStyle w:val="newncpi"/>
        <w:divId w:val="985741285"/>
      </w:pPr>
      <w:r>
        <w:t>срок, на который акции передаются в доверительное управление;</w:t>
      </w:r>
    </w:p>
    <w:p w:rsidR="00186EEC" w:rsidRDefault="00186EEC">
      <w:pPr>
        <w:pStyle w:val="newncpi"/>
        <w:divId w:val="985741285"/>
      </w:pPr>
      <w:r>
        <w:t>количество акций, подлежащих продаже по результатам доверительного управления (если акции передаются в доверительное управление с правом выкупа части этих акций по результатам доверительного управления);</w:t>
      </w:r>
    </w:p>
    <w:p w:rsidR="00186EEC" w:rsidRDefault="00186EEC">
      <w:pPr>
        <w:pStyle w:val="newncpi"/>
        <w:divId w:val="985741285"/>
      </w:pPr>
      <w:r>
        <w:t xml:space="preserve">основные финансовые показатели деятельности открытого акционерного общества (выручка от реализации товаров, выполнения работ, оказания услуг, себестоимость реализованных товаров, </w:t>
      </w:r>
      <w:r>
        <w:lastRenderedPageBreak/>
        <w:t>выполненных работ, оказанных услуг, прибыль (убытки), дебиторская и кредиторская задолженность, балансовая стоимость активов за последний отчетный период);</w:t>
      </w:r>
    </w:p>
    <w:p w:rsidR="00186EEC" w:rsidRDefault="00186EEC">
      <w:pPr>
        <w:pStyle w:val="newncpi"/>
        <w:divId w:val="985741285"/>
      </w:pPr>
      <w:proofErr w:type="gramStart"/>
      <w:r>
        <w:t xml:space="preserve">условия конкурса, а в случае проведения конкурса по передаче акций в доверительное управление с правом выкупа части акций по результатам доверительного управления – показатели эффективности деятельности открытого акционерного общества и их параметры, являющиеся существенными условиями </w:t>
      </w:r>
      <w:hyperlink r:id="rId95" w:anchor="a2" w:tooltip="+" w:history="1">
        <w:r>
          <w:rPr>
            <w:rStyle w:val="a3"/>
          </w:rPr>
          <w:t>договора</w:t>
        </w:r>
      </w:hyperlink>
      <w:r>
        <w:t xml:space="preserve"> доверительного управления акциями, при достижении которых по результатам доверительного управления акциями может быть реализовано право их выкупа;</w:t>
      </w:r>
      <w:proofErr w:type="gramEnd"/>
    </w:p>
    <w:p w:rsidR="00186EEC" w:rsidRDefault="00186EEC">
      <w:pPr>
        <w:pStyle w:val="newncpi"/>
        <w:divId w:val="985741285"/>
      </w:pPr>
      <w:r>
        <w:t xml:space="preserve">время и место, где можно получить дополнительную информацию о проведении конкурса, в том числе ознакомиться с проектом договора доверительного управления акциями и со сведениями об открытом акционерном обществе, акции которого, принадлежащие Республике Беларусь или административно-территориальной единице, передаются в доверительное управление по конкурсу, согласно </w:t>
      </w:r>
      <w:hyperlink w:anchor="a46" w:tooltip="+" w:history="1">
        <w:r>
          <w:rPr>
            <w:rStyle w:val="a3"/>
          </w:rPr>
          <w:t>приложению</w:t>
        </w:r>
      </w:hyperlink>
      <w:r>
        <w:t>;</w:t>
      </w:r>
    </w:p>
    <w:p w:rsidR="00186EEC" w:rsidRDefault="00186EEC">
      <w:pPr>
        <w:pStyle w:val="newncpi"/>
        <w:divId w:val="985741285"/>
      </w:pPr>
      <w:r>
        <w:t xml:space="preserve">способ обеспечения исполнения доверительным управляющим акциями обязательств по </w:t>
      </w:r>
      <w:hyperlink r:id="rId96" w:anchor="a2" w:tooltip="+" w:history="1">
        <w:r>
          <w:rPr>
            <w:rStyle w:val="a3"/>
          </w:rPr>
          <w:t>договору</w:t>
        </w:r>
      </w:hyperlink>
      <w:r>
        <w:t xml:space="preserve"> доверительного управления акциями и размер этого обеспечения (если необходимость предоставления такого обеспечения установлена в решении о передаче акций в доверительное управление);</w:t>
      </w:r>
    </w:p>
    <w:p w:rsidR="00186EEC" w:rsidRDefault="00186EEC">
      <w:pPr>
        <w:pStyle w:val="newncpi"/>
        <w:divId w:val="985741285"/>
      </w:pPr>
      <w:r>
        <w:t>информация о необходимости возмещения затрат на организацию и проведение конкурса, в том числе расходов, связанных с изготовлением и предоставлением участникам конкурса документации, необходимой для его проведения (далее – затраты на организацию и проведение конкурса), участником, выигравшим конкурс;</w:t>
      </w:r>
    </w:p>
    <w:p w:rsidR="00186EEC" w:rsidRDefault="00186EEC">
      <w:pPr>
        <w:pStyle w:val="newncpi"/>
        <w:divId w:val="985741285"/>
      </w:pPr>
      <w:r>
        <w:t xml:space="preserve">срок подачи </w:t>
      </w:r>
      <w:hyperlink r:id="rId97" w:anchor="a9" w:tooltip="+" w:history="1">
        <w:r>
          <w:rPr>
            <w:rStyle w:val="a3"/>
          </w:rPr>
          <w:t>заявления</w:t>
        </w:r>
      </w:hyperlink>
      <w:r>
        <w:t xml:space="preserve"> на участие в конкурсе и перечень прилагаемых к нему документов;</w:t>
      </w:r>
    </w:p>
    <w:p w:rsidR="00186EEC" w:rsidRDefault="00186EEC">
      <w:pPr>
        <w:pStyle w:val="newncpi"/>
        <w:divId w:val="985741285"/>
      </w:pPr>
      <w:r>
        <w:t>срок подачи конкурсных предложений;</w:t>
      </w:r>
    </w:p>
    <w:p w:rsidR="00186EEC" w:rsidRDefault="00186EEC">
      <w:pPr>
        <w:pStyle w:val="newncpi"/>
        <w:divId w:val="985741285"/>
      </w:pPr>
      <w:r>
        <w:t>дата, время и место проведения конкурса;</w:t>
      </w:r>
    </w:p>
    <w:p w:rsidR="00186EEC" w:rsidRDefault="00186EEC">
      <w:pPr>
        <w:pStyle w:val="newncpi"/>
        <w:divId w:val="985741285"/>
      </w:pPr>
      <w:r>
        <w:t xml:space="preserve">срок, в течение которого должен быть заключен </w:t>
      </w:r>
      <w:hyperlink r:id="rId98" w:anchor="a2" w:tooltip="+" w:history="1">
        <w:r>
          <w:rPr>
            <w:rStyle w:val="a3"/>
          </w:rPr>
          <w:t>договор</w:t>
        </w:r>
      </w:hyperlink>
      <w:r>
        <w:t xml:space="preserve"> доверительного управления акциями с участником, выигравшим конкурс;</w:t>
      </w:r>
    </w:p>
    <w:p w:rsidR="00186EEC" w:rsidRDefault="00186EEC">
      <w:pPr>
        <w:pStyle w:val="newncpi"/>
        <w:divId w:val="985741285"/>
      </w:pPr>
      <w:r>
        <w:t>максимальный размер вознаграждения за осуществление доверительного управления акциями.</w:t>
      </w:r>
    </w:p>
    <w:p w:rsidR="00186EEC" w:rsidRDefault="00186EEC">
      <w:pPr>
        <w:pStyle w:val="newncpi"/>
        <w:divId w:val="985741285"/>
      </w:pPr>
      <w:r>
        <w:t>В информации о конкурсе указываются:</w:t>
      </w:r>
    </w:p>
    <w:p w:rsidR="00186EEC" w:rsidRDefault="00186EEC">
      <w:pPr>
        <w:pStyle w:val="newncpi"/>
        <w:divId w:val="985741285"/>
      </w:pPr>
      <w:r>
        <w:t>наименование организатора конкурса;</w:t>
      </w:r>
    </w:p>
    <w:p w:rsidR="00186EEC" w:rsidRDefault="00186EEC">
      <w:pPr>
        <w:pStyle w:val="newncpi"/>
        <w:divId w:val="985741285"/>
      </w:pPr>
      <w:r>
        <w:t>дата проведения конкурса;</w:t>
      </w:r>
    </w:p>
    <w:p w:rsidR="00186EEC" w:rsidRDefault="00186EEC">
      <w:pPr>
        <w:pStyle w:val="newncpi"/>
        <w:divId w:val="985741285"/>
      </w:pPr>
      <w:r>
        <w:t>полное наименование открытого акционерного общества;</w:t>
      </w:r>
    </w:p>
    <w:p w:rsidR="00186EEC" w:rsidRDefault="00186EEC">
      <w:pPr>
        <w:pStyle w:val="newncpi"/>
        <w:divId w:val="985741285"/>
      </w:pPr>
      <w:r>
        <w:t>размер уставного фонда открытого акционерного общества;</w:t>
      </w:r>
    </w:p>
    <w:p w:rsidR="00186EEC" w:rsidRDefault="00186EEC">
      <w:pPr>
        <w:pStyle w:val="newncpi"/>
        <w:divId w:val="985741285"/>
      </w:pPr>
      <w:r>
        <w:t>количество акций, передаваемых в доверительное управление, их номинальная стоимость и доля в уставном фонде открытого акционерного общества;</w:t>
      </w:r>
    </w:p>
    <w:p w:rsidR="00186EEC" w:rsidRDefault="00186EEC">
      <w:pPr>
        <w:pStyle w:val="newncpi"/>
        <w:divId w:val="985741285"/>
      </w:pPr>
      <w:r>
        <w:t>срок, на который акции передаются в доверительное управление;</w:t>
      </w:r>
    </w:p>
    <w:p w:rsidR="00186EEC" w:rsidRDefault="00186EEC">
      <w:pPr>
        <w:pStyle w:val="newncpi"/>
        <w:divId w:val="985741285"/>
      </w:pPr>
      <w:r>
        <w:t>количество акций, подлежащих продаже по результатам доверительного управления (если акции передаются в доверительное управление с правом выкупа части этих акций по результатам доверительного управления);</w:t>
      </w:r>
    </w:p>
    <w:p w:rsidR="00186EEC" w:rsidRDefault="00186EEC">
      <w:pPr>
        <w:pStyle w:val="newncpi"/>
        <w:divId w:val="985741285"/>
      </w:pPr>
      <w:r>
        <w:t>основные финансовые показатели деятельности открытого акционерного общества (выручка от реализации товаров, выполнения работ, оказания услуг, себестоимость реализованных товаров, выполненных работ, оказанных услуг, прибыль (убытки), дебиторская и кредиторская задолженность, балансовая стоимость активов за последний отчетный период);</w:t>
      </w:r>
    </w:p>
    <w:p w:rsidR="00186EEC" w:rsidRDefault="00186EEC">
      <w:pPr>
        <w:pStyle w:val="newncpi"/>
        <w:divId w:val="985741285"/>
      </w:pPr>
      <w:proofErr w:type="gramStart"/>
      <w:r>
        <w:lastRenderedPageBreak/>
        <w:t>условия конкурса, а в случае проведения конкурса по передаче акций в доверительное управление с правом выкупа части акций по результатам доверительного управления – показатели эффективности деятельности открытого акционерного общества и их параметры, являющиеся существенными условиями договора доверительного управления акциями, при достижении которых по результатам доверительного управления акциями может быть реализовано право их выкупа;</w:t>
      </w:r>
      <w:proofErr w:type="gramEnd"/>
    </w:p>
    <w:p w:rsidR="00186EEC" w:rsidRDefault="00186EEC">
      <w:pPr>
        <w:pStyle w:val="newncpi"/>
        <w:divId w:val="985741285"/>
      </w:pPr>
      <w:r>
        <w:t>способ обеспечения исполнения доверительным управляющим акциями обязательств по договору доверительного управления акциями и размер этого обеспечения (если необходимость предоставления такого обеспечения установлена в решении о передаче акций в доверительное управление);</w:t>
      </w:r>
    </w:p>
    <w:p w:rsidR="00186EEC" w:rsidRDefault="00186EEC">
      <w:pPr>
        <w:pStyle w:val="newncpi"/>
        <w:divId w:val="985741285"/>
      </w:pPr>
      <w:r>
        <w:t>максимальный размер вознаграждения за осуществление доверительного управления акциями;</w:t>
      </w:r>
    </w:p>
    <w:p w:rsidR="00186EEC" w:rsidRDefault="00186EEC">
      <w:pPr>
        <w:pStyle w:val="newncpi"/>
        <w:divId w:val="98574128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chapter"/>
        <w:divId w:val="985741285"/>
      </w:pPr>
      <w:bookmarkStart w:id="79" w:name="a43"/>
      <w:bookmarkEnd w:id="79"/>
      <w:r>
        <w:t>ГЛАВА 3</w:t>
      </w:r>
      <w:r>
        <w:br/>
        <w:t>УСЛОВИЯ УЧАСТИЯ В КОНКУРСЕ</w:t>
      </w:r>
    </w:p>
    <w:p w:rsidR="00186EEC" w:rsidRDefault="00186EEC">
      <w:pPr>
        <w:pStyle w:val="point"/>
        <w:divId w:val="985741285"/>
      </w:pPr>
      <w:bookmarkStart w:id="80" w:name="a69"/>
      <w:bookmarkEnd w:id="80"/>
      <w:r>
        <w:t>8. </w:t>
      </w:r>
      <w:proofErr w:type="gramStart"/>
      <w:r>
        <w:t>В конкурсе по передаче акций в доверительное управление без права выкупа части этих акций по результатам</w:t>
      </w:r>
      <w:proofErr w:type="gramEnd"/>
      <w:r>
        <w:t xml:space="preserve"> доверительного управления могут принимать участие юридические лица – профессиональные участники рынка ценных бумаг. Без получения специального </w:t>
      </w:r>
      <w:hyperlink r:id="rId99" w:anchor="a373" w:tooltip="+" w:history="1">
        <w:r>
          <w:rPr>
            <w:rStyle w:val="a3"/>
          </w:rPr>
          <w:t>разрешения</w:t>
        </w:r>
      </w:hyperlink>
      <w:r>
        <w:t xml:space="preserve"> (лицензии) на осуществление профессиональной и биржевой деятельности по ценным бумагам в конкурсе могут участвовать иные юридические и физические лица в случаях, установленных Президентом Республики Беларусь.</w:t>
      </w:r>
    </w:p>
    <w:p w:rsidR="00186EEC" w:rsidRDefault="00186EEC">
      <w:pPr>
        <w:pStyle w:val="newncpi"/>
        <w:divId w:val="985741285"/>
      </w:pPr>
      <w:proofErr w:type="gramStart"/>
      <w:r>
        <w:t>В конкурсе по передаче акций в доверительное управление с правом выкупа части этих акций по результатам</w:t>
      </w:r>
      <w:proofErr w:type="gramEnd"/>
      <w:r>
        <w:t xml:space="preserve"> доверительного управления могут принимать участие субъекты приватизации – профессиональные участники рынка ценных бумаг. Без получения специального </w:t>
      </w:r>
      <w:hyperlink r:id="rId100" w:anchor="a373" w:tooltip="+" w:history="1">
        <w:r>
          <w:rPr>
            <w:rStyle w:val="a3"/>
          </w:rPr>
          <w:t>разрешения</w:t>
        </w:r>
      </w:hyperlink>
      <w:r>
        <w:t xml:space="preserve"> (лицензии) на осуществление профессиональной и биржевой деятельности по ценным бумагам в конкурсе могут участвовать иные субъекты приватизации в случаях, установленных Президентом Республики Беларусь.</w:t>
      </w:r>
    </w:p>
    <w:p w:rsidR="00186EEC" w:rsidRDefault="00186EEC">
      <w:pPr>
        <w:pStyle w:val="point"/>
        <w:divId w:val="985741285"/>
      </w:pPr>
      <w:r>
        <w:t>9. В конкурсе не может участвовать открытое акционерное общество, осуществившее эмиссию акций, передаваемых в доверительное управление.</w:t>
      </w:r>
    </w:p>
    <w:p w:rsidR="00186EEC" w:rsidRDefault="00186EEC">
      <w:pPr>
        <w:pStyle w:val="point"/>
        <w:divId w:val="985741285"/>
      </w:pPr>
      <w:r>
        <w:t xml:space="preserve">10. К участию в конкурсе допускаются лица, указанные в </w:t>
      </w:r>
      <w:hyperlink w:anchor="a69" w:tooltip="+" w:history="1">
        <w:r>
          <w:rPr>
            <w:rStyle w:val="a3"/>
          </w:rPr>
          <w:t>пункте 8</w:t>
        </w:r>
      </w:hyperlink>
      <w:r>
        <w:t xml:space="preserve"> настоящего Положения, которые в сроки, установленные в извещении, представили </w:t>
      </w:r>
      <w:hyperlink r:id="rId101" w:anchor="a9" w:tooltip="+" w:history="1">
        <w:r>
          <w:rPr>
            <w:rStyle w:val="a3"/>
          </w:rPr>
          <w:t>заявление</w:t>
        </w:r>
      </w:hyperlink>
      <w:r>
        <w:t xml:space="preserve"> на участие в конкурсе по форме, утверждаемой Государственным комитетом по имуществу (далее – заявление), и прилагаемые к нему документы и сведения об участнике конкурса, указанные в </w:t>
      </w:r>
      <w:hyperlink w:anchor="a70" w:tooltip="+" w:history="1">
        <w:r>
          <w:rPr>
            <w:rStyle w:val="a3"/>
          </w:rPr>
          <w:t>пункте 11</w:t>
        </w:r>
      </w:hyperlink>
      <w:r>
        <w:t xml:space="preserve"> настоящего Положения.</w:t>
      </w:r>
    </w:p>
    <w:p w:rsidR="00186EEC" w:rsidRDefault="00186EEC">
      <w:pPr>
        <w:pStyle w:val="point"/>
        <w:divId w:val="985741285"/>
      </w:pPr>
      <w:bookmarkStart w:id="81" w:name="a70"/>
      <w:bookmarkEnd w:id="81"/>
      <w:r>
        <w:t xml:space="preserve">11. Вместе с </w:t>
      </w:r>
      <w:hyperlink r:id="rId102" w:anchor="a9" w:tooltip="+" w:history="1">
        <w:r>
          <w:rPr>
            <w:rStyle w:val="a3"/>
          </w:rPr>
          <w:t>заявлением</w:t>
        </w:r>
      </w:hyperlink>
      <w:r>
        <w:t xml:space="preserve"> представляются следующие документы и сведения:</w:t>
      </w:r>
    </w:p>
    <w:p w:rsidR="00186EEC" w:rsidRDefault="00186EEC">
      <w:pPr>
        <w:pStyle w:val="newncpi"/>
        <w:divId w:val="985741285"/>
      </w:pPr>
      <w:proofErr w:type="gramStart"/>
      <w:r>
        <w:t xml:space="preserve">юридическими лицами – резидентами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w:t>
      </w:r>
      <w:hyperlink r:id="rId103" w:anchor="a2" w:tooltip="+" w:history="1">
        <w:r>
          <w:rPr>
            <w:rStyle w:val="a3"/>
          </w:rPr>
          <w:t>свидетельства</w:t>
        </w:r>
      </w:hyperlink>
      <w:r>
        <w:t xml:space="preserve">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hyperlink r:id="rId104" w:anchor="a46" w:tooltip="+" w:history="1">
        <w:r>
          <w:rPr>
            <w:rStyle w:val="a3"/>
          </w:rPr>
          <w:t>договор</w:t>
        </w:r>
      </w:hyperlink>
      <w:r>
        <w:t xml:space="preserve"> (контракт), или соответствующий гражданско-правовой договор); копии бухгалтерских </w:t>
      </w:r>
      <w:hyperlink r:id="rId105" w:anchor="a11" w:tooltip="+" w:history="1">
        <w:r>
          <w:rPr>
            <w:rStyle w:val="a3"/>
          </w:rPr>
          <w:t>балансов</w:t>
        </w:r>
      </w:hyperlink>
      <w:r>
        <w:t xml:space="preserve"> за последние два года и последний квартал текущего года; список членов исполнительного органа юридического лица; список членов совета директоров (наблюдательного совета) юридического лица с указанием должностей и места их работы, а также являются ли они </w:t>
      </w:r>
      <w:r>
        <w:lastRenderedPageBreak/>
        <w:t xml:space="preserve">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 сведения об имеющемся у юридического лица опыте доверительного управления акциями; копии специального </w:t>
      </w:r>
      <w:hyperlink r:id="rId106" w:anchor="a373" w:tooltip="+" w:history="1">
        <w:r>
          <w:rPr>
            <w:rStyle w:val="a3"/>
          </w:rPr>
          <w:t>разрешения</w:t>
        </w:r>
      </w:hyperlink>
      <w:r>
        <w:t xml:space="preserve"> (лицензии) на осуществление профессиональной и биржевой деятельности по ценным бумагам;</w:t>
      </w:r>
    </w:p>
    <w:p w:rsidR="00186EEC" w:rsidRDefault="00186EEC">
      <w:pPr>
        <w:pStyle w:val="newncpi"/>
        <w:divId w:val="985741285"/>
      </w:pPr>
      <w:proofErr w:type="gramStart"/>
      <w:r>
        <w:t xml:space="preserve">юридическими лицами, иными организациями – нерезидентами Республики Беларусь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w:t>
      </w:r>
      <w:hyperlink r:id="rId107" w:anchor="a9" w:tooltip="+" w:history="1">
        <w:r>
          <w:rPr>
            <w:rStyle w:val="a3"/>
          </w:rPr>
          <w:t>заявления</w:t>
        </w:r>
      </w:hyperlink>
      <w:r>
        <w:t>)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t xml:space="preserve"> юридического лица, иной организации или иные легализованные в установленном порядке документы с нотариально удостоверенным переводом на белорусский или русский язык, сведения об имеющемся у юридического лица опыте доверительного управления акциями;</w:t>
      </w:r>
    </w:p>
    <w:p w:rsidR="00186EEC" w:rsidRDefault="00186EEC">
      <w:pPr>
        <w:pStyle w:val="newncpi"/>
        <w:divId w:val="985741285"/>
      </w:pPr>
      <w:r>
        <w:t xml:space="preserve">индивидуальными предпринимателями – резидентами Республики Беларусь – копия </w:t>
      </w:r>
      <w:hyperlink r:id="rId108" w:anchor="a3" w:tooltip="+" w:history="1">
        <w:r>
          <w:rPr>
            <w:rStyle w:val="a3"/>
          </w:rPr>
          <w:t>свидетельства</w:t>
        </w:r>
      </w:hyperlink>
      <w:r>
        <w:t xml:space="preserve"> о государственной регистрации и подлинник для </w:t>
      </w:r>
      <w:proofErr w:type="gramStart"/>
      <w:r>
        <w:t>заверения копии</w:t>
      </w:r>
      <w:proofErr w:type="gramEnd"/>
      <w:r>
        <w:t xml:space="preserve"> организатором конкурса;</w:t>
      </w:r>
    </w:p>
    <w:p w:rsidR="00186EEC" w:rsidRDefault="00186EEC">
      <w:pPr>
        <w:pStyle w:val="newncpi"/>
        <w:divId w:val="985741285"/>
      </w:pPr>
      <w:r>
        <w:t>индивидуальными предпринимателями – нерезидентами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186EEC" w:rsidRDefault="00186EEC">
      <w:pPr>
        <w:pStyle w:val="newncpi"/>
        <w:divId w:val="985741285"/>
      </w:pPr>
      <w:r>
        <w:t>представителями граждан Республики Беларусь, индивидуальных предпринимателей – резидентов Республики Беларусь – нотариально удостоверенная доверенность;</w:t>
      </w:r>
    </w:p>
    <w:p w:rsidR="00186EEC" w:rsidRDefault="00186EEC">
      <w:pPr>
        <w:pStyle w:val="newncpi"/>
        <w:divId w:val="985741285"/>
      </w:pPr>
      <w:r>
        <w:t>представителями иностранных физических лиц, индивидуальных предпринимателей – нерезидентов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rsidR="00186EEC" w:rsidRDefault="00186EEC">
      <w:pPr>
        <w:pStyle w:val="newncpi"/>
        <w:divId w:val="985741285"/>
      </w:pPr>
      <w:bookmarkStart w:id="82" w:name="a77"/>
      <w:bookmarkEnd w:id="82"/>
      <w:r>
        <w:t xml:space="preserve">Сведения об отсутствии задолженности по уплате налогов, сборов (пошлин), пеней за последний отчетный период юридические лица – резиденты Республики Беларусь отражают в </w:t>
      </w:r>
      <w:hyperlink r:id="rId109" w:anchor="a9" w:tooltip="+" w:history="1">
        <w:r>
          <w:rPr>
            <w:rStyle w:val="a3"/>
          </w:rPr>
          <w:t>заявлении</w:t>
        </w:r>
      </w:hyperlink>
      <w:r>
        <w:t xml:space="preserve"> без представления соответствующего документа из налогового органа.</w:t>
      </w:r>
    </w:p>
    <w:p w:rsidR="00186EEC" w:rsidRDefault="00186EEC">
      <w:pPr>
        <w:pStyle w:val="newncpi"/>
        <w:divId w:val="985741285"/>
      </w:pPr>
      <w:r>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186EEC" w:rsidRDefault="00186EEC">
      <w:pPr>
        <w:pStyle w:val="point"/>
        <w:divId w:val="985741285"/>
      </w:pPr>
      <w:r>
        <w:t xml:space="preserve">12. Организатор конкурса обеспечивает прием, регистрацию и проверку правильности оформления </w:t>
      </w:r>
      <w:hyperlink r:id="rId110" w:anchor="a9" w:tooltip="+" w:history="1">
        <w:r>
          <w:rPr>
            <w:rStyle w:val="a3"/>
          </w:rPr>
          <w:t>заявлений</w:t>
        </w:r>
      </w:hyperlink>
      <w:r>
        <w:t xml:space="preserve"> и прилагаемых к ним документов. При этом проверка достоверности сведений, указанных в </w:t>
      </w:r>
      <w:hyperlink w:anchor="a77" w:tooltip="+" w:history="1">
        <w:r>
          <w:rPr>
            <w:rStyle w:val="a3"/>
          </w:rPr>
          <w:t>части второй</w:t>
        </w:r>
      </w:hyperlink>
      <w:r>
        <w:t xml:space="preserve"> пункта 11 настоящего Положения, осуществляется организатором конкурса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186EEC" w:rsidRDefault="00186EEC">
      <w:pPr>
        <w:pStyle w:val="newncpi"/>
        <w:divId w:val="985741285"/>
      </w:pPr>
      <w:r>
        <w:t xml:space="preserve">Документы, не соответствующие требованиям законодательства, не принимаются. Повторно </w:t>
      </w:r>
      <w:hyperlink r:id="rId111" w:anchor="a9" w:tooltip="+" w:history="1">
        <w:r>
          <w:rPr>
            <w:rStyle w:val="a3"/>
          </w:rPr>
          <w:t>заявление</w:t>
        </w:r>
      </w:hyperlink>
      <w:r>
        <w:t xml:space="preserve"> и прилагаемые к нему документы могут быть поданы только до окончания срока подачи заявлений, указанного в извещении.</w:t>
      </w:r>
    </w:p>
    <w:p w:rsidR="00186EEC" w:rsidRDefault="00186EEC">
      <w:pPr>
        <w:pStyle w:val="point"/>
        <w:divId w:val="985741285"/>
      </w:pPr>
      <w:r>
        <w:t xml:space="preserve">13. Участник конкурса вправе до начала его проведения письменно отозвать свое </w:t>
      </w:r>
      <w:hyperlink r:id="rId112" w:anchor="a9" w:tooltip="+" w:history="1">
        <w:r>
          <w:rPr>
            <w:rStyle w:val="a3"/>
          </w:rPr>
          <w:t>заявление</w:t>
        </w:r>
      </w:hyperlink>
      <w:r>
        <w:t>. Неявка участника конкурса на конкурс или непредставление им конкурсного предложения признается отказом от участия в конкурсе.</w:t>
      </w:r>
    </w:p>
    <w:p w:rsidR="00186EEC" w:rsidRDefault="00186EEC">
      <w:pPr>
        <w:pStyle w:val="chapter"/>
        <w:divId w:val="985741285"/>
      </w:pPr>
      <w:bookmarkStart w:id="83" w:name="a44"/>
      <w:bookmarkEnd w:id="83"/>
      <w:r>
        <w:lastRenderedPageBreak/>
        <w:t>ГЛАВА 4</w:t>
      </w:r>
      <w:r>
        <w:br/>
        <w:t>ОПРЕДЕЛЕНИЕ УЧАСТНИКА, ВЫИГРАВШЕГО КОНКУРС, И ЗАКЛЮЧЕНИЕ С НИМ ДОГОВОРА ДОВЕРИТЕЛЬНОГО УПРАВЛЕНИЯ АКЦИЯМИ</w:t>
      </w:r>
    </w:p>
    <w:p w:rsidR="00186EEC" w:rsidRDefault="00186EEC">
      <w:pPr>
        <w:pStyle w:val="point"/>
        <w:divId w:val="985741285"/>
      </w:pPr>
      <w:r>
        <w:t>14. Конкурсные предложения участников конкурса принимаются комиссией в запечатанных конвертах в день проведения конкурса.</w:t>
      </w:r>
    </w:p>
    <w:p w:rsidR="00186EEC" w:rsidRDefault="00186EEC">
      <w:pPr>
        <w:pStyle w:val="newncpi"/>
        <w:divId w:val="985741285"/>
      </w:pPr>
      <w:r>
        <w:t>Конкурсные предложения должны содержать:</w:t>
      </w:r>
    </w:p>
    <w:p w:rsidR="00186EEC" w:rsidRDefault="00186EEC">
      <w:pPr>
        <w:pStyle w:val="newncpi"/>
        <w:divId w:val="985741285"/>
      </w:pPr>
      <w:r>
        <w:t>предложения по условиям конкурса;</w:t>
      </w:r>
    </w:p>
    <w:p w:rsidR="00186EEC" w:rsidRDefault="00186EEC">
      <w:pPr>
        <w:pStyle w:val="newncpi"/>
        <w:divId w:val="985741285"/>
      </w:pPr>
      <w:r>
        <w:t>программу деятельности по выполнению условий конкурса;</w:t>
      </w:r>
    </w:p>
    <w:p w:rsidR="00186EEC" w:rsidRDefault="00186EEC">
      <w:pPr>
        <w:pStyle w:val="newncpi"/>
        <w:divId w:val="985741285"/>
      </w:pPr>
      <w:r>
        <w:t xml:space="preserve">размер вознаграждения за осуществление доверительного управления акциями, но не </w:t>
      </w:r>
      <w:proofErr w:type="gramStart"/>
      <w:r>
        <w:t>более максимального</w:t>
      </w:r>
      <w:proofErr w:type="gramEnd"/>
      <w:r>
        <w:t xml:space="preserve"> размера, указанного в информационном сообщении о проведении конкурса.</w:t>
      </w:r>
    </w:p>
    <w:p w:rsidR="00186EEC" w:rsidRDefault="00186EEC">
      <w:pPr>
        <w:pStyle w:val="point"/>
        <w:divId w:val="985741285"/>
      </w:pPr>
      <w:r>
        <w:t>15. По результатам рассмотрения представленных участниками конкурса конкурсных предложений комиссия определяет участника, выигравшего конкурс.</w:t>
      </w:r>
    </w:p>
    <w:p w:rsidR="00186EEC" w:rsidRDefault="00186EEC">
      <w:pPr>
        <w:pStyle w:val="newncpi"/>
        <w:divId w:val="985741285"/>
      </w:pPr>
      <w: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186EEC" w:rsidRDefault="00186EEC">
      <w:pPr>
        <w:pStyle w:val="point"/>
        <w:divId w:val="985741285"/>
      </w:pPr>
      <w:r>
        <w:t>16. Конкурс считается несостоявшимся, если:</w:t>
      </w:r>
    </w:p>
    <w:bookmarkStart w:id="84" w:name="a71"/>
    <w:bookmarkEnd w:id="84"/>
    <w:p w:rsidR="00186EEC" w:rsidRDefault="00186EEC">
      <w:pPr>
        <w:pStyle w:val="newncpi"/>
        <w:divId w:val="985741285"/>
      </w:pPr>
      <w:r>
        <w:fldChar w:fldCharType="begin"/>
      </w:r>
      <w:r>
        <w:instrText xml:space="preserve"> HYPERLINK "tx.dll?d=209222&amp;a=9" \l "a9" \o "+" </w:instrText>
      </w:r>
      <w:r>
        <w:fldChar w:fldCharType="separate"/>
      </w:r>
      <w:r>
        <w:rPr>
          <w:rStyle w:val="a3"/>
        </w:rPr>
        <w:t>заявление</w:t>
      </w:r>
      <w:r>
        <w:fldChar w:fldCharType="end"/>
      </w:r>
      <w:r>
        <w:t xml:space="preserve"> подано только одним участником;</w:t>
      </w:r>
    </w:p>
    <w:p w:rsidR="00186EEC" w:rsidRDefault="00186EEC">
      <w:pPr>
        <w:pStyle w:val="newncpi"/>
        <w:divId w:val="985741285"/>
      </w:pPr>
      <w:r>
        <w:t xml:space="preserve">для участия в конкурсе не было подано ни одного </w:t>
      </w:r>
      <w:hyperlink r:id="rId113" w:anchor="a9" w:tooltip="+" w:history="1">
        <w:r>
          <w:rPr>
            <w:rStyle w:val="a3"/>
          </w:rPr>
          <w:t>заявления</w:t>
        </w:r>
      </w:hyperlink>
      <w:r>
        <w:t>;</w:t>
      </w:r>
    </w:p>
    <w:p w:rsidR="00186EEC" w:rsidRDefault="00186EEC">
      <w:pPr>
        <w:pStyle w:val="newncpi"/>
        <w:divId w:val="985741285"/>
      </w:pPr>
      <w:bookmarkStart w:id="85" w:name="a72"/>
      <w:bookmarkEnd w:id="85"/>
      <w:r>
        <w:t>на конкурс явился один из участников;</w:t>
      </w:r>
    </w:p>
    <w:p w:rsidR="00186EEC" w:rsidRDefault="00186EEC">
      <w:pPr>
        <w:pStyle w:val="newncpi"/>
        <w:divId w:val="985741285"/>
      </w:pPr>
      <w:r>
        <w:t>на конкурс не явился ни один из участников.</w:t>
      </w:r>
    </w:p>
    <w:p w:rsidR="00186EEC" w:rsidRDefault="00186EEC">
      <w:pPr>
        <w:pStyle w:val="point"/>
        <w:divId w:val="985741285"/>
      </w:pPr>
      <w:r>
        <w:t>17. Конкурс признается нерезультативным в случае, если из поданных участниками конкурса конкурсных предложений по условиям конкурса этим условиям не соответствуют конкурсные предложения ни одного из участников конкурса.</w:t>
      </w:r>
    </w:p>
    <w:p w:rsidR="00186EEC" w:rsidRDefault="00186EEC">
      <w:pPr>
        <w:pStyle w:val="point"/>
        <w:divId w:val="985741285"/>
      </w:pPr>
      <w:r>
        <w:t>18. По итогам результативного конкурса комиссия составляет протокол в двух экземплярах, которые подписываются в день проведения конкурса всеми присутствующими членами комиссии и участником, выигравшим конкурс. Один экземпляр протокола передается участнику, выигравшему конкурс, второй – организатору конкурса.</w:t>
      </w:r>
    </w:p>
    <w:p w:rsidR="00186EEC" w:rsidRDefault="00186EEC">
      <w:pPr>
        <w:pStyle w:val="point"/>
        <w:divId w:val="985741285"/>
      </w:pPr>
      <w:r>
        <w:t>19. </w:t>
      </w:r>
      <w:proofErr w:type="gramStart"/>
      <w:r>
        <w:t xml:space="preserve">В случае проведения конкурса по передаче акций открытого акционерного общества в доверительное управление с правом выкупа части этих акций по результатам доверительного управления и признания конкурса несостоявшимся по основаниям, указанным в абзацах </w:t>
      </w:r>
      <w:hyperlink w:anchor="a71" w:tooltip="+" w:history="1">
        <w:r>
          <w:rPr>
            <w:rStyle w:val="a3"/>
          </w:rPr>
          <w:t>втором</w:t>
        </w:r>
      </w:hyperlink>
      <w:r>
        <w:t xml:space="preserve"> и </w:t>
      </w:r>
      <w:hyperlink w:anchor="a72" w:tooltip="+" w:history="1">
        <w:r>
          <w:rPr>
            <w:rStyle w:val="a3"/>
          </w:rPr>
          <w:t>четвертом</w:t>
        </w:r>
      </w:hyperlink>
      <w:r>
        <w:t xml:space="preserve"> пункта 16 настоящего Положения, комиссия рассматривает конкурсные предложения единственного участника конкурса, дает заключение о соответствии или несоответствии его конкурсных предложений условиям конкурса и оформляет соответствующий</w:t>
      </w:r>
      <w:proofErr w:type="gramEnd"/>
      <w:r>
        <w:t xml:space="preserve"> протокол. В случае соответствия конкурсных предложений единственного участника условиям этого конкурса либо достижения в ходе прямых переговоров соглашения о выполнении им всех условий конкурса организатором конкурса может быть принято решение о передаче акций открытого акционерного общества в доверительное управление с правом выкупа части этих акций по результатам доверительного управления данному участнику.</w:t>
      </w:r>
    </w:p>
    <w:p w:rsidR="00186EEC" w:rsidRDefault="00186EEC">
      <w:pPr>
        <w:pStyle w:val="point"/>
        <w:divId w:val="985741285"/>
      </w:pPr>
      <w:r>
        <w:t>20. Организатор конкурса в 5-дневный срок после проведения конкурса в письменной форме информирует каждого его участника о результатах конкурса.</w:t>
      </w:r>
    </w:p>
    <w:p w:rsidR="00186EEC" w:rsidRDefault="00186EEC">
      <w:pPr>
        <w:pStyle w:val="point"/>
        <w:divId w:val="985741285"/>
      </w:pPr>
      <w:r>
        <w:lastRenderedPageBreak/>
        <w:t>21. Возмещение затрат на организацию и проведение конкурса осуществляется участником, выигравшим конкурс (единственным участником конкурса, которому акции передаются в доверительное управление с правом выкупа части этих акций по результатам доверительного управления).</w:t>
      </w:r>
    </w:p>
    <w:p w:rsidR="00186EEC" w:rsidRDefault="00186EEC">
      <w:pPr>
        <w:pStyle w:val="point"/>
        <w:divId w:val="985741285"/>
      </w:pPr>
      <w:r>
        <w:t>22. </w:t>
      </w:r>
      <w:hyperlink r:id="rId114" w:anchor="a2" w:tooltip="+" w:history="1">
        <w:r>
          <w:rPr>
            <w:rStyle w:val="a3"/>
          </w:rPr>
          <w:t>Договор</w:t>
        </w:r>
      </w:hyperlink>
      <w:r>
        <w:t xml:space="preserve"> доверительного управления акциями заключается в 20-дневный срок после проведения конкурса организатором конкурса и возместившим затраты на организацию и проведение конкурса участником, выигравшим конкурс (единственным участником), которые с вступлением в силу данного договора становятся соответственно </w:t>
      </w:r>
      <w:proofErr w:type="spellStart"/>
      <w:r>
        <w:t>вверителем</w:t>
      </w:r>
      <w:proofErr w:type="spellEnd"/>
      <w:r>
        <w:t xml:space="preserve"> и доверительным управляющим акциями (далее – доверительный управляющий).</w:t>
      </w:r>
    </w:p>
    <w:p w:rsidR="00186EEC" w:rsidRDefault="00186EEC">
      <w:pPr>
        <w:pStyle w:val="chapter"/>
        <w:divId w:val="985741285"/>
      </w:pPr>
      <w:bookmarkStart w:id="86" w:name="a45"/>
      <w:bookmarkEnd w:id="86"/>
      <w:r>
        <w:t>ГЛАВА 5</w:t>
      </w:r>
      <w:r>
        <w:br/>
        <w:t xml:space="preserve">ОБЯЗАТЕЛЬНЫЕ УСЛОВИЯ ДОГОВОРА ДОВЕРИТЕЛЬНОГО УПРАВЛЕНИЯ АКЦИЯМИ И </w:t>
      </w:r>
      <w:proofErr w:type="gramStart"/>
      <w:r>
        <w:t>КОНТРОЛЬ ЗА</w:t>
      </w:r>
      <w:proofErr w:type="gramEnd"/>
      <w:r>
        <w:t xml:space="preserve"> ВЫПОЛНЕНИЕМ ДОГОВОРА ДОВЕРИТЕЛЬНОГО УПРАВЛЕНИЯ АКЦИЯМИ</w:t>
      </w:r>
    </w:p>
    <w:p w:rsidR="00186EEC" w:rsidRDefault="00186EEC">
      <w:pPr>
        <w:pStyle w:val="point"/>
        <w:divId w:val="985741285"/>
      </w:pPr>
      <w:r>
        <w:t>23. </w:t>
      </w:r>
      <w:hyperlink r:id="rId115" w:anchor="a2" w:tooltip="+" w:history="1">
        <w:r>
          <w:rPr>
            <w:rStyle w:val="a3"/>
          </w:rPr>
          <w:t>Договор</w:t>
        </w:r>
      </w:hyperlink>
      <w:r>
        <w:t xml:space="preserve"> доверительного управления акциями должен содержать:</w:t>
      </w:r>
    </w:p>
    <w:p w:rsidR="00186EEC" w:rsidRDefault="00186EEC">
      <w:pPr>
        <w:pStyle w:val="newncpi"/>
        <w:divId w:val="985741285"/>
      </w:pPr>
      <w:r>
        <w:t xml:space="preserve">существенные условия, предусмотренные </w:t>
      </w:r>
      <w:hyperlink r:id="rId116" w:anchor="a2632" w:tooltip="+" w:history="1">
        <w:r>
          <w:rPr>
            <w:rStyle w:val="a3"/>
          </w:rPr>
          <w:t>статьей 899</w:t>
        </w:r>
      </w:hyperlink>
      <w:r>
        <w:t xml:space="preserve"> Гражданского кодекса Республики Беларусь;</w:t>
      </w:r>
    </w:p>
    <w:p w:rsidR="00186EEC" w:rsidRDefault="00186EEC">
      <w:pPr>
        <w:pStyle w:val="newncpi"/>
        <w:divId w:val="985741285"/>
      </w:pPr>
      <w:r>
        <w:t xml:space="preserve">показатели эффективности деятельности открытого акционерного общества и их параметры, при достижении которых по результатам доверительного управления акциями может быть реализовано право их выкупа, если </w:t>
      </w:r>
      <w:hyperlink r:id="rId117" w:anchor="a2" w:tooltip="+" w:history="1">
        <w:r>
          <w:rPr>
            <w:rStyle w:val="a3"/>
          </w:rPr>
          <w:t>договором</w:t>
        </w:r>
      </w:hyperlink>
      <w:r>
        <w:t xml:space="preserve"> доверительного управления акциями предусмотрено такое право;</w:t>
      </w:r>
    </w:p>
    <w:p w:rsidR="00186EEC" w:rsidRDefault="00186EEC">
      <w:pPr>
        <w:pStyle w:val="newncpi"/>
        <w:divId w:val="985741285"/>
      </w:pPr>
      <w:r>
        <w:t>следующие обязанности доверительного управляющего:</w:t>
      </w:r>
    </w:p>
    <w:p w:rsidR="00186EEC" w:rsidRDefault="00186EEC">
      <w:pPr>
        <w:pStyle w:val="newncpi"/>
        <w:divId w:val="985741285"/>
      </w:pPr>
      <w:r>
        <w:t>не отчуждать переданные ему в доверительное управление акции, не закладывать эти акции и не налагать на них иные виды обременений;</w:t>
      </w:r>
    </w:p>
    <w:p w:rsidR="00186EEC" w:rsidRDefault="00186EEC">
      <w:pPr>
        <w:pStyle w:val="newncpi"/>
        <w:divId w:val="985741285"/>
      </w:pPr>
      <w:r>
        <w:t xml:space="preserve">предоставить </w:t>
      </w:r>
      <w:proofErr w:type="spellStart"/>
      <w:r>
        <w:t>вверителю</w:t>
      </w:r>
      <w:proofErr w:type="spellEnd"/>
      <w:r>
        <w:t xml:space="preserve"> обеспечение исполнения обязательств по данному </w:t>
      </w:r>
      <w:hyperlink r:id="rId118" w:anchor="a2" w:tooltip="+" w:history="1">
        <w:r>
          <w:rPr>
            <w:rStyle w:val="a3"/>
          </w:rPr>
          <w:t>договору</w:t>
        </w:r>
      </w:hyperlink>
      <w:r>
        <w:t xml:space="preserve"> (если необходимость его предоставления была определена в решении о передаче акций в доверительное управление) в течение срока, определенного </w:t>
      </w:r>
      <w:hyperlink r:id="rId119" w:anchor="a2" w:tooltip="+" w:history="1">
        <w:r>
          <w:rPr>
            <w:rStyle w:val="a3"/>
          </w:rPr>
          <w:t>договором</w:t>
        </w:r>
      </w:hyperlink>
      <w:r>
        <w:t xml:space="preserve"> доверительного управления акциями;</w:t>
      </w:r>
    </w:p>
    <w:p w:rsidR="00186EEC" w:rsidRDefault="00186EEC">
      <w:pPr>
        <w:pStyle w:val="newncpi"/>
        <w:divId w:val="985741285"/>
      </w:pPr>
      <w:r>
        <w:t xml:space="preserve">обеспечить представление </w:t>
      </w:r>
      <w:proofErr w:type="spellStart"/>
      <w:r>
        <w:t>вверителю</w:t>
      </w:r>
      <w:proofErr w:type="spellEnd"/>
      <w:r>
        <w:t xml:space="preserve"> и органу, осуществлявшему владельческий надзор до передачи акций в доверительное управление, отчета о своей деятельности по форме и в сроки, установленные </w:t>
      </w:r>
      <w:hyperlink r:id="rId120" w:anchor="a2" w:tooltip="+" w:history="1">
        <w:r>
          <w:rPr>
            <w:rStyle w:val="a3"/>
          </w:rPr>
          <w:t>договором</w:t>
        </w:r>
      </w:hyperlink>
      <w:r>
        <w:t xml:space="preserve"> доверительного управления акциями;</w:t>
      </w:r>
    </w:p>
    <w:p w:rsidR="00186EEC" w:rsidRDefault="00186EEC">
      <w:pPr>
        <w:pStyle w:val="newncpi"/>
        <w:divId w:val="985741285"/>
      </w:pPr>
      <w:r>
        <w:t xml:space="preserve">обеспечить представление любых документов и сведений о своей деятельности в качестве доверительного управляющего не позднее 15 календарных дней </w:t>
      </w:r>
      <w:proofErr w:type="gramStart"/>
      <w:r>
        <w:t>с даты получения</w:t>
      </w:r>
      <w:proofErr w:type="gramEnd"/>
      <w:r>
        <w:t xml:space="preserve"> запроса </w:t>
      </w:r>
      <w:proofErr w:type="spellStart"/>
      <w:r>
        <w:t>вверителя</w:t>
      </w:r>
      <w:proofErr w:type="spellEnd"/>
      <w:r>
        <w:t xml:space="preserve"> и (или) уполномоченного им органа;</w:t>
      </w:r>
    </w:p>
    <w:p w:rsidR="00186EEC" w:rsidRDefault="00186EEC">
      <w:pPr>
        <w:pStyle w:val="newncpi"/>
        <w:divId w:val="985741285"/>
      </w:pPr>
      <w:r>
        <w:t xml:space="preserve">принимать меры по ликвидации и недопущению возникновения задолженности открытого акционерного общества по платежам в </w:t>
      </w:r>
      <w:proofErr w:type="gramStart"/>
      <w:r>
        <w:t>республиканский</w:t>
      </w:r>
      <w:proofErr w:type="gramEnd"/>
      <w:r>
        <w:t xml:space="preserve"> и местные бюджеты и по выплате заработной платы;</w:t>
      </w:r>
    </w:p>
    <w:p w:rsidR="00186EEC" w:rsidRDefault="00186EEC">
      <w:pPr>
        <w:pStyle w:val="newncpi"/>
        <w:divId w:val="985741285"/>
      </w:pPr>
      <w:proofErr w:type="gramStart"/>
      <w:r>
        <w:t xml:space="preserve">голосовать за принятие органами управления открытого акционерного общества решений по вопросам отчуждения, передачи в залог объектов недвижимости, находящихся в собственности открытого акционерного общества, изменения устава и размера уставного фонда, реорганизации и ликвидации открытого акционерного общества, распределения прибыли, установления размера вознаграждения членам совета директоров (наблюдательного совета) и ревизионной комиссии открытого акционерного общества по согласованию с </w:t>
      </w:r>
      <w:proofErr w:type="spellStart"/>
      <w:r>
        <w:t>вверителем</w:t>
      </w:r>
      <w:proofErr w:type="spellEnd"/>
      <w:r>
        <w:t>;</w:t>
      </w:r>
      <w:proofErr w:type="gramEnd"/>
    </w:p>
    <w:p w:rsidR="00186EEC" w:rsidRDefault="00186EEC">
      <w:pPr>
        <w:pStyle w:val="newncpi"/>
        <w:divId w:val="985741285"/>
      </w:pPr>
      <w:r>
        <w:t xml:space="preserve">следующие обязанности </w:t>
      </w:r>
      <w:proofErr w:type="spellStart"/>
      <w:r>
        <w:t>вверителя</w:t>
      </w:r>
      <w:proofErr w:type="spellEnd"/>
      <w:r>
        <w:t>:</w:t>
      </w:r>
    </w:p>
    <w:p w:rsidR="00186EEC" w:rsidRDefault="00186EEC">
      <w:pPr>
        <w:pStyle w:val="newncpi"/>
        <w:divId w:val="985741285"/>
      </w:pPr>
      <w:r>
        <w:lastRenderedPageBreak/>
        <w:t xml:space="preserve">осуществить в течение 5 календарных дней </w:t>
      </w:r>
      <w:proofErr w:type="gramStart"/>
      <w:r>
        <w:t>с даты вступления</w:t>
      </w:r>
      <w:proofErr w:type="gramEnd"/>
      <w:r>
        <w:t xml:space="preserve"> в силу </w:t>
      </w:r>
      <w:hyperlink r:id="rId121" w:anchor="a2" w:tooltip="+" w:history="1">
        <w:r>
          <w:rPr>
            <w:rStyle w:val="a3"/>
          </w:rPr>
          <w:t>договора</w:t>
        </w:r>
      </w:hyperlink>
      <w:r>
        <w:t xml:space="preserve"> доверительного управления акциями перевод акций, переданных в доверительное управление, на счет «депо» доверительного управляющего и известить открытое акционерное общество об этом, а также об ограничениях в отношении отдельных действий доверительного управляющего, предусмотренных договором доверительного управления акциями;</w:t>
      </w:r>
    </w:p>
    <w:p w:rsidR="00186EEC" w:rsidRDefault="00186EEC">
      <w:pPr>
        <w:pStyle w:val="newncpi"/>
        <w:divId w:val="985741285"/>
      </w:pPr>
      <w:r>
        <w:t xml:space="preserve">выплачивать доверительному управляющему вознаграждение, если его выплата предусмотрена </w:t>
      </w:r>
      <w:hyperlink r:id="rId122" w:anchor="a2" w:tooltip="+" w:history="1">
        <w:r>
          <w:rPr>
            <w:rStyle w:val="a3"/>
          </w:rPr>
          <w:t>договором</w:t>
        </w:r>
      </w:hyperlink>
      <w:r>
        <w:t xml:space="preserve"> доверительного управления акциями, в сроки и </w:t>
      </w:r>
      <w:proofErr w:type="gramStart"/>
      <w:r>
        <w:t>размере</w:t>
      </w:r>
      <w:proofErr w:type="gramEnd"/>
      <w:r>
        <w:t>, определенные в договоре доверительного управления в соответствии с законодательством;</w:t>
      </w:r>
    </w:p>
    <w:p w:rsidR="00186EEC" w:rsidRDefault="00186EEC">
      <w:pPr>
        <w:pStyle w:val="newncpi"/>
        <w:divId w:val="985741285"/>
      </w:pPr>
      <w:r>
        <w:t xml:space="preserve">в случае отказа от </w:t>
      </w:r>
      <w:hyperlink r:id="rId123" w:anchor="a2" w:tooltip="+" w:history="1">
        <w:r>
          <w:rPr>
            <w:rStyle w:val="a3"/>
          </w:rPr>
          <w:t>договора</w:t>
        </w:r>
      </w:hyperlink>
      <w:r>
        <w:t xml:space="preserve"> доверительного управления уведомить доверительного управляющего об этом не </w:t>
      </w:r>
      <w:proofErr w:type="gramStart"/>
      <w:r>
        <w:t>позднее</w:t>
      </w:r>
      <w:proofErr w:type="gramEnd"/>
      <w:r>
        <w:t xml:space="preserve"> чем за 10 календарных дней до прекращения данного договора;</w:t>
      </w:r>
    </w:p>
    <w:p w:rsidR="00186EEC" w:rsidRDefault="00186EEC">
      <w:pPr>
        <w:pStyle w:val="newncpi"/>
        <w:divId w:val="985741285"/>
      </w:pPr>
      <w:proofErr w:type="gramStart"/>
      <w:r>
        <w:t xml:space="preserve">в случае выполнения доверительным управляющим всех условий </w:t>
      </w:r>
      <w:hyperlink r:id="rId124" w:anchor="a2" w:tooltip="+" w:history="1">
        <w:r>
          <w:rPr>
            <w:rStyle w:val="a3"/>
          </w:rPr>
          <w:t>договора</w:t>
        </w:r>
      </w:hyperlink>
      <w:r>
        <w:t xml:space="preserve"> доверительного управления акциями осуществить продажу ему части акций открытого акционерного общества (не более 10 процентов уставного фонда) после истечения срока договора доверительного управления акциями (если такая продажа предусмотрена договором доверительного управления акциями и доверительным управляющим представлено письменное заявление о желании приобрести эти акции в соответствии с условиями такого договора).</w:t>
      </w:r>
      <w:proofErr w:type="gramEnd"/>
    </w:p>
    <w:p w:rsidR="00186EEC" w:rsidRDefault="00186EEC">
      <w:pPr>
        <w:pStyle w:val="point"/>
        <w:divId w:val="985741285"/>
      </w:pPr>
      <w:r>
        <w:t>24. </w:t>
      </w:r>
      <w:proofErr w:type="gramStart"/>
      <w:r>
        <w:t>Контроль за</w:t>
      </w:r>
      <w:proofErr w:type="gramEnd"/>
      <w:r>
        <w:t xml:space="preserve"> выполнением доверительным управляющим принятых на себя обязательств по </w:t>
      </w:r>
      <w:hyperlink r:id="rId125" w:anchor="a2" w:tooltip="+" w:history="1">
        <w:r>
          <w:rPr>
            <w:rStyle w:val="a3"/>
          </w:rPr>
          <w:t>договору</w:t>
        </w:r>
      </w:hyperlink>
      <w:r>
        <w:t xml:space="preserve"> доверительного управления акциями осуществляют </w:t>
      </w:r>
      <w:proofErr w:type="spellStart"/>
      <w:r>
        <w:t>вверитель</w:t>
      </w:r>
      <w:proofErr w:type="spellEnd"/>
      <w:r>
        <w:t xml:space="preserve"> и орган, осуществлявший владельческий надзор до передачи акций в доверительное управление, в части выполнения доверительным управляющим условий данного договора.</w:t>
      </w:r>
    </w:p>
    <w:p w:rsidR="00186EEC" w:rsidRDefault="00186EEC">
      <w:pPr>
        <w:pStyle w:val="newncpi"/>
        <w:divId w:val="985741285"/>
      </w:pPr>
      <w:r>
        <w:t xml:space="preserve">Орган, осуществлявший владельческий надзор до передачи акций в доверительное управление, не позднее 20 календарных дней со дня получения отчета доверительного управляющего представляет </w:t>
      </w:r>
      <w:proofErr w:type="spellStart"/>
      <w:r>
        <w:t>вверителю</w:t>
      </w:r>
      <w:proofErr w:type="spellEnd"/>
      <w:r>
        <w:t xml:space="preserve"> заключение о выполнении доверительным управляющим условий </w:t>
      </w:r>
      <w:hyperlink r:id="rId126" w:anchor="a2" w:tooltip="+" w:history="1">
        <w:r>
          <w:rPr>
            <w:rStyle w:val="a3"/>
          </w:rPr>
          <w:t>договора</w:t>
        </w:r>
      </w:hyperlink>
      <w:r>
        <w:t xml:space="preserve"> доверительного управления акциями.</w:t>
      </w:r>
    </w:p>
    <w:p w:rsidR="00186EEC" w:rsidRDefault="00186EEC">
      <w:pPr>
        <w:pStyle w:val="point"/>
        <w:divId w:val="985741285"/>
      </w:pPr>
      <w:r>
        <w:t xml:space="preserve">25. В целях </w:t>
      </w:r>
      <w:proofErr w:type="gramStart"/>
      <w:r>
        <w:t>контроля за</w:t>
      </w:r>
      <w:proofErr w:type="gramEnd"/>
      <w:r>
        <w:t xml:space="preserve"> выполнением доверительным управляющим условий </w:t>
      </w:r>
      <w:hyperlink r:id="rId127" w:anchor="a2" w:tooltip="+" w:history="1">
        <w:r>
          <w:rPr>
            <w:rStyle w:val="a3"/>
          </w:rPr>
          <w:t>договора</w:t>
        </w:r>
      </w:hyperlink>
      <w:r>
        <w:t xml:space="preserve"> доверительного управления акциями </w:t>
      </w:r>
      <w:proofErr w:type="spellStart"/>
      <w:r>
        <w:t>вверитель</w:t>
      </w:r>
      <w:proofErr w:type="spellEnd"/>
      <w:r>
        <w:t xml:space="preserve"> вправе потребовать от доверительного управляющего инициировать проведение аудита бухгалтерской (финансовой) отчетности открытого акционерного общества.</w:t>
      </w:r>
    </w:p>
    <w:p w:rsidR="00186EEC" w:rsidRDefault="00186EEC">
      <w:pPr>
        <w:pStyle w:val="newncpi"/>
        <w:divId w:val="985741285"/>
      </w:pPr>
      <w:r>
        <w:t> </w:t>
      </w:r>
    </w:p>
    <w:tbl>
      <w:tblPr>
        <w:tblW w:w="5000" w:type="pct"/>
        <w:tblCellMar>
          <w:left w:w="0" w:type="dxa"/>
          <w:right w:w="0" w:type="dxa"/>
        </w:tblCellMar>
        <w:tblLook w:val="04A0"/>
      </w:tblPr>
      <w:tblGrid>
        <w:gridCol w:w="5823"/>
        <w:gridCol w:w="4989"/>
      </w:tblGrid>
      <w:tr w:rsidR="00186EEC">
        <w:trPr>
          <w:divId w:val="985741285"/>
        </w:trPr>
        <w:tc>
          <w:tcPr>
            <w:tcW w:w="2693" w:type="pct"/>
            <w:tcBorders>
              <w:top w:val="nil"/>
              <w:left w:val="nil"/>
              <w:bottom w:val="nil"/>
              <w:right w:val="nil"/>
            </w:tcBorders>
            <w:tcMar>
              <w:top w:w="0" w:type="dxa"/>
              <w:left w:w="6" w:type="dxa"/>
              <w:bottom w:w="0" w:type="dxa"/>
              <w:right w:w="6" w:type="dxa"/>
            </w:tcMar>
            <w:hideMark/>
          </w:tcPr>
          <w:p w:rsidR="00186EEC" w:rsidRDefault="00186EEC">
            <w:pPr>
              <w:pStyle w:val="newncpi"/>
            </w:pPr>
            <w:r>
              <w:t> </w:t>
            </w:r>
          </w:p>
        </w:tc>
        <w:tc>
          <w:tcPr>
            <w:tcW w:w="2307" w:type="pct"/>
            <w:tcBorders>
              <w:top w:val="nil"/>
              <w:left w:val="nil"/>
              <w:bottom w:val="nil"/>
              <w:right w:val="nil"/>
            </w:tcBorders>
            <w:tcMar>
              <w:top w:w="0" w:type="dxa"/>
              <w:left w:w="6" w:type="dxa"/>
              <w:bottom w:w="0" w:type="dxa"/>
              <w:right w:w="6" w:type="dxa"/>
            </w:tcMar>
            <w:hideMark/>
          </w:tcPr>
          <w:p w:rsidR="00186EEC" w:rsidRDefault="00186EEC">
            <w:pPr>
              <w:pStyle w:val="append1"/>
            </w:pPr>
            <w:bookmarkStart w:id="87" w:name="a46"/>
            <w:bookmarkEnd w:id="87"/>
            <w:r>
              <w:t>Приложение</w:t>
            </w:r>
          </w:p>
          <w:p w:rsidR="00186EEC" w:rsidRDefault="00186EEC">
            <w:pPr>
              <w:pStyle w:val="append"/>
            </w:pPr>
            <w:r>
              <w:t xml:space="preserve">к </w:t>
            </w:r>
            <w:hyperlink w:anchor="a40" w:tooltip="+" w:history="1">
              <w:r>
                <w:rPr>
                  <w:rStyle w:val="a3"/>
                </w:rPr>
                <w:t>Положению</w:t>
              </w:r>
            </w:hyperlink>
            <w:r>
              <w:t xml:space="preserve"> о порядке проведения </w:t>
            </w:r>
            <w:r>
              <w:br/>
              <w:t xml:space="preserve">конкурса по передаче принадлежащих </w:t>
            </w:r>
            <w:r>
              <w:br/>
              <w:t>Республике Беларусь или административно-</w:t>
            </w:r>
            <w:r>
              <w:br/>
              <w:t xml:space="preserve">территориальной единице акций открытых </w:t>
            </w:r>
            <w:r>
              <w:br/>
              <w:t xml:space="preserve">акционерных обществ в доверительное </w:t>
            </w:r>
            <w:r>
              <w:br/>
              <w:t xml:space="preserve">управление, в том числе с правом выкупа </w:t>
            </w:r>
            <w:r>
              <w:br/>
              <w:t xml:space="preserve">части этих акций по результатам </w:t>
            </w:r>
            <w:r>
              <w:br/>
              <w:t xml:space="preserve">доверительного управления </w:t>
            </w:r>
          </w:p>
        </w:tc>
      </w:tr>
    </w:tbl>
    <w:p w:rsidR="00186EEC" w:rsidRDefault="00186EEC">
      <w:pPr>
        <w:pStyle w:val="titlep"/>
        <w:jc w:val="left"/>
        <w:divId w:val="985741285"/>
      </w:pPr>
      <w:r>
        <w:t>СВЕДЕНИЯ</w:t>
      </w:r>
      <w:r>
        <w:br/>
        <w:t>об открытом акционерном обществе, акции которого, принадлежащие Республике Беларусь или административно-территориальной единице, передаются в доверительное управление по конкурсу</w:t>
      </w:r>
    </w:p>
    <w:p w:rsidR="00186EEC" w:rsidRDefault="00186EEC">
      <w:pPr>
        <w:pStyle w:val="point"/>
        <w:divId w:val="985741285"/>
      </w:pPr>
      <w:r>
        <w:t>1. Список хозяйственных обществ, акции (доли в уставном фонде) которых находятся в собственности открытого акционерного общества, с указанием размера их уставного фонда и доли в нем открытого акционерного общества.</w:t>
      </w:r>
    </w:p>
    <w:p w:rsidR="00186EEC" w:rsidRDefault="00186EEC">
      <w:pPr>
        <w:pStyle w:val="point"/>
        <w:divId w:val="985741285"/>
      </w:pPr>
      <w:r>
        <w:lastRenderedPageBreak/>
        <w:t>2. Краткое описание основных и вспомогательных (обслуживающих) производств открытого акционерного общества с указанием видов производимых товаров и оказываемых услуг.</w:t>
      </w:r>
    </w:p>
    <w:p w:rsidR="00186EEC" w:rsidRDefault="00186EEC">
      <w:pPr>
        <w:pStyle w:val="point"/>
        <w:divId w:val="985741285"/>
      </w:pPr>
      <w:r>
        <w:t>3. Численность работников открытого акционерного общества.</w:t>
      </w:r>
    </w:p>
    <w:p w:rsidR="00186EEC" w:rsidRDefault="00186EEC">
      <w:pPr>
        <w:pStyle w:val="point"/>
        <w:divId w:val="985741285"/>
      </w:pPr>
      <w:r>
        <w:t>4. Действующая программа развития открытого акционерного общества, в том числе инвестиционная (если она утверждалась органами управления открытого акционерного общества).</w:t>
      </w:r>
    </w:p>
    <w:p w:rsidR="00186EEC" w:rsidRDefault="00186EEC">
      <w:pPr>
        <w:pStyle w:val="point"/>
        <w:divId w:val="985741285"/>
      </w:pPr>
      <w:r>
        <w:t xml:space="preserve">5. Бухгалтерские </w:t>
      </w:r>
      <w:hyperlink r:id="rId128" w:anchor="a11" w:tooltip="+" w:history="1">
        <w:r>
          <w:rPr>
            <w:rStyle w:val="a3"/>
          </w:rPr>
          <w:t>балансы</w:t>
        </w:r>
      </w:hyperlink>
      <w:r>
        <w:t xml:space="preserve"> открытого акционерного общества за последние два года и за последний квартал.</w:t>
      </w:r>
    </w:p>
    <w:p w:rsidR="00186EEC" w:rsidRDefault="00186EEC">
      <w:pPr>
        <w:pStyle w:val="point"/>
        <w:divId w:val="985741285"/>
      </w:pPr>
      <w:r>
        <w:t>6. Аудиторское заключение по результатам проведения аудита бухгалтерской (финансовой) отчетности открытого акционерного общества за последний отчетный год, а в случае его отсутствия – акт (справку) последней проверки финансово-хозяйственной деятельности, проведенной контролирующими органами в рамках осуществления ведомственного контроля.</w:t>
      </w:r>
    </w:p>
    <w:p w:rsidR="00186EEC" w:rsidRDefault="00186EEC">
      <w:pPr>
        <w:pStyle w:val="point"/>
        <w:divId w:val="985741285"/>
      </w:pPr>
      <w:r>
        <w:t>7. Сведения о состоянии расчетов открытого акционерного общества с бюджетом.</w:t>
      </w:r>
    </w:p>
    <w:p w:rsidR="00186EEC" w:rsidRDefault="00186EEC">
      <w:pPr>
        <w:pStyle w:val="point"/>
        <w:divId w:val="985741285"/>
      </w:pPr>
      <w:r>
        <w:t>8. Иные сведения по согласованию с государственным органом (государственной организацией), в управлении которого (которой) находятся акции открытого акционерного общества.</w:t>
      </w:r>
    </w:p>
    <w:p w:rsidR="00186EEC" w:rsidRDefault="00186EEC">
      <w:pPr>
        <w:pStyle w:val="newncpi0"/>
        <w:divId w:val="985741285"/>
      </w:pPr>
      <w:r>
        <w:t> </w:t>
      </w:r>
    </w:p>
    <w:tbl>
      <w:tblPr>
        <w:tblW w:w="5000" w:type="pct"/>
        <w:tblCellMar>
          <w:left w:w="0" w:type="dxa"/>
          <w:right w:w="0" w:type="dxa"/>
        </w:tblCellMar>
        <w:tblLook w:val="04A0"/>
      </w:tblPr>
      <w:tblGrid>
        <w:gridCol w:w="7534"/>
        <w:gridCol w:w="3278"/>
      </w:tblGrid>
      <w:tr w:rsidR="00186EEC">
        <w:trPr>
          <w:divId w:val="985741285"/>
        </w:trPr>
        <w:tc>
          <w:tcPr>
            <w:tcW w:w="3484" w:type="pct"/>
            <w:tcBorders>
              <w:top w:val="nil"/>
              <w:left w:val="nil"/>
              <w:bottom w:val="nil"/>
              <w:right w:val="nil"/>
            </w:tcBorders>
            <w:tcMar>
              <w:top w:w="0" w:type="dxa"/>
              <w:left w:w="6" w:type="dxa"/>
              <w:bottom w:w="0" w:type="dxa"/>
              <w:right w:w="6" w:type="dxa"/>
            </w:tcMar>
            <w:hideMark/>
          </w:tcPr>
          <w:p w:rsidR="00186EEC" w:rsidRDefault="00186EEC">
            <w:pPr>
              <w:pStyle w:val="cap1"/>
            </w:pPr>
            <w:r>
              <w:t> </w:t>
            </w:r>
          </w:p>
        </w:tc>
        <w:tc>
          <w:tcPr>
            <w:tcW w:w="1516"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hyperlink w:anchor="a12" w:tooltip="+" w:history="1">
              <w:r>
                <w:rPr>
                  <w:rStyle w:val="a3"/>
                </w:rPr>
                <w:t>Постановление</w:t>
              </w:r>
            </w:hyperlink>
            <w:r>
              <w:t xml:space="preserve"> </w:t>
            </w:r>
            <w:r>
              <w:br/>
              <w:t>Совета Министров</w:t>
            </w:r>
            <w:r>
              <w:br/>
              <w:t>Республики Беларусь</w:t>
            </w:r>
            <w:r>
              <w:br/>
              <w:t>31.12.2010 № 1929</w:t>
            </w:r>
            <w:r>
              <w:br/>
              <w:t xml:space="preserve">(в редакции постановления </w:t>
            </w:r>
            <w:r>
              <w:br/>
              <w:t xml:space="preserve">Совета Министров </w:t>
            </w:r>
            <w:r>
              <w:br/>
              <w:t>Республики Беларусь</w:t>
            </w:r>
            <w:r>
              <w:br/>
              <w:t>17.12.2018 № 909)</w:t>
            </w:r>
          </w:p>
        </w:tc>
      </w:tr>
    </w:tbl>
    <w:p w:rsidR="00186EEC" w:rsidRDefault="00186EEC">
      <w:pPr>
        <w:pStyle w:val="titleu"/>
        <w:divId w:val="985741285"/>
      </w:pPr>
      <w:bookmarkStart w:id="88" w:name="a97"/>
      <w:bookmarkEnd w:id="88"/>
      <w:r>
        <w:t>ПОЛОЖЕНИЕ</w:t>
      </w:r>
      <w:r>
        <w:br/>
        <w:t>о порядке проведения аукционов по продаже акций открытых акционерных обществ в торговой системе открытого акционерного общества «Белорусская валютно-фондовая биржа»</w:t>
      </w:r>
    </w:p>
    <w:p w:rsidR="00186EEC" w:rsidRDefault="00186EEC">
      <w:pPr>
        <w:pStyle w:val="chapter"/>
        <w:divId w:val="985741285"/>
      </w:pPr>
      <w:bookmarkStart w:id="89" w:name="a98"/>
      <w:bookmarkEnd w:id="89"/>
      <w:r>
        <w:t>ГЛАВА 1</w:t>
      </w:r>
      <w:r>
        <w:br/>
        <w:t>ОБЩИЕ ПОЛОЖЕНИЯ</w:t>
      </w:r>
    </w:p>
    <w:p w:rsidR="00186EEC" w:rsidRDefault="00186EEC">
      <w:pPr>
        <w:pStyle w:val="point"/>
        <w:divId w:val="985741285"/>
      </w:pPr>
      <w:r>
        <w:t>1. Настоящим Положением определяется порядок подготовки и проведения аукционов по продаже принадлежащих государству акций открытых акционерных обществ в торговой системе открытого акционерного общества «Белорусская валютно-фондовая биржа» (далее – биржа).</w:t>
      </w:r>
    </w:p>
    <w:p w:rsidR="00186EEC" w:rsidRDefault="00186EEC">
      <w:pPr>
        <w:pStyle w:val="point"/>
        <w:divId w:val="985741285"/>
      </w:pPr>
      <w:r>
        <w:t xml:space="preserve">2. В настоящем Положении применяются термины и их определения в значениях, установленных </w:t>
      </w:r>
      <w:hyperlink r:id="rId129" w:anchor="a218" w:tooltip="+" w:history="1">
        <w:r>
          <w:rPr>
            <w:rStyle w:val="a3"/>
          </w:rPr>
          <w:t>Законом</w:t>
        </w:r>
      </w:hyperlink>
      <w:r>
        <w:t xml:space="preserve">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 </w:t>
      </w:r>
      <w:hyperlink r:id="rId130" w:anchor="a1" w:tooltip="+" w:history="1">
        <w:r>
          <w:rPr>
            <w:rStyle w:val="a3"/>
          </w:rPr>
          <w:t>Законом</w:t>
        </w:r>
      </w:hyperlink>
      <w:r>
        <w:t xml:space="preserve"> Республики Беларусь от 5 января 2015 г. № 231-З «О рынке ценных бумаг».</w:t>
      </w:r>
    </w:p>
    <w:p w:rsidR="00186EEC" w:rsidRDefault="00186EEC">
      <w:pPr>
        <w:pStyle w:val="point"/>
        <w:divId w:val="985741285"/>
      </w:pPr>
      <w:bookmarkStart w:id="90" w:name="a102"/>
      <w:bookmarkEnd w:id="90"/>
      <w:r>
        <w:t>3. Организацию аукциона по продаже принадлежащих государству акций открытых акционерных обществ в торговой системе биржи (далее – аукцион) осуществляет орган приватизации, выполняющий при его подготовке и проведении следующие функции:</w:t>
      </w:r>
    </w:p>
    <w:p w:rsidR="00186EEC" w:rsidRDefault="00186EEC">
      <w:pPr>
        <w:pStyle w:val="newncpi"/>
        <w:divId w:val="985741285"/>
      </w:pPr>
      <w:r>
        <w:t>определяет в соответствии с законодательством и решением о приватизации начальную цену продажи акций, стартовую цену одной акции и пакета акций, размер шага цены одной акции и пакета акций;</w:t>
      </w:r>
    </w:p>
    <w:p w:rsidR="00186EEC" w:rsidRDefault="00186EEC">
      <w:pPr>
        <w:pStyle w:val="newncpi"/>
        <w:divId w:val="985741285"/>
      </w:pPr>
      <w:r>
        <w:lastRenderedPageBreak/>
        <w:t>устанавливает дату проведения аукциона;</w:t>
      </w:r>
    </w:p>
    <w:p w:rsidR="00186EEC" w:rsidRDefault="00186EEC">
      <w:pPr>
        <w:pStyle w:val="newncpi"/>
        <w:divId w:val="985741285"/>
      </w:pPr>
      <w:r>
        <w:t>устанавливает размер задатка (не более 10 процентов от начальной цены продажи акций);</w:t>
      </w:r>
    </w:p>
    <w:p w:rsidR="00186EEC" w:rsidRDefault="00186EEC">
      <w:pPr>
        <w:pStyle w:val="newncpi"/>
        <w:divId w:val="985741285"/>
      </w:pPr>
      <w:r>
        <w:t>устанавливает дату окончания приема биржей заявок на участие в аукционе;</w:t>
      </w:r>
    </w:p>
    <w:p w:rsidR="00186EEC" w:rsidRDefault="00186EEC">
      <w:pPr>
        <w:pStyle w:val="newncpi"/>
        <w:divId w:val="985741285"/>
      </w:pPr>
      <w:r>
        <w:t>осуществляет в установленном порядке публикацию извещения о проведен</w:t>
      </w:r>
      <w:proofErr w:type="gramStart"/>
      <w:r>
        <w:t>ии ау</w:t>
      </w:r>
      <w:proofErr w:type="gramEnd"/>
      <w:r>
        <w:t>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186EEC" w:rsidRDefault="00186EEC">
      <w:pPr>
        <w:pStyle w:val="newncpi"/>
        <w:divId w:val="985741285"/>
      </w:pPr>
      <w:r>
        <w:t>создает комиссию по проведению аукциона по продаже акций (далее – комиссия);</w:t>
      </w:r>
    </w:p>
    <w:p w:rsidR="00186EEC" w:rsidRDefault="00186EEC">
      <w:pPr>
        <w:pStyle w:val="newncpi"/>
        <w:divId w:val="985741285"/>
      </w:pPr>
      <w:r>
        <w:t xml:space="preserve">определяет из числа членов комиссии </w:t>
      </w:r>
      <w:proofErr w:type="spellStart"/>
      <w:r>
        <w:t>трейдера</w:t>
      </w:r>
      <w:proofErr w:type="spellEnd"/>
      <w:r>
        <w:t>;</w:t>
      </w:r>
    </w:p>
    <w:p w:rsidR="00186EEC" w:rsidRDefault="00186EEC">
      <w:pPr>
        <w:pStyle w:val="newncpi"/>
        <w:divId w:val="985741285"/>
      </w:pPr>
      <w:r>
        <w:t>принимает от биржи копии заявок на участие в аукционе с подтверждением того, что клиенты участников аукциона являются субъектами приватизации;</w:t>
      </w:r>
    </w:p>
    <w:p w:rsidR="00186EEC" w:rsidRDefault="00186EEC">
      <w:pPr>
        <w:pStyle w:val="newncpi"/>
        <w:divId w:val="985741285"/>
      </w:pPr>
      <w:r>
        <w:t>заключает с участником аукциона договор о задатке в порядке, определенном локальными правовыми актами биржи, регулирующими порядок продажи принадлежащих государству акций на бирже;</w:t>
      </w:r>
    </w:p>
    <w:p w:rsidR="00186EEC" w:rsidRDefault="00186EEC">
      <w:pPr>
        <w:pStyle w:val="newncpi"/>
        <w:divId w:val="985741285"/>
      </w:pPr>
      <w:r>
        <w:t>выполняет функции торгового агента при продаже акций, в том числе направляет бирже заявление о выполнении функций торгового агента не менее чем за тридцать календарных дней до дня проведения аукциона;</w:t>
      </w:r>
    </w:p>
    <w:p w:rsidR="00186EEC" w:rsidRDefault="00186EEC">
      <w:pPr>
        <w:pStyle w:val="newncpi"/>
        <w:divId w:val="985741285"/>
      </w:pPr>
      <w:r>
        <w:t>обеспечивает по результатам аукциона передачу акций на счет «депо» покупателя – участника аукциона или клиента участника аукциона (далее – покупатель);</w:t>
      </w:r>
    </w:p>
    <w:p w:rsidR="00186EEC" w:rsidRDefault="00186EEC">
      <w:pPr>
        <w:pStyle w:val="newncpi"/>
        <w:divId w:val="985741285"/>
      </w:pPr>
      <w:proofErr w:type="gramStart"/>
      <w:r>
        <w:t>предоставляет лицам, желающим принять участие в аукционе, для ознакомления бухгалтерский баланс открытого акционерного общества на 1 января текущего года, утвержденный в соответствии с учредительными документами, а при его отсутствии – на 1 января предыдущего года, информацию о капитальных строениях (зданиях, сооружениях), находящихся в собственности открытого акционерного общества, земельных участках, предоставленных открытому акционерному обществу, об основных видах деятельности открытого акционерного общества и</w:t>
      </w:r>
      <w:proofErr w:type="gramEnd"/>
      <w:r>
        <w:t xml:space="preserve"> укрупненной номенклатуре выпускаемой им продукции, информацию об имуществе, находящемся у открытого акционерного общества по договору безвозмездного пользования.</w:t>
      </w:r>
    </w:p>
    <w:p w:rsidR="00186EEC" w:rsidRDefault="00186EEC">
      <w:pPr>
        <w:pStyle w:val="newncpi"/>
        <w:divId w:val="985741285"/>
      </w:pPr>
      <w:r>
        <w:t xml:space="preserve">В случае необходимости продажи находящихся в собственности Республики Беларусь и административно-территориальных единиц акций одного и того же открытого акционерного общества функции торгового агента может осуществлять один </w:t>
      </w:r>
      <w:proofErr w:type="gramStart"/>
      <w:r>
        <w:t xml:space="preserve">из органов приватизации путем заключения с другими органами приватизации договора-поручения о выполнении им их функций в соответствии с </w:t>
      </w:r>
      <w:hyperlink w:anchor="a102" w:tooltip="+" w:history="1">
        <w:r>
          <w:rPr>
            <w:rStyle w:val="a3"/>
          </w:rPr>
          <w:t>частью</w:t>
        </w:r>
        <w:proofErr w:type="gramEnd"/>
        <w:r>
          <w:rPr>
            <w:rStyle w:val="a3"/>
          </w:rPr>
          <w:t xml:space="preserve"> первой</w:t>
        </w:r>
      </w:hyperlink>
      <w:r>
        <w:t xml:space="preserve"> настоящего пункта.</w:t>
      </w:r>
    </w:p>
    <w:p w:rsidR="00186EEC" w:rsidRDefault="00186EEC">
      <w:pPr>
        <w:pStyle w:val="point"/>
        <w:divId w:val="985741285"/>
      </w:pPr>
      <w:r>
        <w:t>4. Комиссия создается не менее чем из трех человек. В состав комиссии включаются представители органа приватизации, а также могут включаться представители других государственных органов и иных государственных организаций с их согласия.</w:t>
      </w:r>
    </w:p>
    <w:p w:rsidR="00186EEC" w:rsidRDefault="00186EEC">
      <w:pPr>
        <w:pStyle w:val="newncpi"/>
        <w:divId w:val="985741285"/>
      </w:pPr>
      <w:r>
        <w:t>При создании комиссии назначаются председатель комиссии, заместитель председателя комиссии.</w:t>
      </w:r>
    </w:p>
    <w:p w:rsidR="00186EEC" w:rsidRDefault="00186EEC">
      <w:pPr>
        <w:pStyle w:val="point"/>
        <w:divId w:val="985741285"/>
      </w:pPr>
      <w:r>
        <w:t>5. Комиссия организует свою работу в соответствии с настоящим Положением и локальными правовыми актами биржи, регулирующими порядок продажи принадлежащих государству акций на бирже.</w:t>
      </w:r>
    </w:p>
    <w:p w:rsidR="00186EEC" w:rsidRDefault="00186EEC">
      <w:pPr>
        <w:pStyle w:val="point"/>
        <w:divId w:val="985741285"/>
      </w:pPr>
      <w:r>
        <w:t>6. </w:t>
      </w:r>
      <w:proofErr w:type="gramStart"/>
      <w:r>
        <w:t>Комиссия по результатам аукциона в день его проведения определяет участника, выигравшего аукцион, подписывает в рамках исполнения функций торгового агента протокол о результатах торгов в режиме аукциона, а при продаже акций единственному участнику аукциона – протокол о результатах торгов, оформленные в соответствии с настоящим Положением и локальными правовыми актами биржи, регулирующими порядок продажи принадлежащих государству акций на бирже.</w:t>
      </w:r>
      <w:proofErr w:type="gramEnd"/>
      <w:r>
        <w:t xml:space="preserve"> Протоколы </w:t>
      </w:r>
      <w:r>
        <w:lastRenderedPageBreak/>
        <w:t>считаются подписанными торговым агентом, если их подписали не менее двух третей от общего количества членов комиссии.</w:t>
      </w:r>
    </w:p>
    <w:p w:rsidR="00186EEC" w:rsidRDefault="00186EEC">
      <w:pPr>
        <w:pStyle w:val="newncpi"/>
        <w:divId w:val="985741285"/>
      </w:pPr>
      <w:r>
        <w:t xml:space="preserve">Если в едином учетном электронном реестре заявок (далее – единый учетный электронный реестр) зарегистрирована заявка единственного участника </w:t>
      </w:r>
      <w:proofErr w:type="gramStart"/>
      <w:r>
        <w:t>аукциона</w:t>
      </w:r>
      <w:proofErr w:type="gramEnd"/>
      <w:r>
        <w:t xml:space="preserve"> либо не было зарегистрировано ни одной заявки, комиссия в количестве не менее двух третей от общего количества членов комиссии оформляет и подписывает протокол о признании аукциона несостоявшимся.</w:t>
      </w:r>
    </w:p>
    <w:p w:rsidR="00186EEC" w:rsidRDefault="00186EEC">
      <w:pPr>
        <w:pStyle w:val="point"/>
        <w:divId w:val="985741285"/>
      </w:pPr>
      <w:r>
        <w:t xml:space="preserve">7. Орган приватизации вправе отказаться от проведения аукциона в любое время, но не </w:t>
      </w:r>
      <w:proofErr w:type="gramStart"/>
      <w:r>
        <w:t>позднее</w:t>
      </w:r>
      <w:proofErr w:type="gramEnd"/>
      <w:r>
        <w:t xml:space="preserve"> чем за три календарных дня до его проведения.</w:t>
      </w:r>
    </w:p>
    <w:p w:rsidR="00186EEC" w:rsidRDefault="00186EEC">
      <w:pPr>
        <w:pStyle w:val="newncpi"/>
        <w:divId w:val="985741285"/>
      </w:pPr>
      <w:r>
        <w:t>В случае</w:t>
      </w:r>
      <w:proofErr w:type="gramStart"/>
      <w:r>
        <w:t>,</w:t>
      </w:r>
      <w:proofErr w:type="gramEnd"/>
      <w:r>
        <w:t xml:space="preserve"> если орган приватизации отказался от проведения аукциона с нарушением указанного срока, он обязан возместить лицам, подавшим заявки на участие в аукционе, понесенный ими реальный ущерб.</w:t>
      </w:r>
    </w:p>
    <w:p w:rsidR="00186EEC" w:rsidRDefault="00186EEC">
      <w:pPr>
        <w:pStyle w:val="newncpi"/>
        <w:divId w:val="985741285"/>
      </w:pPr>
      <w:bookmarkStart w:id="91" w:name="a119"/>
      <w:bookmarkEnd w:id="91"/>
      <w:r>
        <w:t>Сообщение об отказе от проведения аукциона публикуется на официальных сайтах государственных органов в глобальной компьютерной сети Интернет, на которых было опубликовано извещение. Кроме того, биржа информирует лиц, подавших заявки на участие в аукционе, об отказе органа приватизации от проведения аукциона.</w:t>
      </w:r>
    </w:p>
    <w:p w:rsidR="00186EEC" w:rsidRDefault="00186EEC">
      <w:pPr>
        <w:pStyle w:val="point"/>
        <w:divId w:val="985741285"/>
      </w:pPr>
      <w:r>
        <w:t>8. Начальная цена продажи акций определяется в порядке, установленном законодательством.</w:t>
      </w:r>
    </w:p>
    <w:p w:rsidR="00186EEC" w:rsidRDefault="00186EEC">
      <w:pPr>
        <w:pStyle w:val="newncpi"/>
        <w:divId w:val="985741285"/>
      </w:pPr>
      <w:r>
        <w:t>Начальная цена продажи акций, не проданных ранее на торгах, может быть понижена в соответствии с законодательством.</w:t>
      </w:r>
    </w:p>
    <w:p w:rsidR="00186EEC" w:rsidRDefault="00186EEC">
      <w:pPr>
        <w:pStyle w:val="chapter"/>
        <w:divId w:val="985741285"/>
      </w:pPr>
      <w:bookmarkStart w:id="92" w:name="a99"/>
      <w:bookmarkEnd w:id="92"/>
      <w:r>
        <w:t>ГЛАВА 2</w:t>
      </w:r>
      <w:r>
        <w:br/>
        <w:t>ПОДГОТОВКА АУКЦИОНА</w:t>
      </w:r>
    </w:p>
    <w:p w:rsidR="00186EEC" w:rsidRDefault="00186EEC">
      <w:pPr>
        <w:pStyle w:val="point"/>
        <w:divId w:val="985741285"/>
      </w:pPr>
      <w:bookmarkStart w:id="93" w:name="a117"/>
      <w:bookmarkEnd w:id="93"/>
      <w:r>
        <w:t>9. Извещение публикуется не менее чем за 30 календарных дней до дня проведения аукциона в глобальной компьютерной сети Интернет в отношении акций, находящихся:</w:t>
      </w:r>
    </w:p>
    <w:p w:rsidR="00186EEC" w:rsidRDefault="00186EEC">
      <w:pPr>
        <w:pStyle w:val="newncpi"/>
        <w:divId w:val="985741285"/>
      </w:pPr>
      <w:r>
        <w:t>в собственности Республики Беларусь, – на официальном сайте Государственного комитета по имуществу;</w:t>
      </w:r>
    </w:p>
    <w:p w:rsidR="00186EEC" w:rsidRDefault="00186EEC">
      <w:pPr>
        <w:pStyle w:val="newncpi"/>
        <w:divId w:val="985741285"/>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186EEC" w:rsidRDefault="00186EEC">
      <w:pPr>
        <w:pStyle w:val="newncpi"/>
        <w:divId w:val="985741285"/>
      </w:pPr>
      <w:bookmarkStart w:id="94" w:name="a116"/>
      <w:bookmarkEnd w:id="94"/>
      <w:r>
        <w:t>Информация об аукционе не позднее 5 рабочих дней после опубликования извещения дополнительно подлежит опубликованию в отношении акций, находящихся:</w:t>
      </w:r>
    </w:p>
    <w:p w:rsidR="00186EEC" w:rsidRDefault="00186EEC">
      <w:pPr>
        <w:pStyle w:val="newncpi"/>
        <w:divId w:val="985741285"/>
      </w:pPr>
      <w:r>
        <w:t>в собственности Республики Беларусь, – в печатных средствах массовой информации, определенных Советом Министров Республики Беларусь;</w:t>
      </w:r>
    </w:p>
    <w:p w:rsidR="00186EEC" w:rsidRDefault="00186EEC">
      <w:pPr>
        <w:pStyle w:val="newncpi"/>
        <w:divId w:val="985741285"/>
      </w:pPr>
      <w:bookmarkStart w:id="95" w:name="a123"/>
      <w:bookmarkEnd w:id="95"/>
      <w:r>
        <w:t>в коммунальной собственности, – в печатных средствах массовой информации, определенных облисполкомами и Минским горисполкомом.</w:t>
      </w:r>
    </w:p>
    <w:p w:rsidR="00186EEC" w:rsidRDefault="00186EEC">
      <w:pPr>
        <w:pStyle w:val="newncpi"/>
        <w:divId w:val="985741285"/>
      </w:pPr>
      <w:bookmarkStart w:id="96" w:name="a118"/>
      <w:bookmarkEnd w:id="96"/>
      <w:r>
        <w:t>Информация об аукционе направляется организатором аукциона в срок, предусмотренный в </w:t>
      </w:r>
      <w:hyperlink w:anchor="a116" w:tooltip="+" w:history="1">
        <w:r>
          <w:rPr>
            <w:rStyle w:val="a3"/>
          </w:rPr>
          <w:t>части второй</w:t>
        </w:r>
      </w:hyperlink>
      <w:r>
        <w:t xml:space="preserve"> настоящего пункта, также в Министерство иностранных дел для размещения на едином </w:t>
      </w:r>
      <w:proofErr w:type="spellStart"/>
      <w:r>
        <w:t>страновом</w:t>
      </w:r>
      <w:proofErr w:type="spellEnd"/>
      <w:r>
        <w:t xml:space="preserve"> портале загранучреждений «Беларусь. Факты».</w:t>
      </w:r>
    </w:p>
    <w:p w:rsidR="00186EEC" w:rsidRDefault="00186EEC">
      <w:pPr>
        <w:pStyle w:val="newncpi"/>
        <w:divId w:val="985741285"/>
      </w:pPr>
      <w:r>
        <w:t xml:space="preserve">Доступ к информации, размещенной в глобальной компьютерной сети Интернет в соответствии с частями </w:t>
      </w:r>
      <w:hyperlink w:anchor="a117" w:tooltip="+" w:history="1">
        <w:r>
          <w:rPr>
            <w:rStyle w:val="a3"/>
          </w:rPr>
          <w:t>первой</w:t>
        </w:r>
      </w:hyperlink>
      <w:r>
        <w:t xml:space="preserve"> и </w:t>
      </w:r>
      <w:hyperlink w:anchor="a118" w:tooltip="+" w:history="1">
        <w:r>
          <w:rPr>
            <w:rStyle w:val="a3"/>
          </w:rPr>
          <w:t>третьей</w:t>
        </w:r>
      </w:hyperlink>
      <w:r>
        <w:t xml:space="preserve"> настоящего пункта и </w:t>
      </w:r>
      <w:hyperlink w:anchor="a119" w:tooltip="+" w:history="1">
        <w:r>
          <w:rPr>
            <w:rStyle w:val="a3"/>
          </w:rPr>
          <w:t>частью третьей</w:t>
        </w:r>
      </w:hyperlink>
      <w:r>
        <w:t xml:space="preserve"> пункта 7 настоящего Положения, предоставляется заинтересованным лицам без взимания платы и заключения договора.</w:t>
      </w:r>
    </w:p>
    <w:p w:rsidR="00186EEC" w:rsidRDefault="00186EEC">
      <w:pPr>
        <w:pStyle w:val="point"/>
        <w:divId w:val="985741285"/>
      </w:pPr>
      <w:r>
        <w:t>10. В извещении должны быть указаны:</w:t>
      </w:r>
    </w:p>
    <w:p w:rsidR="00186EEC" w:rsidRDefault="00186EEC">
      <w:pPr>
        <w:pStyle w:val="newncpi"/>
        <w:divId w:val="985741285"/>
      </w:pPr>
      <w:r>
        <w:t>наименование органа приватизации, его место нахождения;</w:t>
      </w:r>
    </w:p>
    <w:p w:rsidR="00186EEC" w:rsidRDefault="00186EEC">
      <w:pPr>
        <w:pStyle w:val="newncpi"/>
        <w:divId w:val="985741285"/>
      </w:pPr>
      <w:r>
        <w:lastRenderedPageBreak/>
        <w:t>дата, время и место проведения аукциона;</w:t>
      </w:r>
    </w:p>
    <w:p w:rsidR="00186EEC" w:rsidRDefault="00186EEC">
      <w:pPr>
        <w:pStyle w:val="newncpi"/>
        <w:divId w:val="985741285"/>
      </w:pPr>
      <w:r>
        <w:t>полное и сокращенное наименования открытого акционерного общества;</w:t>
      </w:r>
    </w:p>
    <w:p w:rsidR="00186EEC" w:rsidRDefault="00186EEC">
      <w:pPr>
        <w:pStyle w:val="newncpi"/>
        <w:divId w:val="985741285"/>
      </w:pPr>
      <w:r>
        <w:t>место нахождения открытого акционерного общества;</w:t>
      </w:r>
    </w:p>
    <w:p w:rsidR="00186EEC" w:rsidRDefault="00186EEC">
      <w:pPr>
        <w:pStyle w:val="newncpi"/>
        <w:divId w:val="985741285"/>
      </w:pPr>
      <w:r>
        <w:t>размер уставного фонда открытого акционерного общества;</w:t>
      </w:r>
    </w:p>
    <w:p w:rsidR="00186EEC" w:rsidRDefault="00186EEC">
      <w:pPr>
        <w:pStyle w:val="newncpi"/>
        <w:divId w:val="985741285"/>
      </w:pPr>
      <w:r>
        <w:t>доля государства в уставном фонде открытого акционерного общества;</w:t>
      </w:r>
    </w:p>
    <w:p w:rsidR="00186EEC" w:rsidRDefault="00186EEC">
      <w:pPr>
        <w:pStyle w:val="newncpi"/>
        <w:divId w:val="985741285"/>
      </w:pPr>
      <w:r>
        <w:t>количество продаваемых акций;</w:t>
      </w:r>
    </w:p>
    <w:p w:rsidR="00186EEC" w:rsidRDefault="00186EEC">
      <w:pPr>
        <w:pStyle w:val="newncpi"/>
        <w:divId w:val="985741285"/>
      </w:pPr>
      <w:r>
        <w:t>номинальная стоимость акций;</w:t>
      </w:r>
    </w:p>
    <w:p w:rsidR="00186EEC" w:rsidRDefault="00186EEC">
      <w:pPr>
        <w:pStyle w:val="newncpi"/>
        <w:divId w:val="985741285"/>
      </w:pPr>
      <w:r>
        <w:t>начальная цена продажи акций;</w:t>
      </w:r>
    </w:p>
    <w:p w:rsidR="00186EEC" w:rsidRDefault="00186EEC">
      <w:pPr>
        <w:pStyle w:val="newncpi"/>
        <w:divId w:val="985741285"/>
      </w:pPr>
      <w:r>
        <w:t>стартовая цена продажи одной акции и пакета акций;</w:t>
      </w:r>
    </w:p>
    <w:p w:rsidR="00186EEC" w:rsidRDefault="00186EEC">
      <w:pPr>
        <w:pStyle w:val="newncpi"/>
        <w:divId w:val="985741285"/>
      </w:pPr>
      <w:r>
        <w:t>шаг цены одной акции и пакета акций;</w:t>
      </w:r>
    </w:p>
    <w:p w:rsidR="00186EEC" w:rsidRDefault="00186EEC">
      <w:pPr>
        <w:pStyle w:val="newncpi"/>
        <w:divId w:val="985741285"/>
      </w:pPr>
      <w:r>
        <w:t>размер задатка, подлежащего внесению участниками аукциона, и срок его внесения;</w:t>
      </w:r>
    </w:p>
    <w:p w:rsidR="00186EEC" w:rsidRDefault="00186EEC">
      <w:pPr>
        <w:pStyle w:val="newncpi"/>
        <w:divId w:val="985741285"/>
      </w:pPr>
      <w:r>
        <w:t>требования к участникам аукциона и клиентам участников аукциона; срок приема биржей заявок на участие в аукционе;</w:t>
      </w:r>
    </w:p>
    <w:p w:rsidR="00186EEC" w:rsidRDefault="00186EEC">
      <w:pPr>
        <w:pStyle w:val="newncpi"/>
        <w:divId w:val="985741285"/>
      </w:pPr>
      <w:r>
        <w:t>информация о необходимости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(далее – затраты на организацию и проведение аукциона);</w:t>
      </w:r>
    </w:p>
    <w:p w:rsidR="00186EEC" w:rsidRDefault="00186EEC">
      <w:pPr>
        <w:pStyle w:val="newncpi"/>
        <w:divId w:val="985741285"/>
      </w:pPr>
      <w:r>
        <w:t>номера контактных телефонов органа приватизации для получения дополнительной информации;</w:t>
      </w:r>
    </w:p>
    <w:p w:rsidR="00186EEC" w:rsidRDefault="00186EEC">
      <w:pPr>
        <w:pStyle w:val="newncpi"/>
        <w:divId w:val="985741285"/>
      </w:pPr>
      <w:r>
        <w:t>иные сведения при необходимости.</w:t>
      </w:r>
    </w:p>
    <w:p w:rsidR="00186EEC" w:rsidRDefault="00186EEC">
      <w:pPr>
        <w:pStyle w:val="newncpi"/>
        <w:divId w:val="985741285"/>
      </w:pPr>
      <w:r>
        <w:t>В информации об аукционе указываются:</w:t>
      </w:r>
    </w:p>
    <w:p w:rsidR="00186EEC" w:rsidRDefault="00186EEC">
      <w:pPr>
        <w:pStyle w:val="newncpi"/>
        <w:divId w:val="985741285"/>
      </w:pPr>
      <w:r>
        <w:t>наименование органа приватизации;</w:t>
      </w:r>
    </w:p>
    <w:p w:rsidR="00186EEC" w:rsidRDefault="00186EEC">
      <w:pPr>
        <w:pStyle w:val="newncpi"/>
        <w:divId w:val="985741285"/>
      </w:pPr>
      <w:r>
        <w:t>дата проведения аукциона;</w:t>
      </w:r>
    </w:p>
    <w:p w:rsidR="00186EEC" w:rsidRDefault="00186EEC">
      <w:pPr>
        <w:pStyle w:val="newncpi"/>
        <w:divId w:val="985741285"/>
      </w:pPr>
      <w:r>
        <w:t>полное наименование открытого акционерного общества;</w:t>
      </w:r>
    </w:p>
    <w:p w:rsidR="00186EEC" w:rsidRDefault="00186EEC">
      <w:pPr>
        <w:pStyle w:val="newncpi"/>
        <w:divId w:val="985741285"/>
      </w:pPr>
      <w:r>
        <w:t>размер уставного фонда открытого акционерного общества;</w:t>
      </w:r>
    </w:p>
    <w:p w:rsidR="00186EEC" w:rsidRDefault="00186EEC">
      <w:pPr>
        <w:pStyle w:val="newncpi"/>
        <w:divId w:val="985741285"/>
      </w:pPr>
      <w:r>
        <w:t>доля государства в уставном фонде открытого акционерного общества;</w:t>
      </w:r>
    </w:p>
    <w:p w:rsidR="00186EEC" w:rsidRDefault="00186EEC">
      <w:pPr>
        <w:pStyle w:val="newncpi"/>
        <w:divId w:val="985741285"/>
      </w:pPr>
      <w:r>
        <w:t>количество продаваемых акций;</w:t>
      </w:r>
    </w:p>
    <w:p w:rsidR="00186EEC" w:rsidRDefault="00186EEC">
      <w:pPr>
        <w:pStyle w:val="newncpi"/>
        <w:divId w:val="985741285"/>
      </w:pPr>
      <w:r>
        <w:t>номинальная стоимость акций;</w:t>
      </w:r>
    </w:p>
    <w:p w:rsidR="00186EEC" w:rsidRDefault="00186EEC">
      <w:pPr>
        <w:pStyle w:val="newncpi"/>
        <w:divId w:val="985741285"/>
      </w:pPr>
      <w:r>
        <w:t>начальная цена продажи акций;</w:t>
      </w:r>
    </w:p>
    <w:p w:rsidR="00186EEC" w:rsidRDefault="00186EEC">
      <w:pPr>
        <w:pStyle w:val="newncpi"/>
        <w:divId w:val="985741285"/>
      </w:pPr>
      <w:r>
        <w:t>стартовая цена продажи одной акции и пакета акций;</w:t>
      </w:r>
    </w:p>
    <w:p w:rsidR="00186EEC" w:rsidRDefault="00186EEC">
      <w:pPr>
        <w:pStyle w:val="newncpi"/>
        <w:divId w:val="98574128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186EEC" w:rsidRDefault="00186EEC">
      <w:pPr>
        <w:pStyle w:val="chapter"/>
        <w:divId w:val="985741285"/>
      </w:pPr>
      <w:bookmarkStart w:id="97" w:name="a100"/>
      <w:bookmarkEnd w:id="97"/>
      <w:r>
        <w:t>ГЛАВА 3</w:t>
      </w:r>
      <w:r>
        <w:br/>
        <w:t>ПОРЯДОК ПРОДАЖИ АКЦИЙ</w:t>
      </w:r>
    </w:p>
    <w:p w:rsidR="00186EEC" w:rsidRDefault="00186EEC">
      <w:pPr>
        <w:pStyle w:val="point"/>
        <w:divId w:val="985741285"/>
      </w:pPr>
      <w:r>
        <w:lastRenderedPageBreak/>
        <w:t>11. Продажа принадлежащих государству акций осуществляется в соответствии с локальными правовыми актами биржи, регулирующими порядок продажи принадлежащих государству акций на бирже.</w:t>
      </w:r>
    </w:p>
    <w:p w:rsidR="00186EEC" w:rsidRDefault="00186EEC">
      <w:pPr>
        <w:pStyle w:val="point"/>
        <w:divId w:val="985741285"/>
      </w:pPr>
      <w:r>
        <w:t>12. Участники аукциона вправе заключать сделки от своего имени и за свой счет или от своего имени и за счет только одного клиента или от своего имени и в интересах только одного клиента, действуя в качестве доверительного управляющего. При подаче заявки на участие в аукционе указывается лицо, за счет которого или в интересах которого планируется заключение сделок на аукционе.</w:t>
      </w:r>
    </w:p>
    <w:p w:rsidR="00186EEC" w:rsidRDefault="00186EEC">
      <w:pPr>
        <w:pStyle w:val="point"/>
        <w:divId w:val="985741285"/>
      </w:pPr>
      <w:r>
        <w:t>13. Шаг цены при продаже акций устанавливается в размере 5–10 процентов от начальной цены продажи акций. Стартовая цена акций (одной акции) устанавливается как сумма начальной цены акций (одной акции) и шага цены. Стартовая цена акций (одной акции) и цена продажи акций должны иметь не более двух знаков после запятой.</w:t>
      </w:r>
    </w:p>
    <w:p w:rsidR="00186EEC" w:rsidRDefault="00186EEC">
      <w:pPr>
        <w:pStyle w:val="point"/>
        <w:divId w:val="985741285"/>
      </w:pPr>
      <w:r>
        <w:t>14. </w:t>
      </w:r>
      <w:proofErr w:type="gramStart"/>
      <w:r>
        <w:t>В случае признания аукциона состоявшимся по его результатам в день проведения оформляется протокол о результатах торгов в режиме аукциона, который подписывается комиссией, уполномоченными представителями участника аукциона и биржи.</w:t>
      </w:r>
      <w:proofErr w:type="gramEnd"/>
      <w:r>
        <w:t xml:space="preserve"> Протокол может оформляться в форме электронного документа.</w:t>
      </w:r>
    </w:p>
    <w:p w:rsidR="00186EEC" w:rsidRDefault="00186EEC">
      <w:pPr>
        <w:pStyle w:val="point"/>
        <w:divId w:val="985741285"/>
      </w:pPr>
      <w:r>
        <w:t>15. В случае</w:t>
      </w:r>
      <w:proofErr w:type="gramStart"/>
      <w:r>
        <w:t>,</w:t>
      </w:r>
      <w:proofErr w:type="gramEnd"/>
      <w:r>
        <w:t xml:space="preserve"> если в едином учетном электронном реестре зарегистрирована заявка единственного участника аукциона либо не было зарегистрировано ни одной заявки, аукцион признается несостоявшимся и комиссия оформляет протокол о признании аукциона несостоявшимся.</w:t>
      </w:r>
    </w:p>
    <w:p w:rsidR="00186EEC" w:rsidRDefault="00186EEC">
      <w:pPr>
        <w:pStyle w:val="newncpi"/>
        <w:divId w:val="985741285"/>
      </w:pPr>
      <w:r>
        <w:t xml:space="preserve">В случае признания аукциона несостоявшимся в связи с регистрацией в едином учетном электронном реестре заявки единственного участника при его согласии (далее, если не указано иное, – единственный участник </w:t>
      </w:r>
      <w:proofErr w:type="gramStart"/>
      <w:r>
        <w:t xml:space="preserve">аукциона) </w:t>
      </w:r>
      <w:proofErr w:type="gramEnd"/>
      <w:r>
        <w:t>акции продаются этому участнику по начальной цене продажи, увеличенной на 5 процентов, если иное не установлено Президентом Республики Беларусь, а также оформляется протокол о результатах торгов, который подписывается комиссией, уполномоченными представителями единственного участника аукциона и биржи. Протокол может оформляться в форме электронного документа.</w:t>
      </w:r>
    </w:p>
    <w:p w:rsidR="00186EEC" w:rsidRDefault="00186EEC">
      <w:pPr>
        <w:pStyle w:val="point"/>
        <w:divId w:val="985741285"/>
      </w:pPr>
      <w:r>
        <w:t>16. Орган приватизации обеспечивает передачу акций на счет «депо» покупателя после оплаты акций, возмещения затрат на организацию и проведение аукциона, уплаты штрафа и пеней за несвоевременную оплату акций.</w:t>
      </w:r>
    </w:p>
    <w:p w:rsidR="00186EEC" w:rsidRDefault="00186EEC">
      <w:pPr>
        <w:pStyle w:val="chapter"/>
        <w:divId w:val="985741285"/>
      </w:pPr>
      <w:bookmarkStart w:id="98" w:name="a101"/>
      <w:bookmarkEnd w:id="98"/>
      <w:r>
        <w:t>ГЛАВА 4</w:t>
      </w:r>
      <w:r>
        <w:br/>
        <w:t>РАСЧЕТЫ С УЧАСТНИКАМИ АУКЦИОНА</w:t>
      </w:r>
    </w:p>
    <w:p w:rsidR="00186EEC" w:rsidRDefault="00186EEC">
      <w:pPr>
        <w:pStyle w:val="point"/>
        <w:divId w:val="985741285"/>
      </w:pPr>
      <w:bookmarkStart w:id="99" w:name="a103"/>
      <w:bookmarkEnd w:id="99"/>
      <w:r>
        <w:t>17. Оплата акций производится не позднее 30 рабочих дней со дня подписания протокола о результатах торгов в режиме аукциона или протокола о результатах торгов, если иное не указано в решении о приватизации.</w:t>
      </w:r>
    </w:p>
    <w:p w:rsidR="00186EEC" w:rsidRDefault="00186EEC">
      <w:pPr>
        <w:pStyle w:val="newncpi"/>
        <w:divId w:val="985741285"/>
      </w:pPr>
      <w:proofErr w:type="gramStart"/>
      <w:r>
        <w:t>В случае несвоевременной оплаты акций участник аукциона, выигравший аукцион, а также единственный участник аукциона уплачивает в республиканский и (или) соответствующий местный бюджет штраф в размере 10 процентов от цены продажи акций и пеню в размере 1/360 ставки рефинансирования Национального банка, установленной на день перечисления средств (внесения платежей), от неуплаченной суммы за каждый день просрочки.</w:t>
      </w:r>
      <w:proofErr w:type="gramEnd"/>
    </w:p>
    <w:p w:rsidR="00186EEC" w:rsidRDefault="00186EEC">
      <w:pPr>
        <w:pStyle w:val="point"/>
        <w:divId w:val="985741285"/>
      </w:pPr>
      <w:r>
        <w:t xml:space="preserve">18. Участник аукциона, выигравший аукцион, а также единственный участник аукциона обязан возместить затраты на организацию и проведение аукциона не позднее срока, установленного для оплаты акций в соответствии с </w:t>
      </w:r>
      <w:hyperlink w:anchor="a103" w:tooltip="+" w:history="1">
        <w:r>
          <w:rPr>
            <w:rStyle w:val="a3"/>
          </w:rPr>
          <w:t>частью первой</w:t>
        </w:r>
      </w:hyperlink>
      <w:r>
        <w:t xml:space="preserve"> пункта 17 настоящего Положения.</w:t>
      </w:r>
    </w:p>
    <w:p w:rsidR="00186EEC" w:rsidRDefault="00186EEC">
      <w:pPr>
        <w:pStyle w:val="newncpi"/>
        <w:divId w:val="985741285"/>
      </w:pPr>
      <w:r>
        <w:t xml:space="preserve">В случае, если в установленный срок затраты на организацию и проведение аукциона не возмещены, сделка купли-продажи акций считается расторгнутой. При этом задаток, внесенный </w:t>
      </w:r>
      <w:r>
        <w:lastRenderedPageBreak/>
        <w:t>участником аукциона, выигравшим аукцион, а также единственным участником аукциона, возврату не подлежит.</w:t>
      </w:r>
    </w:p>
    <w:p w:rsidR="00186EEC" w:rsidRDefault="00186EEC">
      <w:pPr>
        <w:pStyle w:val="point"/>
        <w:divId w:val="985741285"/>
      </w:pPr>
      <w:r>
        <w:t xml:space="preserve">19. В случае, если затраты на организацию и проведение аукциона возмещены, а акции не оплачены в течение 30 календарных дней после установленного в </w:t>
      </w:r>
      <w:hyperlink w:anchor="a103" w:tooltip="+" w:history="1">
        <w:r>
          <w:rPr>
            <w:rStyle w:val="a3"/>
          </w:rPr>
          <w:t>части первой</w:t>
        </w:r>
      </w:hyperlink>
      <w:r>
        <w:t xml:space="preserve"> пункта 17 настоящего Положения срока оплаты, сделка купли-продажи акций считается расторгнутой. При этом задаток и затраты на организацию и проведение аукциона участнику аукциона, выигравшему аукцион, а также единственному участнику аукциона не возвращаются.</w:t>
      </w:r>
    </w:p>
    <w:p w:rsidR="00186EEC" w:rsidRDefault="00186EEC">
      <w:pPr>
        <w:pStyle w:val="point"/>
        <w:divId w:val="985741285"/>
      </w:pPr>
      <w:r>
        <w:t>20. Участнику аукциона, выигравшему аукцион, а также единственному участнику аукциона, подписавшему соответственно протокол о результатах торгов в режиме аукциона и протокол о результатах торгов, сумма внесенного задатка учитывается в счет исполнения обязательств по оплате цены акций.</w:t>
      </w:r>
    </w:p>
    <w:p w:rsidR="00186EEC" w:rsidRDefault="00186EEC">
      <w:pPr>
        <w:pStyle w:val="point"/>
        <w:divId w:val="985741285"/>
      </w:pPr>
      <w:r>
        <w:t>21. В случае отказа (уклонения) участника аукциона, выигравшего аукцион, от подписания протокола о результатах торгов в режиме аукциона внесенный им задаток возврату не подлежит.</w:t>
      </w:r>
    </w:p>
    <w:p w:rsidR="00186EEC" w:rsidRDefault="00186EEC">
      <w:pPr>
        <w:pStyle w:val="newncpi"/>
        <w:divId w:val="985741285"/>
      </w:pPr>
      <w:r>
        <w:t>При этом результаты аукциона аннулируются.</w:t>
      </w:r>
    </w:p>
    <w:p w:rsidR="00186EEC" w:rsidRDefault="00186EEC">
      <w:pPr>
        <w:pStyle w:val="point"/>
        <w:divId w:val="985741285"/>
      </w:pPr>
      <w:r>
        <w:t>22. Участникам, не выигравшим аукцион, единственному участнику аукциона, который не дал согласия на приобретение акций, а также в иных случаях, предусмотренных законодательством, задаток возвращается в течение 5 рабочих дней со дня проведения аукциона.</w:t>
      </w:r>
    </w:p>
    <w:p w:rsidR="00186EEC" w:rsidRDefault="00186EEC">
      <w:pPr>
        <w:pStyle w:val="newncpi"/>
        <w:divId w:val="985741285"/>
      </w:pPr>
      <w:r>
        <w:t> </w:t>
      </w:r>
    </w:p>
    <w:p w:rsidR="00186EEC" w:rsidRDefault="00186EEC">
      <w:pPr>
        <w:pStyle w:val="newncpi"/>
        <w:divId w:val="985741285"/>
      </w:pPr>
      <w:r>
        <w:t> </w:t>
      </w:r>
    </w:p>
    <w:tbl>
      <w:tblPr>
        <w:tblW w:w="5000" w:type="pct"/>
        <w:tblCellMar>
          <w:left w:w="0" w:type="dxa"/>
          <w:right w:w="0" w:type="dxa"/>
        </w:tblCellMar>
        <w:tblLook w:val="04A0"/>
      </w:tblPr>
      <w:tblGrid>
        <w:gridCol w:w="7488"/>
        <w:gridCol w:w="3324"/>
      </w:tblGrid>
      <w:tr w:rsidR="00186EEC">
        <w:trPr>
          <w:divId w:val="985741285"/>
        </w:trPr>
        <w:tc>
          <w:tcPr>
            <w:tcW w:w="3463" w:type="pct"/>
            <w:tcBorders>
              <w:top w:val="nil"/>
              <w:left w:val="nil"/>
              <w:bottom w:val="nil"/>
              <w:right w:val="nil"/>
            </w:tcBorders>
            <w:tcMar>
              <w:top w:w="0" w:type="dxa"/>
              <w:left w:w="6" w:type="dxa"/>
              <w:bottom w:w="0" w:type="dxa"/>
              <w:right w:w="6" w:type="dxa"/>
            </w:tcMar>
            <w:hideMark/>
          </w:tcPr>
          <w:p w:rsidR="00186EEC" w:rsidRDefault="00186EEC">
            <w:pPr>
              <w:pStyle w:val="cap1"/>
            </w:pPr>
            <w:r>
              <w:t> </w:t>
            </w:r>
          </w:p>
        </w:tc>
        <w:tc>
          <w:tcPr>
            <w:tcW w:w="1537" w:type="pct"/>
            <w:tcBorders>
              <w:top w:val="nil"/>
              <w:left w:val="nil"/>
              <w:bottom w:val="nil"/>
              <w:right w:val="nil"/>
            </w:tcBorders>
            <w:tcMar>
              <w:top w:w="0" w:type="dxa"/>
              <w:left w:w="6" w:type="dxa"/>
              <w:bottom w:w="0" w:type="dxa"/>
              <w:right w:w="6" w:type="dxa"/>
            </w:tcMar>
            <w:hideMark/>
          </w:tcPr>
          <w:p w:rsidR="00186EEC" w:rsidRDefault="00186EEC">
            <w:pPr>
              <w:pStyle w:val="capu1"/>
            </w:pPr>
            <w:r>
              <w:t>УТВЕРЖДЕНО</w:t>
            </w:r>
          </w:p>
          <w:p w:rsidR="00186EEC" w:rsidRDefault="00186EEC">
            <w:pPr>
              <w:pStyle w:val="cap1"/>
            </w:pPr>
            <w:r>
              <w:t>Постановление</w:t>
            </w:r>
            <w:r>
              <w:br/>
              <w:t>Совета Министров</w:t>
            </w:r>
          </w:p>
          <w:p w:rsidR="00186EEC" w:rsidRDefault="00186EEC">
            <w:pPr>
              <w:pStyle w:val="cap1"/>
            </w:pPr>
            <w:r>
              <w:t>Республики Беларусь</w:t>
            </w:r>
          </w:p>
          <w:p w:rsidR="00186EEC" w:rsidRDefault="00186EEC">
            <w:pPr>
              <w:pStyle w:val="cap1"/>
            </w:pPr>
            <w:r>
              <w:t>07.09.1998 № 1395</w:t>
            </w:r>
          </w:p>
          <w:p w:rsidR="00186EEC" w:rsidRDefault="00186EEC">
            <w:pPr>
              <w:pStyle w:val="cap1"/>
            </w:pPr>
            <w:proofErr w:type="gramStart"/>
            <w:r>
              <w:t xml:space="preserve">(в редакции постановления </w:t>
            </w:r>
            <w:r>
              <w:br/>
              <w:t xml:space="preserve">Совета Министров </w:t>
            </w:r>
            <w:r>
              <w:br/>
              <w:t>Республики Беларусь</w:t>
            </w:r>
            <w:proofErr w:type="gramEnd"/>
          </w:p>
          <w:p w:rsidR="00186EEC" w:rsidRDefault="00186EEC">
            <w:pPr>
              <w:pStyle w:val="cap1"/>
            </w:pPr>
            <w:proofErr w:type="gramStart"/>
            <w:r>
              <w:t>31.12.2010 № 1929)</w:t>
            </w:r>
            <w:proofErr w:type="gramEnd"/>
          </w:p>
        </w:tc>
      </w:tr>
    </w:tbl>
    <w:p w:rsidR="00186EEC" w:rsidRDefault="00186EEC">
      <w:pPr>
        <w:pStyle w:val="titleu"/>
        <w:divId w:val="985741285"/>
      </w:pPr>
      <w:bookmarkStart w:id="100" w:name="a47"/>
      <w:bookmarkEnd w:id="100"/>
      <w:r>
        <w:t>Порядок выплаты вознаграждения лицу, осуществляющему доверительное управление принадлежащими Республике Беларусь акциями открытого акционерного общества</w:t>
      </w:r>
    </w:p>
    <w:p w:rsidR="00186EEC" w:rsidRDefault="00186EEC">
      <w:pPr>
        <w:pStyle w:val="point"/>
        <w:divId w:val="985741285"/>
      </w:pPr>
      <w:r>
        <w:t>1. Настоящим Порядком определяются размер, условия и источники выплаты вознаграждения доверительному управляющему – лицу, осуществляющему доверительное управление принадлежащими Республике Беларусь акциями открытого акционерного общества (далее – доверительный управляющий).</w:t>
      </w:r>
    </w:p>
    <w:p w:rsidR="00186EEC" w:rsidRDefault="00186EEC">
      <w:pPr>
        <w:pStyle w:val="point"/>
        <w:divId w:val="985741285"/>
      </w:pPr>
      <w:r>
        <w:t>2. Размер и условия выплаты вознаграждения доверительному управляющему (далее – вознаграждение) предусматриваются в договоре доверительного управления акциями открытого акционерного общества, находящимися в собственности Республики Беларусь (далее – акции), заключаемом Государственным комитетом по имуществу с доверительным управляющим.</w:t>
      </w:r>
    </w:p>
    <w:p w:rsidR="00186EEC" w:rsidRDefault="00186EEC">
      <w:pPr>
        <w:pStyle w:val="point"/>
        <w:divId w:val="985741285"/>
      </w:pPr>
      <w:r>
        <w:t xml:space="preserve">3. Вознаграждение устанавливается в </w:t>
      </w:r>
      <w:proofErr w:type="gramStart"/>
      <w:r>
        <w:t>процентах</w:t>
      </w:r>
      <w:proofErr w:type="gramEnd"/>
      <w:r>
        <w:t xml:space="preserve"> от суммы перечисленных в республиканский бюджет дивидендов за отчетный год на переданные в доверительное управление акции. Максимальный размер годового вознаграждения не может превышать 10 процентов этой суммы.</w:t>
      </w:r>
    </w:p>
    <w:p w:rsidR="00186EEC" w:rsidRDefault="00186EEC">
      <w:pPr>
        <w:pStyle w:val="point"/>
        <w:divId w:val="985741285"/>
      </w:pPr>
      <w:r>
        <w:lastRenderedPageBreak/>
        <w:t>4. За первый отчетный год, а также год, в котором договор доверительного управления акциями был прекращен, размер вознаграждения определяется пропорционально количеству полных месяцев, в течение которых действовал договор.</w:t>
      </w:r>
    </w:p>
    <w:p w:rsidR="00186EEC" w:rsidRDefault="00186EEC">
      <w:pPr>
        <w:pStyle w:val="point"/>
        <w:divId w:val="985741285"/>
      </w:pPr>
      <w:r>
        <w:t>5. Вознаграждение выплачивается один раз в год Государственным комитетом по имуществу за счет средств республиканского бюджета, выделяемых на эти цели.</w:t>
      </w:r>
    </w:p>
    <w:p w:rsidR="00186EEC" w:rsidRDefault="00186EEC">
      <w:pPr>
        <w:pStyle w:val="point"/>
        <w:divId w:val="985741285"/>
      </w:pPr>
      <w:r>
        <w:t>6. Решение о выплате вознаграждения оформляется приказом Государственного комитета по имуществу после:</w:t>
      </w:r>
    </w:p>
    <w:p w:rsidR="00186EEC" w:rsidRDefault="00186EEC">
      <w:pPr>
        <w:pStyle w:val="newncpi"/>
        <w:divId w:val="985741285"/>
      </w:pPr>
      <w:r>
        <w:t>утверждения общим собранием участников открытого акционерного общества годового отчета этого общества;</w:t>
      </w:r>
    </w:p>
    <w:p w:rsidR="00186EEC" w:rsidRDefault="00186EEC">
      <w:pPr>
        <w:pStyle w:val="newncpi"/>
        <w:divId w:val="985741285"/>
      </w:pPr>
      <w:r>
        <w:t>представления отчета доверительного управляющего за отчетный период Государственному комитету по имуществу и государственному органу (государственной организации), в управлении которого (которой) находились акции до их передачи в доверительное управление;</w:t>
      </w:r>
    </w:p>
    <w:p w:rsidR="00186EEC" w:rsidRDefault="00186EEC">
      <w:pPr>
        <w:pStyle w:val="newncpi"/>
        <w:divId w:val="985741285"/>
      </w:pPr>
      <w:r>
        <w:t>перечисления в республиканский бюджет дивидендов за отчетный год на акции и представления копии платежного поручения об их перечислении;</w:t>
      </w:r>
    </w:p>
    <w:p w:rsidR="00186EEC" w:rsidRDefault="00186EEC">
      <w:pPr>
        <w:pStyle w:val="newncpi"/>
        <w:divId w:val="985741285"/>
      </w:pPr>
      <w:r>
        <w:t xml:space="preserve">представления государственным органом (государственной организацией), в управлении которого (которой) находились акции до их передачи в доверительное управление, заключения о выполнении доверительным управляющим условий договора доверительного управления акциями за отчетный период. Заключение представляется не позднее 20 дней </w:t>
      </w:r>
      <w:proofErr w:type="gramStart"/>
      <w:r>
        <w:t>с даты поступления</w:t>
      </w:r>
      <w:proofErr w:type="gramEnd"/>
      <w:r>
        <w:t xml:space="preserve"> в соответствующий государственный орган (государственную организацию) отчета доверительного управляющего за отчетный период.</w:t>
      </w:r>
    </w:p>
    <w:p w:rsidR="00186EEC" w:rsidRDefault="00186EEC">
      <w:pPr>
        <w:pStyle w:val="newncpi"/>
        <w:divId w:val="985741285"/>
      </w:pPr>
      <w:r>
        <w:t>Решение о выплате вознаграждения не принимается в случае невыполнения доверительным управляющим хотя бы одного из условий договора доверительного управления акциями за отчетный период.</w:t>
      </w:r>
    </w:p>
    <w:p w:rsidR="00186EEC" w:rsidRDefault="00186EEC">
      <w:pPr>
        <w:pStyle w:val="point"/>
        <w:divId w:val="985741285"/>
      </w:pPr>
      <w:r>
        <w:t>7. Средства республиканского бюджета, выделяемые для выплаты вознаграждения, перечисляются Главным государственным казначейством Министерства финансов на счет Государственного комитета по имуществу на основании заявки этого Государственного комитета.</w:t>
      </w:r>
    </w:p>
    <w:p w:rsidR="00186EEC" w:rsidRDefault="00186EEC">
      <w:pPr>
        <w:pStyle w:val="point"/>
        <w:divId w:val="985741285"/>
      </w:pPr>
      <w:r>
        <w:t>8. Выплата вознаграждения производится не позднее 5 дней с даты выделения Государственному комитету по имуществу сре</w:t>
      </w:r>
      <w:proofErr w:type="gramStart"/>
      <w:r>
        <w:t>дств дл</w:t>
      </w:r>
      <w:proofErr w:type="gramEnd"/>
      <w:r>
        <w:t>я этого из республиканского бюджета.</w:t>
      </w:r>
    </w:p>
    <w:sectPr w:rsidR="00186EEC" w:rsidSect="00186EEC">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6EEC"/>
    <w:rsid w:val="00186EEC"/>
    <w:rsid w:val="001A638F"/>
    <w:rsid w:val="0056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EEC"/>
    <w:rPr>
      <w:color w:val="0000FF"/>
      <w:u w:val="single"/>
    </w:rPr>
  </w:style>
  <w:style w:type="character" w:styleId="a4">
    <w:name w:val="FollowedHyperlink"/>
    <w:basedOn w:val="a0"/>
    <w:uiPriority w:val="99"/>
    <w:semiHidden/>
    <w:unhideWhenUsed/>
    <w:rsid w:val="00186EEC"/>
    <w:rPr>
      <w:color w:val="800080"/>
      <w:u w:val="single"/>
    </w:rPr>
  </w:style>
  <w:style w:type="character" w:styleId="HTML">
    <w:name w:val="HTML Acronym"/>
    <w:basedOn w:val="a0"/>
    <w:uiPriority w:val="99"/>
    <w:semiHidden/>
    <w:unhideWhenUsed/>
    <w:rsid w:val="00186EEC"/>
    <w:rPr>
      <w:color w:val="000000"/>
      <w:shd w:val="clear" w:color="auto" w:fill="FFFF00"/>
    </w:rPr>
  </w:style>
  <w:style w:type="paragraph" w:customStyle="1" w:styleId="part">
    <w:name w:val="part"/>
    <w:basedOn w:val="a"/>
    <w:rsid w:val="00186EEC"/>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186EEC"/>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186EEC"/>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186EEC"/>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186EEC"/>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186EEC"/>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186EEC"/>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186EEC"/>
    <w:pPr>
      <w:spacing w:after="0" w:line="240" w:lineRule="auto"/>
      <w:jc w:val="center"/>
    </w:pPr>
    <w:rPr>
      <w:rFonts w:ascii="Times New Roman" w:hAnsi="Times New Roman" w:cs="Times New Roman"/>
      <w:b/>
      <w:bCs/>
      <w:sz w:val="24"/>
      <w:szCs w:val="24"/>
    </w:rPr>
  </w:style>
  <w:style w:type="paragraph" w:customStyle="1" w:styleId="agree">
    <w:name w:val="agree"/>
    <w:basedOn w:val="a"/>
    <w:rsid w:val="00186EEC"/>
    <w:pPr>
      <w:spacing w:after="28" w:line="240" w:lineRule="auto"/>
    </w:pPr>
    <w:rPr>
      <w:rFonts w:ascii="Times New Roman" w:hAnsi="Times New Roman" w:cs="Times New Roman"/>
      <w:i/>
      <w:iCs/>
    </w:rPr>
  </w:style>
  <w:style w:type="paragraph" w:customStyle="1" w:styleId="razdel">
    <w:name w:val="razdel"/>
    <w:basedOn w:val="a"/>
    <w:rsid w:val="00186EEC"/>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186EEC"/>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186EEC"/>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186EEC"/>
    <w:pPr>
      <w:spacing w:before="160" w:after="160" w:line="240" w:lineRule="auto"/>
      <w:jc w:val="right"/>
    </w:pPr>
    <w:rPr>
      <w:rFonts w:ascii="Times New Roman" w:hAnsi="Times New Roman" w:cs="Times New Roman"/>
    </w:rPr>
  </w:style>
  <w:style w:type="paragraph" w:customStyle="1" w:styleId="titleu">
    <w:name w:val="titleu"/>
    <w:basedOn w:val="a"/>
    <w:rsid w:val="00186EEC"/>
    <w:pPr>
      <w:spacing w:before="360" w:after="360" w:line="240" w:lineRule="auto"/>
    </w:pPr>
    <w:rPr>
      <w:rFonts w:ascii="Times New Roman" w:hAnsi="Times New Roman" w:cs="Times New Roman"/>
      <w:b/>
      <w:bCs/>
      <w:sz w:val="24"/>
      <w:szCs w:val="24"/>
    </w:rPr>
  </w:style>
  <w:style w:type="paragraph" w:customStyle="1" w:styleId="titlek">
    <w:name w:val="titlek"/>
    <w:basedOn w:val="a"/>
    <w:rsid w:val="00186EEC"/>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186EEC"/>
    <w:pPr>
      <w:spacing w:after="0" w:line="240" w:lineRule="auto"/>
    </w:pPr>
    <w:rPr>
      <w:rFonts w:ascii="Times New Roman" w:hAnsi="Times New Roman" w:cs="Times New Roman"/>
      <w:sz w:val="20"/>
      <w:szCs w:val="20"/>
    </w:rPr>
  </w:style>
  <w:style w:type="paragraph" w:customStyle="1" w:styleId="point">
    <w:name w:val="point"/>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186EEC"/>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186EEC"/>
    <w:pPr>
      <w:spacing w:after="0" w:line="240" w:lineRule="auto"/>
    </w:pPr>
    <w:rPr>
      <w:rFonts w:ascii="Times New Roman" w:hAnsi="Times New Roman" w:cs="Times New Roman"/>
      <w:i/>
      <w:iCs/>
    </w:rPr>
  </w:style>
  <w:style w:type="paragraph" w:customStyle="1" w:styleId="odobren1">
    <w:name w:val="odobren1"/>
    <w:basedOn w:val="a"/>
    <w:rsid w:val="00186EEC"/>
    <w:pPr>
      <w:spacing w:after="120" w:line="240" w:lineRule="auto"/>
    </w:pPr>
    <w:rPr>
      <w:rFonts w:ascii="Times New Roman" w:hAnsi="Times New Roman" w:cs="Times New Roman"/>
      <w:i/>
      <w:iCs/>
    </w:rPr>
  </w:style>
  <w:style w:type="paragraph" w:customStyle="1" w:styleId="comment">
    <w:name w:val="comment"/>
    <w:basedOn w:val="a"/>
    <w:rsid w:val="00186EEC"/>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186EEC"/>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186EEC"/>
    <w:pPr>
      <w:spacing w:after="0" w:line="240" w:lineRule="auto"/>
      <w:jc w:val="both"/>
    </w:pPr>
    <w:rPr>
      <w:rFonts w:ascii="Times New Roman" w:hAnsi="Times New Roman" w:cs="Times New Roman"/>
      <w:sz w:val="20"/>
      <w:szCs w:val="20"/>
    </w:rPr>
  </w:style>
  <w:style w:type="paragraph" w:customStyle="1" w:styleId="paragraph">
    <w:name w:val="paragraph"/>
    <w:basedOn w:val="a"/>
    <w:rsid w:val="00186EEC"/>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186EEC"/>
    <w:pPr>
      <w:spacing w:after="0" w:line="240" w:lineRule="auto"/>
    </w:pPr>
    <w:rPr>
      <w:rFonts w:ascii="Times New Roman" w:hAnsi="Times New Roman" w:cs="Times New Roman"/>
      <w:sz w:val="20"/>
      <w:szCs w:val="20"/>
    </w:rPr>
  </w:style>
  <w:style w:type="paragraph" w:customStyle="1" w:styleId="numnrpa">
    <w:name w:val="numnrpa"/>
    <w:basedOn w:val="a"/>
    <w:rsid w:val="00186EEC"/>
    <w:pPr>
      <w:spacing w:after="0" w:line="240" w:lineRule="auto"/>
    </w:pPr>
    <w:rPr>
      <w:rFonts w:ascii="Times New Roman" w:hAnsi="Times New Roman" w:cs="Times New Roman"/>
      <w:sz w:val="36"/>
      <w:szCs w:val="36"/>
    </w:rPr>
  </w:style>
  <w:style w:type="paragraph" w:customStyle="1" w:styleId="append">
    <w:name w:val="append"/>
    <w:basedOn w:val="a"/>
    <w:rsid w:val="00186EEC"/>
    <w:pPr>
      <w:spacing w:after="0" w:line="240" w:lineRule="auto"/>
    </w:pPr>
    <w:rPr>
      <w:rFonts w:ascii="Times New Roman" w:hAnsi="Times New Roman" w:cs="Times New Roman"/>
      <w:i/>
      <w:iCs/>
    </w:rPr>
  </w:style>
  <w:style w:type="paragraph" w:customStyle="1" w:styleId="prinodobren">
    <w:name w:val="prinodobren"/>
    <w:basedOn w:val="a"/>
    <w:rsid w:val="00186EEC"/>
    <w:pPr>
      <w:spacing w:before="360" w:after="360" w:line="240" w:lineRule="auto"/>
    </w:pPr>
    <w:rPr>
      <w:rFonts w:ascii="Times New Roman" w:hAnsi="Times New Roman" w:cs="Times New Roman"/>
      <w:sz w:val="24"/>
      <w:szCs w:val="24"/>
    </w:rPr>
  </w:style>
  <w:style w:type="paragraph" w:customStyle="1" w:styleId="spiski">
    <w:name w:val="spiski"/>
    <w:basedOn w:val="a"/>
    <w:rsid w:val="00186EEC"/>
    <w:pPr>
      <w:spacing w:after="0" w:line="240" w:lineRule="auto"/>
    </w:pPr>
    <w:rPr>
      <w:rFonts w:ascii="Times New Roman" w:hAnsi="Times New Roman" w:cs="Times New Roman"/>
      <w:sz w:val="24"/>
      <w:szCs w:val="24"/>
    </w:rPr>
  </w:style>
  <w:style w:type="paragraph" w:customStyle="1" w:styleId="nonumheader">
    <w:name w:val="nonumheader"/>
    <w:basedOn w:val="a"/>
    <w:rsid w:val="00186EEC"/>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186EEC"/>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186EEC"/>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186EEC"/>
    <w:pPr>
      <w:spacing w:after="0" w:line="240" w:lineRule="auto"/>
      <w:jc w:val="both"/>
    </w:pPr>
    <w:rPr>
      <w:rFonts w:ascii="Times New Roman" w:hAnsi="Times New Roman" w:cs="Times New Roman"/>
      <w:i/>
      <w:iCs/>
    </w:rPr>
  </w:style>
  <w:style w:type="paragraph" w:customStyle="1" w:styleId="changeadd">
    <w:name w:val="changeadd"/>
    <w:basedOn w:val="a"/>
    <w:rsid w:val="00186EEC"/>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186EEC"/>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186EEC"/>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186EEC"/>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186EEC"/>
    <w:pPr>
      <w:spacing w:after="28" w:line="240" w:lineRule="auto"/>
    </w:pPr>
    <w:rPr>
      <w:rFonts w:ascii="Times New Roman" w:hAnsi="Times New Roman" w:cs="Times New Roman"/>
      <w:i/>
      <w:iCs/>
    </w:rPr>
  </w:style>
  <w:style w:type="paragraph" w:customStyle="1" w:styleId="cap1">
    <w:name w:val="cap1"/>
    <w:basedOn w:val="a"/>
    <w:rsid w:val="00186EEC"/>
    <w:pPr>
      <w:spacing w:after="0" w:line="240" w:lineRule="auto"/>
    </w:pPr>
    <w:rPr>
      <w:rFonts w:ascii="Times New Roman" w:hAnsi="Times New Roman" w:cs="Times New Roman"/>
      <w:i/>
      <w:iCs/>
    </w:rPr>
  </w:style>
  <w:style w:type="paragraph" w:customStyle="1" w:styleId="capu1">
    <w:name w:val="capu1"/>
    <w:basedOn w:val="a"/>
    <w:rsid w:val="00186EEC"/>
    <w:pPr>
      <w:spacing w:after="120" w:line="240" w:lineRule="auto"/>
    </w:pPr>
    <w:rPr>
      <w:rFonts w:ascii="Times New Roman" w:hAnsi="Times New Roman" w:cs="Times New Roman"/>
      <w:i/>
      <w:iCs/>
    </w:rPr>
  </w:style>
  <w:style w:type="paragraph" w:customStyle="1" w:styleId="newncpi">
    <w:name w:val="newncpi"/>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186EEC"/>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186EEC"/>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186EEC"/>
    <w:pPr>
      <w:spacing w:after="0" w:line="240" w:lineRule="auto"/>
      <w:jc w:val="right"/>
    </w:pPr>
    <w:rPr>
      <w:rFonts w:ascii="Times New Roman" w:hAnsi="Times New Roman" w:cs="Times New Roman"/>
      <w:sz w:val="20"/>
      <w:szCs w:val="20"/>
    </w:rPr>
  </w:style>
  <w:style w:type="paragraph" w:customStyle="1" w:styleId="zagrazdel">
    <w:name w:val="zagrazdel"/>
    <w:basedOn w:val="a"/>
    <w:rsid w:val="00186EEC"/>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186EEC"/>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186EEC"/>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186EEC"/>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186EEC"/>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186EEC"/>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186EEC"/>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186EEC"/>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186EEC"/>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186EEC"/>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186EEC"/>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186EEC"/>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186EEC"/>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186EEC"/>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186EEC"/>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186EEC"/>
    <w:pPr>
      <w:spacing w:before="160" w:after="160" w:line="240" w:lineRule="auto"/>
      <w:ind w:left="1134" w:hanging="1134"/>
    </w:pPr>
    <w:rPr>
      <w:rFonts w:ascii="Times New Roman" w:hAnsi="Times New Roman" w:cs="Times New Roman"/>
    </w:rPr>
  </w:style>
  <w:style w:type="paragraph" w:customStyle="1" w:styleId="gosreg">
    <w:name w:val="gosreg"/>
    <w:basedOn w:val="a"/>
    <w:rsid w:val="00186EEC"/>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186EEC"/>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186EEC"/>
    <w:pPr>
      <w:spacing w:before="360" w:after="360" w:line="240" w:lineRule="auto"/>
    </w:pPr>
    <w:rPr>
      <w:rFonts w:ascii="Times New Roman" w:hAnsi="Times New Roman" w:cs="Times New Roman"/>
      <w:sz w:val="24"/>
      <w:szCs w:val="24"/>
    </w:rPr>
  </w:style>
  <w:style w:type="paragraph" w:customStyle="1" w:styleId="recepient">
    <w:name w:val="recepient"/>
    <w:basedOn w:val="a"/>
    <w:rsid w:val="00186EEC"/>
    <w:pPr>
      <w:spacing w:after="0" w:line="240" w:lineRule="auto"/>
      <w:ind w:left="5103"/>
    </w:pPr>
    <w:rPr>
      <w:rFonts w:ascii="Times New Roman" w:hAnsi="Times New Roman" w:cs="Times New Roman"/>
      <w:sz w:val="24"/>
      <w:szCs w:val="24"/>
    </w:rPr>
  </w:style>
  <w:style w:type="paragraph" w:customStyle="1" w:styleId="doklad">
    <w:name w:val="doklad"/>
    <w:basedOn w:val="a"/>
    <w:rsid w:val="00186EEC"/>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186EEC"/>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186EEC"/>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186EEC"/>
    <w:pPr>
      <w:spacing w:after="0" w:line="240" w:lineRule="auto"/>
    </w:pPr>
    <w:rPr>
      <w:rFonts w:ascii="Times New Roman" w:hAnsi="Times New Roman" w:cs="Times New Roman"/>
      <w:sz w:val="24"/>
      <w:szCs w:val="24"/>
    </w:rPr>
  </w:style>
  <w:style w:type="paragraph" w:customStyle="1" w:styleId="table9">
    <w:name w:val="table9"/>
    <w:basedOn w:val="a"/>
    <w:rsid w:val="00186EEC"/>
    <w:pPr>
      <w:spacing w:after="0" w:line="240" w:lineRule="auto"/>
    </w:pPr>
    <w:rPr>
      <w:rFonts w:ascii="Times New Roman" w:hAnsi="Times New Roman" w:cs="Times New Roman"/>
      <w:sz w:val="18"/>
      <w:szCs w:val="18"/>
    </w:rPr>
  </w:style>
  <w:style w:type="paragraph" w:customStyle="1" w:styleId="table8">
    <w:name w:val="table8"/>
    <w:basedOn w:val="a"/>
    <w:rsid w:val="00186EEC"/>
    <w:pPr>
      <w:spacing w:after="0" w:line="240" w:lineRule="auto"/>
    </w:pPr>
    <w:rPr>
      <w:rFonts w:ascii="Times New Roman" w:hAnsi="Times New Roman" w:cs="Times New Roman"/>
      <w:sz w:val="16"/>
      <w:szCs w:val="16"/>
    </w:rPr>
  </w:style>
  <w:style w:type="paragraph" w:customStyle="1" w:styleId="table7">
    <w:name w:val="table7"/>
    <w:basedOn w:val="a"/>
    <w:rsid w:val="00186EEC"/>
    <w:pPr>
      <w:spacing w:after="0" w:line="240" w:lineRule="auto"/>
    </w:pPr>
    <w:rPr>
      <w:rFonts w:ascii="Times New Roman" w:hAnsi="Times New Roman" w:cs="Times New Roman"/>
      <w:sz w:val="14"/>
      <w:szCs w:val="14"/>
    </w:rPr>
  </w:style>
  <w:style w:type="paragraph" w:customStyle="1" w:styleId="begform">
    <w:name w:val="begform"/>
    <w:basedOn w:val="a"/>
    <w:rsid w:val="00186EEC"/>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186EEC"/>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186EEC"/>
    <w:pPr>
      <w:spacing w:after="0" w:line="240" w:lineRule="auto"/>
      <w:ind w:firstLine="567"/>
      <w:jc w:val="both"/>
    </w:pPr>
    <w:rPr>
      <w:rFonts w:ascii="Gbinfo" w:hAnsi="Gbinfo" w:cs="Times New Roman"/>
      <w:sz w:val="20"/>
      <w:szCs w:val="20"/>
    </w:rPr>
  </w:style>
  <w:style w:type="paragraph" w:customStyle="1" w:styleId="actualbez">
    <w:name w:val="actualbez"/>
    <w:basedOn w:val="a"/>
    <w:rsid w:val="00186EEC"/>
    <w:pPr>
      <w:spacing w:after="0" w:line="240" w:lineRule="auto"/>
      <w:jc w:val="both"/>
    </w:pPr>
    <w:rPr>
      <w:rFonts w:ascii="Gbinfo" w:hAnsi="Gbinfo" w:cs="Times New Roman"/>
      <w:sz w:val="20"/>
      <w:szCs w:val="20"/>
    </w:rPr>
  </w:style>
  <w:style w:type="paragraph" w:customStyle="1" w:styleId="gcomment">
    <w:name w:val="g_comment"/>
    <w:basedOn w:val="a"/>
    <w:rsid w:val="00186EEC"/>
    <w:pPr>
      <w:spacing w:after="0" w:line="240" w:lineRule="auto"/>
      <w:jc w:val="right"/>
    </w:pPr>
    <w:rPr>
      <w:rFonts w:ascii="Gbinfo" w:hAnsi="Gbinfo" w:cs="Times New Roman"/>
      <w:i/>
      <w:iCs/>
      <w:sz w:val="20"/>
      <w:szCs w:val="20"/>
    </w:rPr>
  </w:style>
  <w:style w:type="paragraph" w:customStyle="1" w:styleId="document">
    <w:name w:val="document"/>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186EEC"/>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186EEC"/>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186EEC"/>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186EEC"/>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186EEC"/>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186EEC"/>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186EEC"/>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186EEC"/>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186EEC"/>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186EEC"/>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186EEC"/>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186EEC"/>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186EEC"/>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186EEC"/>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186EEC"/>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186EEC"/>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186EEC"/>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186EEC"/>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186EEC"/>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186EEC"/>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186EEC"/>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186EEC"/>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186EEC"/>
    <w:rPr>
      <w:rFonts w:ascii="Times New Roman" w:hAnsi="Times New Roman" w:cs="Times New Roman" w:hint="default"/>
      <w:b/>
      <w:bCs/>
      <w:caps/>
    </w:rPr>
  </w:style>
  <w:style w:type="character" w:customStyle="1" w:styleId="promulgator">
    <w:name w:val="promulgator"/>
    <w:basedOn w:val="a0"/>
    <w:rsid w:val="00186EEC"/>
    <w:rPr>
      <w:rFonts w:ascii="Times New Roman" w:hAnsi="Times New Roman" w:cs="Times New Roman" w:hint="default"/>
      <w:b/>
      <w:bCs/>
      <w:caps/>
    </w:rPr>
  </w:style>
  <w:style w:type="character" w:customStyle="1" w:styleId="datepr">
    <w:name w:val="datepr"/>
    <w:basedOn w:val="a0"/>
    <w:rsid w:val="00186EEC"/>
    <w:rPr>
      <w:rFonts w:ascii="Times New Roman" w:hAnsi="Times New Roman" w:cs="Times New Roman" w:hint="default"/>
      <w:i/>
      <w:iCs/>
    </w:rPr>
  </w:style>
  <w:style w:type="character" w:customStyle="1" w:styleId="datecity">
    <w:name w:val="datecity"/>
    <w:basedOn w:val="a0"/>
    <w:rsid w:val="00186EEC"/>
    <w:rPr>
      <w:rFonts w:ascii="Times New Roman" w:hAnsi="Times New Roman" w:cs="Times New Roman" w:hint="default"/>
      <w:i/>
      <w:iCs/>
      <w:sz w:val="24"/>
      <w:szCs w:val="24"/>
    </w:rPr>
  </w:style>
  <w:style w:type="character" w:customStyle="1" w:styleId="datereg">
    <w:name w:val="datereg"/>
    <w:basedOn w:val="a0"/>
    <w:rsid w:val="00186EEC"/>
    <w:rPr>
      <w:rFonts w:ascii="Times New Roman" w:hAnsi="Times New Roman" w:cs="Times New Roman" w:hint="default"/>
    </w:rPr>
  </w:style>
  <w:style w:type="character" w:customStyle="1" w:styleId="number">
    <w:name w:val="number"/>
    <w:basedOn w:val="a0"/>
    <w:rsid w:val="00186EEC"/>
    <w:rPr>
      <w:rFonts w:ascii="Times New Roman" w:hAnsi="Times New Roman" w:cs="Times New Roman" w:hint="default"/>
      <w:i/>
      <w:iCs/>
    </w:rPr>
  </w:style>
  <w:style w:type="character" w:customStyle="1" w:styleId="bigsimbol">
    <w:name w:val="bigsimbol"/>
    <w:basedOn w:val="a0"/>
    <w:rsid w:val="00186EEC"/>
    <w:rPr>
      <w:rFonts w:ascii="Times New Roman" w:hAnsi="Times New Roman" w:cs="Times New Roman" w:hint="default"/>
      <w:caps/>
    </w:rPr>
  </w:style>
  <w:style w:type="character" w:customStyle="1" w:styleId="razr">
    <w:name w:val="razr"/>
    <w:basedOn w:val="a0"/>
    <w:rsid w:val="00186EEC"/>
    <w:rPr>
      <w:rFonts w:ascii="Times New Roman" w:hAnsi="Times New Roman" w:cs="Times New Roman" w:hint="default"/>
      <w:spacing w:val="30"/>
    </w:rPr>
  </w:style>
  <w:style w:type="character" w:customStyle="1" w:styleId="onesymbol">
    <w:name w:val="onesymbol"/>
    <w:basedOn w:val="a0"/>
    <w:rsid w:val="00186EEC"/>
    <w:rPr>
      <w:rFonts w:ascii="Symbol" w:hAnsi="Symbol" w:hint="default"/>
    </w:rPr>
  </w:style>
  <w:style w:type="character" w:customStyle="1" w:styleId="onewind3">
    <w:name w:val="onewind3"/>
    <w:basedOn w:val="a0"/>
    <w:rsid w:val="00186EEC"/>
    <w:rPr>
      <w:rFonts w:ascii="Wingdings 3" w:hAnsi="Wingdings 3" w:hint="default"/>
    </w:rPr>
  </w:style>
  <w:style w:type="character" w:customStyle="1" w:styleId="onewind2">
    <w:name w:val="onewind2"/>
    <w:basedOn w:val="a0"/>
    <w:rsid w:val="00186EEC"/>
    <w:rPr>
      <w:rFonts w:ascii="Wingdings 2" w:hAnsi="Wingdings 2" w:hint="default"/>
    </w:rPr>
  </w:style>
  <w:style w:type="character" w:customStyle="1" w:styleId="onewind">
    <w:name w:val="onewind"/>
    <w:basedOn w:val="a0"/>
    <w:rsid w:val="00186EEC"/>
    <w:rPr>
      <w:rFonts w:ascii="Wingdings" w:hAnsi="Wingdings" w:hint="default"/>
    </w:rPr>
  </w:style>
  <w:style w:type="character" w:customStyle="1" w:styleId="rednoun">
    <w:name w:val="rednoun"/>
    <w:basedOn w:val="a0"/>
    <w:rsid w:val="00186EEC"/>
  </w:style>
  <w:style w:type="character" w:customStyle="1" w:styleId="post">
    <w:name w:val="post"/>
    <w:basedOn w:val="a0"/>
    <w:rsid w:val="00186EEC"/>
    <w:rPr>
      <w:rFonts w:ascii="Times New Roman" w:hAnsi="Times New Roman" w:cs="Times New Roman" w:hint="default"/>
      <w:b/>
      <w:bCs/>
      <w:i/>
      <w:iCs/>
      <w:sz w:val="22"/>
      <w:szCs w:val="22"/>
    </w:rPr>
  </w:style>
  <w:style w:type="character" w:customStyle="1" w:styleId="pers">
    <w:name w:val="pers"/>
    <w:basedOn w:val="a0"/>
    <w:rsid w:val="00186EEC"/>
    <w:rPr>
      <w:rFonts w:ascii="Times New Roman" w:hAnsi="Times New Roman" w:cs="Times New Roman" w:hint="default"/>
      <w:b/>
      <w:bCs/>
      <w:i/>
      <w:iCs/>
      <w:sz w:val="22"/>
      <w:szCs w:val="22"/>
    </w:rPr>
  </w:style>
  <w:style w:type="character" w:customStyle="1" w:styleId="arabic">
    <w:name w:val="arabic"/>
    <w:basedOn w:val="a0"/>
    <w:rsid w:val="00186EEC"/>
    <w:rPr>
      <w:rFonts w:ascii="Times New Roman" w:hAnsi="Times New Roman" w:cs="Times New Roman" w:hint="default"/>
    </w:rPr>
  </w:style>
  <w:style w:type="character" w:customStyle="1" w:styleId="articlec">
    <w:name w:val="articlec"/>
    <w:basedOn w:val="a0"/>
    <w:rsid w:val="00186EEC"/>
    <w:rPr>
      <w:rFonts w:ascii="Times New Roman" w:hAnsi="Times New Roman" w:cs="Times New Roman" w:hint="default"/>
      <w:b/>
      <w:bCs/>
    </w:rPr>
  </w:style>
  <w:style w:type="character" w:customStyle="1" w:styleId="roman">
    <w:name w:val="roman"/>
    <w:basedOn w:val="a0"/>
    <w:rsid w:val="00186EEC"/>
    <w:rPr>
      <w:rFonts w:ascii="Arial" w:hAnsi="Arial" w:cs="Arial" w:hint="default"/>
    </w:rPr>
  </w:style>
  <w:style w:type="table" w:customStyle="1" w:styleId="tablencpi">
    <w:name w:val="tablencpi"/>
    <w:basedOn w:val="a1"/>
    <w:rsid w:val="00186EEC"/>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560B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74128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tx.dll?d=34149&amp;a=218" TargetMode="External"/><Relationship Id="rId117" Type="http://schemas.openxmlformats.org/officeDocument/2006/relationships/hyperlink" Target="tx.dll?d=313104&amp;a=2" TargetMode="External"/><Relationship Id="rId21" Type="http://schemas.openxmlformats.org/officeDocument/2006/relationships/hyperlink" Target="tx.dll?d=131982&amp;a=18" TargetMode="External"/><Relationship Id="rId42" Type="http://schemas.openxmlformats.org/officeDocument/2006/relationships/hyperlink" Target="tx.dll?d=90779&amp;a=188" TargetMode="External"/><Relationship Id="rId47" Type="http://schemas.openxmlformats.org/officeDocument/2006/relationships/hyperlink" Target="tx.dll?d=209222&amp;a=8" TargetMode="External"/><Relationship Id="rId63" Type="http://schemas.openxmlformats.org/officeDocument/2006/relationships/hyperlink" Target="tx.dll?d=255716&amp;a=17" TargetMode="External"/><Relationship Id="rId68" Type="http://schemas.openxmlformats.org/officeDocument/2006/relationships/hyperlink" Target="tx.dll?d=34149&amp;a=218" TargetMode="External"/><Relationship Id="rId84" Type="http://schemas.openxmlformats.org/officeDocument/2006/relationships/hyperlink" Target="tx.dll?d=209222&amp;a=9" TargetMode="External"/><Relationship Id="rId89" Type="http://schemas.openxmlformats.org/officeDocument/2006/relationships/hyperlink" Target="tx.dll?d=209222&amp;a=9" TargetMode="External"/><Relationship Id="rId112" Type="http://schemas.openxmlformats.org/officeDocument/2006/relationships/hyperlink" Target="tx.dll?d=209222&amp;a=9" TargetMode="External"/><Relationship Id="rId16" Type="http://schemas.openxmlformats.org/officeDocument/2006/relationships/hyperlink" Target="tx.dll?d=191860&amp;a=28" TargetMode="External"/><Relationship Id="rId107" Type="http://schemas.openxmlformats.org/officeDocument/2006/relationships/hyperlink" Target="tx.dll?d=209222&amp;a=9" TargetMode="External"/><Relationship Id="rId11" Type="http://schemas.openxmlformats.org/officeDocument/2006/relationships/hyperlink" Target="tx.dll?d=327063&amp;a=1" TargetMode="External"/><Relationship Id="rId32" Type="http://schemas.openxmlformats.org/officeDocument/2006/relationships/hyperlink" Target="tx.dll?d=152808&amp;a=2" TargetMode="External"/><Relationship Id="rId37" Type="http://schemas.openxmlformats.org/officeDocument/2006/relationships/hyperlink" Target="tx.dll?d=208231&amp;a=4" TargetMode="External"/><Relationship Id="rId53" Type="http://schemas.openxmlformats.org/officeDocument/2006/relationships/hyperlink" Target="tx.dll?d=24465&amp;a=46" TargetMode="External"/><Relationship Id="rId58" Type="http://schemas.openxmlformats.org/officeDocument/2006/relationships/hyperlink" Target="tx.dll?d=209222&amp;a=8" TargetMode="External"/><Relationship Id="rId74" Type="http://schemas.openxmlformats.org/officeDocument/2006/relationships/hyperlink" Target="tx.dll?d=209222&amp;a=9" TargetMode="External"/><Relationship Id="rId79" Type="http://schemas.openxmlformats.org/officeDocument/2006/relationships/hyperlink" Target="tx.dll?d=209222&amp;a=9" TargetMode="External"/><Relationship Id="rId102" Type="http://schemas.openxmlformats.org/officeDocument/2006/relationships/hyperlink" Target="tx.dll?d=209222&amp;a=9" TargetMode="External"/><Relationship Id="rId123" Type="http://schemas.openxmlformats.org/officeDocument/2006/relationships/hyperlink" Target="tx.dll?d=313104&amp;a=2" TargetMode="External"/><Relationship Id="rId128" Type="http://schemas.openxmlformats.org/officeDocument/2006/relationships/hyperlink" Target="tx.dll?d=334579&amp;a=11" TargetMode="External"/><Relationship Id="rId5" Type="http://schemas.openxmlformats.org/officeDocument/2006/relationships/hyperlink" Target="tx.dll?d=220171&amp;a=1" TargetMode="External"/><Relationship Id="rId90" Type="http://schemas.openxmlformats.org/officeDocument/2006/relationships/hyperlink" Target="tx.dll?d=209222&amp;a=9" TargetMode="External"/><Relationship Id="rId95" Type="http://schemas.openxmlformats.org/officeDocument/2006/relationships/hyperlink" Target="tx.dll?d=313104&amp;a=2" TargetMode="External"/><Relationship Id="rId19" Type="http://schemas.openxmlformats.org/officeDocument/2006/relationships/hyperlink" Target="tx.dll?d=89313&amp;a=1" TargetMode="External"/><Relationship Id="rId14" Type="http://schemas.openxmlformats.org/officeDocument/2006/relationships/hyperlink" Target="tx.dll?d=389099&amp;a=1" TargetMode="External"/><Relationship Id="rId22" Type="http://schemas.openxmlformats.org/officeDocument/2006/relationships/hyperlink" Target="tx.dll?d=6471&amp;a=1" TargetMode="External"/><Relationship Id="rId27" Type="http://schemas.openxmlformats.org/officeDocument/2006/relationships/hyperlink" Target="tx.dll?d=208231&amp;a=8" TargetMode="External"/><Relationship Id="rId30" Type="http://schemas.openxmlformats.org/officeDocument/2006/relationships/hyperlink" Target="tx.dll?d=208231&amp;a=4" TargetMode="External"/><Relationship Id="rId35" Type="http://schemas.openxmlformats.org/officeDocument/2006/relationships/hyperlink" Target="tx.dll?d=152808&amp;a=3" TargetMode="External"/><Relationship Id="rId43" Type="http://schemas.openxmlformats.org/officeDocument/2006/relationships/hyperlink" Target="tx.dll?d=34149&amp;a=218" TargetMode="External"/><Relationship Id="rId48" Type="http://schemas.openxmlformats.org/officeDocument/2006/relationships/hyperlink" Target="tx.dll?d=209222&amp;a=8" TargetMode="External"/><Relationship Id="rId56" Type="http://schemas.openxmlformats.org/officeDocument/2006/relationships/hyperlink" Target="tx.dll?d=209222&amp;a=8" TargetMode="External"/><Relationship Id="rId64" Type="http://schemas.openxmlformats.org/officeDocument/2006/relationships/hyperlink" Target="tx.dll?d=209222&amp;a=8" TargetMode="External"/><Relationship Id="rId69" Type="http://schemas.openxmlformats.org/officeDocument/2006/relationships/hyperlink" Target="tx.dll?d=209222&amp;a=9" TargetMode="External"/><Relationship Id="rId77" Type="http://schemas.openxmlformats.org/officeDocument/2006/relationships/hyperlink" Target="tx.dll?d=152808&amp;a=2" TargetMode="External"/><Relationship Id="rId100" Type="http://schemas.openxmlformats.org/officeDocument/2006/relationships/hyperlink" Target="tx.dll?d=194156&amp;a=373" TargetMode="External"/><Relationship Id="rId105" Type="http://schemas.openxmlformats.org/officeDocument/2006/relationships/hyperlink" Target="tx.dll?d=334579&amp;a=11" TargetMode="External"/><Relationship Id="rId113" Type="http://schemas.openxmlformats.org/officeDocument/2006/relationships/hyperlink" Target="tx.dll?d=209222&amp;a=9" TargetMode="External"/><Relationship Id="rId118" Type="http://schemas.openxmlformats.org/officeDocument/2006/relationships/hyperlink" Target="tx.dll?d=313104&amp;a=2" TargetMode="External"/><Relationship Id="rId126" Type="http://schemas.openxmlformats.org/officeDocument/2006/relationships/hyperlink" Target="tx.dll?d=313104&amp;a=2" TargetMode="External"/><Relationship Id="rId8" Type="http://schemas.openxmlformats.org/officeDocument/2006/relationships/hyperlink" Target="tx.dll?d=264295&amp;a=1" TargetMode="External"/><Relationship Id="rId51" Type="http://schemas.openxmlformats.org/officeDocument/2006/relationships/hyperlink" Target="tx.dll?d=209222&amp;a=8" TargetMode="External"/><Relationship Id="rId72" Type="http://schemas.openxmlformats.org/officeDocument/2006/relationships/hyperlink" Target="tx.dll?d=209222&amp;a=9" TargetMode="External"/><Relationship Id="rId80" Type="http://schemas.openxmlformats.org/officeDocument/2006/relationships/hyperlink" Target="tx.dll?d=152808&amp;a=3" TargetMode="External"/><Relationship Id="rId85" Type="http://schemas.openxmlformats.org/officeDocument/2006/relationships/hyperlink" Target="tx.dll?d=209222&amp;a=9" TargetMode="External"/><Relationship Id="rId93" Type="http://schemas.openxmlformats.org/officeDocument/2006/relationships/hyperlink" Target="tx.dll?d=34149&amp;a=218" TargetMode="External"/><Relationship Id="rId98" Type="http://schemas.openxmlformats.org/officeDocument/2006/relationships/hyperlink" Target="tx.dll?d=313104&amp;a=2" TargetMode="External"/><Relationship Id="rId121" Type="http://schemas.openxmlformats.org/officeDocument/2006/relationships/hyperlink" Target="tx.dll?d=313104&amp;a=2" TargetMode="External"/><Relationship Id="rId3" Type="http://schemas.openxmlformats.org/officeDocument/2006/relationships/webSettings" Target="webSettings.xml"/><Relationship Id="rId12" Type="http://schemas.openxmlformats.org/officeDocument/2006/relationships/hyperlink" Target="tx.dll?d=352283&amp;a=1" TargetMode="External"/><Relationship Id="rId17" Type="http://schemas.openxmlformats.org/officeDocument/2006/relationships/hyperlink" Target="tx.dll?d=12476&amp;a=5" TargetMode="External"/><Relationship Id="rId25" Type="http://schemas.openxmlformats.org/officeDocument/2006/relationships/hyperlink" Target="tx.dll?d=148862&amp;a=81" TargetMode="External"/><Relationship Id="rId33" Type="http://schemas.openxmlformats.org/officeDocument/2006/relationships/hyperlink" Target="tx.dll?d=24465&amp;a=46" TargetMode="External"/><Relationship Id="rId38" Type="http://schemas.openxmlformats.org/officeDocument/2006/relationships/hyperlink" Target="tx.dll?d=208231&amp;a=8" TargetMode="External"/><Relationship Id="rId46" Type="http://schemas.openxmlformats.org/officeDocument/2006/relationships/hyperlink" Target="tx.dll?d=334579&amp;a=11" TargetMode="External"/><Relationship Id="rId59" Type="http://schemas.openxmlformats.org/officeDocument/2006/relationships/hyperlink" Target="tx.dll?d=209222&amp;a=8" TargetMode="External"/><Relationship Id="rId67" Type="http://schemas.openxmlformats.org/officeDocument/2006/relationships/hyperlink" Target="tx.dll?d=209222&amp;a=8" TargetMode="External"/><Relationship Id="rId103" Type="http://schemas.openxmlformats.org/officeDocument/2006/relationships/hyperlink" Target="tx.dll?d=152808&amp;a=2" TargetMode="External"/><Relationship Id="rId108" Type="http://schemas.openxmlformats.org/officeDocument/2006/relationships/hyperlink" Target="tx.dll?d=152808&amp;a=3" TargetMode="External"/><Relationship Id="rId116" Type="http://schemas.openxmlformats.org/officeDocument/2006/relationships/hyperlink" Target="tx.dll?d=33427&amp;a=2632" TargetMode="External"/><Relationship Id="rId124" Type="http://schemas.openxmlformats.org/officeDocument/2006/relationships/hyperlink" Target="tx.dll?d=313104&amp;a=2" TargetMode="External"/><Relationship Id="rId129" Type="http://schemas.openxmlformats.org/officeDocument/2006/relationships/hyperlink" Target="tx.dll?d=34149&amp;a=218" TargetMode="External"/><Relationship Id="rId20" Type="http://schemas.openxmlformats.org/officeDocument/2006/relationships/hyperlink" Target="tx.dll?d=89313&amp;a=22" TargetMode="External"/><Relationship Id="rId41" Type="http://schemas.openxmlformats.org/officeDocument/2006/relationships/hyperlink" Target="tx.dll?d=208231&amp;a=4" TargetMode="External"/><Relationship Id="rId54" Type="http://schemas.openxmlformats.org/officeDocument/2006/relationships/hyperlink" Target="tx.dll?d=209222&amp;a=8" TargetMode="External"/><Relationship Id="rId62" Type="http://schemas.openxmlformats.org/officeDocument/2006/relationships/hyperlink" Target="tx.dll?d=209222&amp;a=8" TargetMode="External"/><Relationship Id="rId70" Type="http://schemas.openxmlformats.org/officeDocument/2006/relationships/hyperlink" Target="tx.dll?d=209222&amp;a=11" TargetMode="External"/><Relationship Id="rId75" Type="http://schemas.openxmlformats.org/officeDocument/2006/relationships/hyperlink" Target="tx.dll?d=209222&amp;a=9" TargetMode="External"/><Relationship Id="rId83" Type="http://schemas.openxmlformats.org/officeDocument/2006/relationships/hyperlink" Target="tx.dll?d=209222&amp;a=9" TargetMode="External"/><Relationship Id="rId88" Type="http://schemas.openxmlformats.org/officeDocument/2006/relationships/hyperlink" Target="tx.dll?d=209222&amp;a=11" TargetMode="External"/><Relationship Id="rId91" Type="http://schemas.openxmlformats.org/officeDocument/2006/relationships/hyperlink" Target="tx.dll?d=209222&amp;a=9" TargetMode="External"/><Relationship Id="rId96" Type="http://schemas.openxmlformats.org/officeDocument/2006/relationships/hyperlink" Target="tx.dll?d=313104&amp;a=2" TargetMode="External"/><Relationship Id="rId111" Type="http://schemas.openxmlformats.org/officeDocument/2006/relationships/hyperlink" Target="tx.dll?d=209222&amp;a=9"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x.dll?d=235082&amp;a=2" TargetMode="External"/><Relationship Id="rId15" Type="http://schemas.openxmlformats.org/officeDocument/2006/relationships/hyperlink" Target="tx.dll?d=426330&amp;a=1" TargetMode="External"/><Relationship Id="rId23" Type="http://schemas.openxmlformats.org/officeDocument/2006/relationships/hyperlink" Target="tx.dll?d=4599&amp;a=1" TargetMode="External"/><Relationship Id="rId28" Type="http://schemas.openxmlformats.org/officeDocument/2006/relationships/hyperlink" Target="tx.dll?d=208231&amp;a=4" TargetMode="External"/><Relationship Id="rId36" Type="http://schemas.openxmlformats.org/officeDocument/2006/relationships/hyperlink" Target="tx.dll?d=208231&amp;a=4" TargetMode="External"/><Relationship Id="rId49" Type="http://schemas.openxmlformats.org/officeDocument/2006/relationships/hyperlink" Target="tx.dll?d=209222&amp;a=8" TargetMode="External"/><Relationship Id="rId57" Type="http://schemas.openxmlformats.org/officeDocument/2006/relationships/hyperlink" Target="tx.dll?d=209222&amp;a=8" TargetMode="External"/><Relationship Id="rId106" Type="http://schemas.openxmlformats.org/officeDocument/2006/relationships/hyperlink" Target="tx.dll?d=194156&amp;a=373" TargetMode="External"/><Relationship Id="rId114" Type="http://schemas.openxmlformats.org/officeDocument/2006/relationships/hyperlink" Target="tx.dll?d=313104&amp;a=2" TargetMode="External"/><Relationship Id="rId119" Type="http://schemas.openxmlformats.org/officeDocument/2006/relationships/hyperlink" Target="tx.dll?d=313104&amp;a=2" TargetMode="External"/><Relationship Id="rId127" Type="http://schemas.openxmlformats.org/officeDocument/2006/relationships/hyperlink" Target="tx.dll?d=313104&amp;a=2" TargetMode="External"/><Relationship Id="rId10" Type="http://schemas.openxmlformats.org/officeDocument/2006/relationships/hyperlink" Target="tx.dll?d=312732&amp;a=1" TargetMode="External"/><Relationship Id="rId31" Type="http://schemas.openxmlformats.org/officeDocument/2006/relationships/hyperlink" Target="tx.dll?d=208231&amp;a=4" TargetMode="External"/><Relationship Id="rId44" Type="http://schemas.openxmlformats.org/officeDocument/2006/relationships/hyperlink" Target="tx.dll?d=209222&amp;a=8" TargetMode="External"/><Relationship Id="rId52" Type="http://schemas.openxmlformats.org/officeDocument/2006/relationships/hyperlink" Target="tx.dll?d=152808&amp;a=2" TargetMode="External"/><Relationship Id="rId60" Type="http://schemas.openxmlformats.org/officeDocument/2006/relationships/hyperlink" Target="tx.dll?d=209222&amp;a=8" TargetMode="External"/><Relationship Id="rId65" Type="http://schemas.openxmlformats.org/officeDocument/2006/relationships/hyperlink" Target="tx.dll?d=255716&amp;a=17" TargetMode="External"/><Relationship Id="rId73" Type="http://schemas.openxmlformats.org/officeDocument/2006/relationships/hyperlink" Target="tx.dll?d=209222&amp;a=9" TargetMode="External"/><Relationship Id="rId78" Type="http://schemas.openxmlformats.org/officeDocument/2006/relationships/hyperlink" Target="tx.dll?d=24465&amp;a=46" TargetMode="External"/><Relationship Id="rId81" Type="http://schemas.openxmlformats.org/officeDocument/2006/relationships/hyperlink" Target="tx.dll?d=209222&amp;a=9" TargetMode="External"/><Relationship Id="rId86" Type="http://schemas.openxmlformats.org/officeDocument/2006/relationships/hyperlink" Target="tx.dll?d=209222&amp;a=11" TargetMode="External"/><Relationship Id="rId94" Type="http://schemas.openxmlformats.org/officeDocument/2006/relationships/hyperlink" Target="tx.dll?d=209222&amp;a=9" TargetMode="External"/><Relationship Id="rId99" Type="http://schemas.openxmlformats.org/officeDocument/2006/relationships/hyperlink" Target="tx.dll?d=194156&amp;a=373" TargetMode="External"/><Relationship Id="rId101" Type="http://schemas.openxmlformats.org/officeDocument/2006/relationships/hyperlink" Target="tx.dll?d=209222&amp;a=9" TargetMode="External"/><Relationship Id="rId122" Type="http://schemas.openxmlformats.org/officeDocument/2006/relationships/hyperlink" Target="tx.dll?d=313104&amp;a=2" TargetMode="External"/><Relationship Id="rId130" Type="http://schemas.openxmlformats.org/officeDocument/2006/relationships/hyperlink" Target="tx.dll?d=294185&amp;a=1" TargetMode="External"/><Relationship Id="rId4" Type="http://schemas.openxmlformats.org/officeDocument/2006/relationships/hyperlink" Target="tx.dll?d=191860&amp;a=1" TargetMode="External"/><Relationship Id="rId9" Type="http://schemas.openxmlformats.org/officeDocument/2006/relationships/hyperlink" Target="tx.dll?d=274562&amp;a=1" TargetMode="External"/><Relationship Id="rId13" Type="http://schemas.openxmlformats.org/officeDocument/2006/relationships/hyperlink" Target="tx.dll?d=375119&amp;a=1" TargetMode="External"/><Relationship Id="rId18" Type="http://schemas.openxmlformats.org/officeDocument/2006/relationships/hyperlink" Target="tx.dll?d=89313&amp;a=4" TargetMode="External"/><Relationship Id="rId39" Type="http://schemas.openxmlformats.org/officeDocument/2006/relationships/hyperlink" Target="tx.dll?d=208231&amp;a=8" TargetMode="External"/><Relationship Id="rId109" Type="http://schemas.openxmlformats.org/officeDocument/2006/relationships/hyperlink" Target="tx.dll?d=209222&amp;a=9" TargetMode="External"/><Relationship Id="rId34" Type="http://schemas.openxmlformats.org/officeDocument/2006/relationships/hyperlink" Target="tx.dll?d=208231&amp;a=4" TargetMode="External"/><Relationship Id="rId50" Type="http://schemas.openxmlformats.org/officeDocument/2006/relationships/hyperlink" Target="tx.dll?d=209222&amp;a=8" TargetMode="External"/><Relationship Id="rId55" Type="http://schemas.openxmlformats.org/officeDocument/2006/relationships/hyperlink" Target="tx.dll?d=152808&amp;a=3" TargetMode="External"/><Relationship Id="rId76" Type="http://schemas.openxmlformats.org/officeDocument/2006/relationships/hyperlink" Target="tx.dll?d=209222&amp;a=9" TargetMode="External"/><Relationship Id="rId97" Type="http://schemas.openxmlformats.org/officeDocument/2006/relationships/hyperlink" Target="tx.dll?d=209222&amp;a=9" TargetMode="External"/><Relationship Id="rId104" Type="http://schemas.openxmlformats.org/officeDocument/2006/relationships/hyperlink" Target="tx.dll?d=24465&amp;a=46" TargetMode="External"/><Relationship Id="rId120" Type="http://schemas.openxmlformats.org/officeDocument/2006/relationships/hyperlink" Target="tx.dll?d=313104&amp;a=2" TargetMode="External"/><Relationship Id="rId125" Type="http://schemas.openxmlformats.org/officeDocument/2006/relationships/hyperlink" Target="tx.dll?d=313104&amp;a=2" TargetMode="External"/><Relationship Id="rId7" Type="http://schemas.openxmlformats.org/officeDocument/2006/relationships/hyperlink" Target="tx.dll?d=245451&amp;a=1" TargetMode="External"/><Relationship Id="rId71" Type="http://schemas.openxmlformats.org/officeDocument/2006/relationships/hyperlink" Target="tx.dll?d=334579&amp;a=11" TargetMode="External"/><Relationship Id="rId92" Type="http://schemas.openxmlformats.org/officeDocument/2006/relationships/hyperlink" Target="tx.dll?d=313104&amp;a=2" TargetMode="External"/><Relationship Id="rId2" Type="http://schemas.openxmlformats.org/officeDocument/2006/relationships/settings" Target="settings.xml"/><Relationship Id="rId29" Type="http://schemas.openxmlformats.org/officeDocument/2006/relationships/hyperlink" Target="tx.dll?d=208231&amp;a=4" TargetMode="External"/><Relationship Id="rId24" Type="http://schemas.openxmlformats.org/officeDocument/2006/relationships/hyperlink" Target="tx.dll?d=12220&amp;a=6" TargetMode="External"/><Relationship Id="rId40" Type="http://schemas.openxmlformats.org/officeDocument/2006/relationships/hyperlink" Target="tx.dll?d=208231&amp;a=4" TargetMode="External"/><Relationship Id="rId45" Type="http://schemas.openxmlformats.org/officeDocument/2006/relationships/hyperlink" Target="tx.dll?d=209222&amp;a=22" TargetMode="External"/><Relationship Id="rId66" Type="http://schemas.openxmlformats.org/officeDocument/2006/relationships/hyperlink" Target="tx.dll?d=209222&amp;a=8" TargetMode="External"/><Relationship Id="rId87" Type="http://schemas.openxmlformats.org/officeDocument/2006/relationships/hyperlink" Target="tx.dll?d=209222&amp;a=9" TargetMode="External"/><Relationship Id="rId110" Type="http://schemas.openxmlformats.org/officeDocument/2006/relationships/hyperlink" Target="tx.dll?d=209222&amp;a=9" TargetMode="External"/><Relationship Id="rId115" Type="http://schemas.openxmlformats.org/officeDocument/2006/relationships/hyperlink" Target="tx.dll?d=313104&amp;a=2" TargetMode="External"/><Relationship Id="rId131" Type="http://schemas.openxmlformats.org/officeDocument/2006/relationships/fontTable" Target="fontTable.xml"/><Relationship Id="rId61" Type="http://schemas.openxmlformats.org/officeDocument/2006/relationships/hyperlink" Target="tx.dll?d=255716&amp;a=17" TargetMode="External"/><Relationship Id="rId82" Type="http://schemas.openxmlformats.org/officeDocument/2006/relationships/hyperlink" Target="tx.dll?d=209222&amp;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21134</Words>
  <Characters>120467</Characters>
  <Application>Microsoft Office Word</Application>
  <DocSecurity>0</DocSecurity>
  <Lines>1003</Lines>
  <Paragraphs>282</Paragraphs>
  <ScaleCrop>false</ScaleCrop>
  <Company/>
  <LinksUpToDate>false</LinksUpToDate>
  <CharactersWithSpaces>141319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3</cp:revision>
  <dcterms:created xsi:type="dcterms:W3CDTF">2023-05-02T06:47:00Z</dcterms:created>
  <dcterms:modified xsi:type="dcterms:W3CDTF">2023-05-02T06:47:00Z</dcterms:modified>
</cp:coreProperties>
</file>