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FE" w:rsidRDefault="003835FE" w:rsidP="003835FE">
      <w:pPr>
        <w:spacing w:after="0" w:line="240" w:lineRule="auto"/>
        <w:ind w:left="-1418"/>
        <w:jc w:val="both"/>
        <w:rPr>
          <w:rFonts w:ascii="Times New Roman" w:hAnsi="Times New Roman"/>
          <w:b/>
          <w:sz w:val="24"/>
          <w:szCs w:val="24"/>
        </w:rPr>
      </w:pPr>
      <w:r w:rsidRPr="003835FE">
        <w:rPr>
          <w:rFonts w:ascii="Times New Roman" w:hAnsi="Times New Roman"/>
          <w:b/>
          <w:sz w:val="24"/>
          <w:szCs w:val="24"/>
        </w:rPr>
        <w:t>Материалы для ИПГ, июль 2022 г.Чериков</w:t>
      </w:r>
    </w:p>
    <w:p w:rsidR="00AD6322" w:rsidRPr="003835FE" w:rsidRDefault="00AD6322" w:rsidP="003835FE">
      <w:pPr>
        <w:spacing w:after="0" w:line="240" w:lineRule="auto"/>
        <w:ind w:left="-1418"/>
        <w:jc w:val="both"/>
        <w:rPr>
          <w:rFonts w:ascii="Times New Roman" w:hAnsi="Times New Roman"/>
          <w:b/>
          <w:sz w:val="24"/>
          <w:szCs w:val="24"/>
        </w:rPr>
      </w:pPr>
    </w:p>
    <w:p w:rsidR="003835FE" w:rsidRPr="003835FE" w:rsidRDefault="003835FE" w:rsidP="003835FE">
      <w:pPr>
        <w:spacing w:after="0" w:line="240" w:lineRule="auto"/>
        <w:ind w:left="-1418"/>
        <w:jc w:val="both"/>
        <w:rPr>
          <w:rFonts w:ascii="Times New Roman" w:hAnsi="Times New Roman"/>
          <w:b/>
          <w:sz w:val="24"/>
          <w:szCs w:val="24"/>
        </w:rPr>
      </w:pPr>
      <w:r w:rsidRPr="003835FE">
        <w:rPr>
          <w:rFonts w:ascii="Times New Roman" w:hAnsi="Times New Roman"/>
          <w:b/>
          <w:sz w:val="24"/>
          <w:szCs w:val="24"/>
        </w:rPr>
        <w:t>Темы: 1. Ключевые достижения Республики Беларусь на современном этапе: цифры и факты.</w:t>
      </w:r>
    </w:p>
    <w:p w:rsidR="003835FE" w:rsidRDefault="003835FE" w:rsidP="003835FE">
      <w:pPr>
        <w:spacing w:after="0" w:line="240" w:lineRule="auto"/>
        <w:ind w:left="-1418"/>
        <w:jc w:val="both"/>
        <w:rPr>
          <w:rFonts w:ascii="Times New Roman" w:hAnsi="Times New Roman"/>
          <w:b/>
          <w:bCs/>
          <w:sz w:val="24"/>
          <w:szCs w:val="24"/>
        </w:rPr>
      </w:pPr>
      <w:r w:rsidRPr="003835FE">
        <w:rPr>
          <w:rFonts w:ascii="Times New Roman" w:hAnsi="Times New Roman"/>
          <w:b/>
          <w:sz w:val="24"/>
          <w:szCs w:val="24"/>
        </w:rPr>
        <w:t>2.</w:t>
      </w:r>
      <w:r w:rsidRPr="003835FE">
        <w:rPr>
          <w:rFonts w:ascii="Times New Roman" w:hAnsi="Times New Roman"/>
          <w:b/>
          <w:bCs/>
          <w:sz w:val="24"/>
          <w:szCs w:val="24"/>
        </w:rPr>
        <w:t xml:space="preserve"> </w:t>
      </w:r>
      <w:r>
        <w:rPr>
          <w:rFonts w:ascii="Times New Roman" w:hAnsi="Times New Roman"/>
          <w:b/>
          <w:bCs/>
          <w:sz w:val="24"/>
          <w:szCs w:val="24"/>
        </w:rPr>
        <w:t>Оперативная обстановка в области.</w:t>
      </w:r>
      <w:r w:rsidR="00E450DB">
        <w:rPr>
          <w:rFonts w:ascii="Times New Roman" w:hAnsi="Times New Roman"/>
          <w:b/>
          <w:bCs/>
          <w:sz w:val="24"/>
          <w:szCs w:val="24"/>
        </w:rPr>
        <w:t xml:space="preserve"> </w:t>
      </w:r>
      <w:r>
        <w:rPr>
          <w:rFonts w:ascii="Times New Roman" w:hAnsi="Times New Roman"/>
          <w:b/>
          <w:bCs/>
          <w:sz w:val="24"/>
          <w:szCs w:val="24"/>
        </w:rPr>
        <w:t>Электробезопасность.</w:t>
      </w:r>
      <w:r w:rsidR="00E450DB">
        <w:rPr>
          <w:rFonts w:ascii="Times New Roman" w:hAnsi="Times New Roman"/>
          <w:b/>
          <w:bCs/>
          <w:sz w:val="24"/>
          <w:szCs w:val="24"/>
        </w:rPr>
        <w:t xml:space="preserve"> </w:t>
      </w:r>
      <w:r>
        <w:rPr>
          <w:rFonts w:ascii="Times New Roman" w:hAnsi="Times New Roman"/>
          <w:b/>
          <w:bCs/>
          <w:sz w:val="24"/>
          <w:szCs w:val="24"/>
        </w:rPr>
        <w:t>Безопасность на водоемах.</w:t>
      </w:r>
      <w:r w:rsidR="00E450DB">
        <w:rPr>
          <w:rFonts w:ascii="Times New Roman" w:hAnsi="Times New Roman"/>
          <w:b/>
          <w:bCs/>
          <w:sz w:val="24"/>
          <w:szCs w:val="24"/>
        </w:rPr>
        <w:t xml:space="preserve"> ЛЭП. Жара. Потерявшиеся в лесу. Предупреждение пожаров в экосистемах. Операция «Урожай».</w:t>
      </w:r>
    </w:p>
    <w:p w:rsidR="00E450DB" w:rsidRDefault="00E450DB" w:rsidP="003835FE">
      <w:pPr>
        <w:spacing w:after="0" w:line="240" w:lineRule="auto"/>
        <w:ind w:left="-1418"/>
        <w:jc w:val="both"/>
        <w:rPr>
          <w:rFonts w:ascii="Times New Roman" w:hAnsi="Times New Roman"/>
          <w:b/>
          <w:bCs/>
          <w:sz w:val="24"/>
          <w:szCs w:val="24"/>
        </w:rPr>
      </w:pPr>
      <w:r>
        <w:rPr>
          <w:rFonts w:ascii="Times New Roman" w:hAnsi="Times New Roman"/>
          <w:b/>
          <w:bCs/>
          <w:sz w:val="24"/>
          <w:szCs w:val="24"/>
        </w:rPr>
        <w:t>3. Безопасность на воде – безопасное лето.</w:t>
      </w:r>
    </w:p>
    <w:p w:rsidR="00E450DB" w:rsidRPr="003835FE" w:rsidRDefault="00E450DB" w:rsidP="003835FE">
      <w:pPr>
        <w:spacing w:after="0" w:line="240" w:lineRule="auto"/>
        <w:ind w:left="-1418"/>
        <w:jc w:val="both"/>
        <w:rPr>
          <w:rFonts w:ascii="Times New Roman" w:hAnsi="Times New Roman"/>
          <w:b/>
          <w:sz w:val="24"/>
          <w:szCs w:val="24"/>
        </w:rPr>
      </w:pPr>
      <w:r>
        <w:rPr>
          <w:rFonts w:ascii="Times New Roman" w:hAnsi="Times New Roman"/>
          <w:b/>
          <w:bCs/>
          <w:sz w:val="24"/>
          <w:szCs w:val="24"/>
        </w:rPr>
        <w:t>4. Безопасность  при эксплуатации маломерных судов.</w:t>
      </w:r>
    </w:p>
    <w:p w:rsidR="003835FE" w:rsidRPr="003835FE" w:rsidRDefault="003835FE" w:rsidP="003835FE">
      <w:pPr>
        <w:spacing w:after="0" w:line="240" w:lineRule="auto"/>
        <w:ind w:left="-1418"/>
        <w:jc w:val="both"/>
        <w:rPr>
          <w:rFonts w:ascii="Times New Roman" w:hAnsi="Times New Roman"/>
          <w:b/>
          <w:sz w:val="24"/>
          <w:szCs w:val="24"/>
        </w:rPr>
      </w:pPr>
    </w:p>
    <w:p w:rsidR="003C4156" w:rsidRPr="003835FE" w:rsidRDefault="003C4156" w:rsidP="003835FE">
      <w:pPr>
        <w:spacing w:after="0" w:line="240" w:lineRule="auto"/>
        <w:ind w:left="-1418"/>
        <w:jc w:val="right"/>
        <w:rPr>
          <w:rFonts w:ascii="Times New Roman" w:hAnsi="Times New Roman"/>
          <w:i/>
          <w:sz w:val="24"/>
          <w:szCs w:val="24"/>
        </w:rPr>
      </w:pPr>
    </w:p>
    <w:p w:rsidR="000766DB" w:rsidRPr="003835FE" w:rsidRDefault="000766DB" w:rsidP="003835FE">
      <w:pPr>
        <w:autoSpaceDE w:val="0"/>
        <w:autoSpaceDN w:val="0"/>
        <w:adjustRightInd w:val="0"/>
        <w:spacing w:after="0" w:line="240" w:lineRule="auto"/>
        <w:ind w:left="-1418"/>
        <w:jc w:val="center"/>
        <w:rPr>
          <w:rFonts w:ascii="Times New Roman" w:hAnsi="Times New Roman"/>
          <w:b/>
          <w:sz w:val="24"/>
          <w:szCs w:val="24"/>
        </w:rPr>
      </w:pPr>
      <w:r w:rsidRPr="003835FE">
        <w:rPr>
          <w:rFonts w:ascii="Times New Roman" w:hAnsi="Times New Roman"/>
          <w:b/>
          <w:sz w:val="24"/>
          <w:szCs w:val="24"/>
        </w:rPr>
        <w:t xml:space="preserve">КЛЮЧЕВЫЕ ДОСТИЖЕНИЯ РЕСПУБЛИКИ БЕЛАРУСЬ </w:t>
      </w:r>
      <w:r w:rsidRPr="003835FE">
        <w:rPr>
          <w:rFonts w:ascii="Times New Roman" w:hAnsi="Times New Roman"/>
          <w:b/>
          <w:sz w:val="24"/>
          <w:szCs w:val="24"/>
        </w:rPr>
        <w:br/>
        <w:t>НА СОВРЕМЕННОМ ЭТАПЕ: ЦИФРЫ И ФАКТЫ</w:t>
      </w:r>
    </w:p>
    <w:p w:rsidR="00065F6B" w:rsidRPr="003835FE" w:rsidRDefault="00065F6B" w:rsidP="003835FE">
      <w:pPr>
        <w:autoSpaceDE w:val="0"/>
        <w:autoSpaceDN w:val="0"/>
        <w:adjustRightInd w:val="0"/>
        <w:spacing w:after="0" w:line="240" w:lineRule="auto"/>
        <w:ind w:left="-1418"/>
        <w:jc w:val="center"/>
        <w:rPr>
          <w:rFonts w:ascii="Times New Roman" w:hAnsi="Times New Roman"/>
          <w:b/>
          <w:sz w:val="24"/>
          <w:szCs w:val="24"/>
        </w:rPr>
      </w:pPr>
    </w:p>
    <w:p w:rsidR="00E76DD9" w:rsidRPr="003835FE" w:rsidRDefault="00E76DD9" w:rsidP="003835FE">
      <w:pPr>
        <w:spacing w:after="0" w:line="240" w:lineRule="auto"/>
        <w:ind w:left="-1418"/>
        <w:jc w:val="both"/>
        <w:rPr>
          <w:rFonts w:ascii="Times New Roman" w:hAnsi="Times New Roman"/>
          <w:spacing w:val="-2"/>
          <w:sz w:val="24"/>
          <w:szCs w:val="24"/>
        </w:rPr>
      </w:pP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Совсем недавно народ Беларуси широко отметил свой главный государственный праздник – День Независимости Республики Беларусь.</w:t>
      </w:r>
    </w:p>
    <w:p w:rsidR="00E76DD9" w:rsidRPr="003835FE" w:rsidRDefault="00E76DD9" w:rsidP="003835FE">
      <w:pPr>
        <w:spacing w:after="0" w:line="240" w:lineRule="auto"/>
        <w:ind w:left="-1418"/>
        <w:jc w:val="both"/>
        <w:rPr>
          <w:rFonts w:ascii="Times New Roman" w:hAnsi="Times New Roman"/>
          <w:b/>
          <w:spacing w:val="-2"/>
          <w:sz w:val="24"/>
          <w:szCs w:val="24"/>
        </w:rPr>
      </w:pPr>
      <w:r w:rsidRPr="003835FE">
        <w:rPr>
          <w:rFonts w:ascii="Times New Roman" w:hAnsi="Times New Roman"/>
          <w:spacing w:val="-2"/>
          <w:sz w:val="24"/>
          <w:szCs w:val="24"/>
        </w:rPr>
        <w:t xml:space="preserve">Как неоднократно подчеркивал А.Г.Лукашенко (в том числе 3 июля 2022 г. на церемонии возложения цветов и венков в мемориальном комплексе «Курган Славы»), </w:t>
      </w:r>
      <w:r w:rsidRPr="003835FE">
        <w:rPr>
          <w:rFonts w:ascii="Times New Roman" w:hAnsi="Times New Roman"/>
          <w:b/>
          <w:i/>
          <w:spacing w:val="-2"/>
          <w:sz w:val="24"/>
          <w:szCs w:val="24"/>
        </w:rPr>
        <w:t>«самое главное, что мы сделали вместе – мы впервые в истории построили суверенное и независимое государство»</w:t>
      </w:r>
      <w:r w:rsidRPr="003835FE">
        <w:rPr>
          <w:rFonts w:ascii="Times New Roman" w:hAnsi="Times New Roman"/>
          <w:spacing w:val="-2"/>
          <w:sz w:val="24"/>
          <w:szCs w:val="24"/>
        </w:rPr>
        <w:t>.</w:t>
      </w:r>
      <w:r w:rsidRPr="003835FE">
        <w:rPr>
          <w:rFonts w:ascii="Times New Roman" w:hAnsi="Times New Roman"/>
          <w:b/>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Нам действительно есть чем гордиться! Вот лишь некоторые цифры:</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Беларусь находится в категории стран с </w:t>
      </w:r>
      <w:r w:rsidRPr="003835FE">
        <w:rPr>
          <w:rFonts w:ascii="Times New Roman" w:hAnsi="Times New Roman"/>
          <w:b/>
          <w:spacing w:val="-2"/>
          <w:sz w:val="24"/>
          <w:szCs w:val="24"/>
        </w:rPr>
        <w:t>очень высоким</w:t>
      </w:r>
      <w:r w:rsidRPr="003835FE">
        <w:rPr>
          <w:rFonts w:ascii="Times New Roman" w:hAnsi="Times New Roman"/>
          <w:spacing w:val="-2"/>
          <w:sz w:val="24"/>
          <w:szCs w:val="24"/>
        </w:rPr>
        <w:t xml:space="preserve"> уровнем человеческого развития (53-е место в Индексе человеческого развития за 2020 г.);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мировом </w:t>
      </w:r>
      <w:r w:rsidRPr="003835FE">
        <w:rPr>
          <w:rFonts w:ascii="Times New Roman" w:hAnsi="Times New Roman"/>
          <w:b/>
          <w:spacing w:val="-2"/>
          <w:sz w:val="24"/>
          <w:szCs w:val="24"/>
        </w:rPr>
        <w:t>рейтинге счастья</w:t>
      </w:r>
      <w:r w:rsidRPr="003835FE">
        <w:rPr>
          <w:rFonts w:ascii="Times New Roman" w:hAnsi="Times New Roman"/>
          <w:spacing w:val="-2"/>
          <w:sz w:val="24"/>
          <w:szCs w:val="24"/>
        </w:rPr>
        <w:t xml:space="preserve"> World Happiness Report Беларусь в 2022 г. </w:t>
      </w:r>
      <w:r w:rsidRPr="003835FE">
        <w:rPr>
          <w:rFonts w:ascii="Times New Roman" w:hAnsi="Times New Roman"/>
          <w:b/>
          <w:spacing w:val="-2"/>
          <w:sz w:val="24"/>
          <w:szCs w:val="24"/>
        </w:rPr>
        <w:t>улучшила</w:t>
      </w:r>
      <w:r w:rsidRPr="003835FE">
        <w:rPr>
          <w:rFonts w:ascii="Times New Roman" w:hAnsi="Times New Roman"/>
          <w:spacing w:val="-2"/>
          <w:sz w:val="24"/>
          <w:szCs w:val="24"/>
        </w:rPr>
        <w:t xml:space="preserve"> свои </w:t>
      </w:r>
      <w:r w:rsidRPr="003835FE">
        <w:rPr>
          <w:rFonts w:ascii="Times New Roman" w:hAnsi="Times New Roman"/>
          <w:b/>
          <w:spacing w:val="-2"/>
          <w:sz w:val="24"/>
          <w:szCs w:val="24"/>
        </w:rPr>
        <w:t>позиции на 10 пунктов</w:t>
      </w:r>
      <w:r w:rsidRPr="003835FE">
        <w:rPr>
          <w:rFonts w:ascii="Times New Roman" w:hAnsi="Times New Roman"/>
          <w:spacing w:val="-2"/>
          <w:sz w:val="24"/>
          <w:szCs w:val="24"/>
        </w:rPr>
        <w:t xml:space="preserve"> и поднялась на 65-е место (в 2021 и 2020 гг. республика находилась на 75-й строчке рейтинга);</w:t>
      </w:r>
    </w:p>
    <w:p w:rsidR="00E76DD9" w:rsidRPr="003835FE" w:rsidRDefault="00E76DD9" w:rsidP="003835FE">
      <w:pPr>
        <w:spacing w:after="0" w:line="240" w:lineRule="auto"/>
        <w:ind w:left="-1418"/>
        <w:jc w:val="both"/>
        <w:rPr>
          <w:rFonts w:ascii="Times New Roman" w:hAnsi="Times New Roman"/>
          <w:bCs/>
          <w:spacing w:val="-2"/>
          <w:sz w:val="24"/>
          <w:szCs w:val="24"/>
        </w:rPr>
      </w:pPr>
      <w:r w:rsidRPr="003835FE">
        <w:rPr>
          <w:rFonts w:ascii="Times New Roman" w:hAnsi="Times New Roman"/>
          <w:b/>
          <w:bCs/>
          <w:spacing w:val="-2"/>
          <w:sz w:val="24"/>
          <w:szCs w:val="24"/>
        </w:rPr>
        <w:t>ВВП на душу</w:t>
      </w:r>
      <w:r w:rsidRPr="003835FE">
        <w:rPr>
          <w:rFonts w:ascii="Times New Roman" w:hAnsi="Times New Roman"/>
          <w:bCs/>
          <w:spacing w:val="-2"/>
          <w:sz w:val="24"/>
          <w:szCs w:val="24"/>
        </w:rPr>
        <w:t xml:space="preserve"> населения по паритету покупательной способности </w:t>
      </w:r>
      <w:r w:rsidRPr="003835FE">
        <w:rPr>
          <w:rFonts w:ascii="Times New Roman" w:hAnsi="Times New Roman"/>
          <w:b/>
          <w:bCs/>
          <w:spacing w:val="-2"/>
          <w:sz w:val="24"/>
          <w:szCs w:val="24"/>
        </w:rPr>
        <w:t>вырос</w:t>
      </w:r>
      <w:r w:rsidRPr="003835FE">
        <w:rPr>
          <w:rFonts w:ascii="Times New Roman" w:hAnsi="Times New Roman"/>
          <w:bCs/>
          <w:spacing w:val="-2"/>
          <w:sz w:val="24"/>
          <w:szCs w:val="24"/>
        </w:rPr>
        <w:t xml:space="preserve"> с 2015 г. </w:t>
      </w:r>
      <w:r w:rsidRPr="003835FE">
        <w:rPr>
          <w:rFonts w:ascii="Times New Roman" w:hAnsi="Times New Roman"/>
          <w:b/>
          <w:bCs/>
          <w:spacing w:val="-2"/>
          <w:sz w:val="24"/>
          <w:szCs w:val="24"/>
        </w:rPr>
        <w:t>на 20,5%</w:t>
      </w:r>
      <w:r w:rsidRPr="003835FE">
        <w:rPr>
          <w:rFonts w:ascii="Times New Roman" w:hAnsi="Times New Roman"/>
          <w:bCs/>
          <w:spacing w:val="-2"/>
          <w:sz w:val="24"/>
          <w:szCs w:val="24"/>
        </w:rPr>
        <w:t xml:space="preserve"> и достиг 21,8 тыс. долл. США в 2021 г.</w:t>
      </w:r>
    </w:p>
    <w:p w:rsidR="00E76DD9" w:rsidRPr="003835FE" w:rsidRDefault="00E76DD9" w:rsidP="003835FE">
      <w:pPr>
        <w:spacing w:after="0" w:line="240" w:lineRule="auto"/>
        <w:ind w:left="-1418"/>
        <w:jc w:val="both"/>
        <w:rPr>
          <w:rFonts w:ascii="Times New Roman" w:hAnsi="Times New Roman"/>
          <w:b/>
          <w:spacing w:val="-2"/>
          <w:sz w:val="24"/>
          <w:szCs w:val="24"/>
        </w:rPr>
      </w:pPr>
      <w:r w:rsidRPr="003835FE">
        <w:rPr>
          <w:rFonts w:ascii="Times New Roman" w:hAnsi="Times New Roman"/>
          <w:b/>
          <w:spacing w:val="-2"/>
          <w:sz w:val="24"/>
          <w:szCs w:val="24"/>
        </w:rPr>
        <w:t>Национальная экономика – надежный базис качества жизни белорусских граждан</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u w:val="single"/>
        </w:rPr>
        <w:t>Промышленный комплекс – основа развития национальной экономики.</w:t>
      </w:r>
      <w:r w:rsidRPr="003835FE">
        <w:rPr>
          <w:rFonts w:ascii="Times New Roman" w:hAnsi="Times New Roman"/>
          <w:b/>
          <w:spacing w:val="-2"/>
          <w:sz w:val="24"/>
          <w:szCs w:val="24"/>
        </w:rPr>
        <w:t xml:space="preserve"> </w:t>
      </w:r>
      <w:r w:rsidRPr="003835FE">
        <w:rPr>
          <w:rFonts w:ascii="Times New Roman" w:hAnsi="Times New Roman"/>
          <w:spacing w:val="-2"/>
          <w:sz w:val="24"/>
          <w:szCs w:val="24"/>
        </w:rPr>
        <w:t xml:space="preserve">Промышленный комплекс формирует: почти </w:t>
      </w:r>
      <w:r w:rsidRPr="003835FE">
        <w:rPr>
          <w:rFonts w:ascii="Times New Roman" w:hAnsi="Times New Roman"/>
          <w:b/>
          <w:spacing w:val="-2"/>
          <w:sz w:val="24"/>
          <w:szCs w:val="24"/>
        </w:rPr>
        <w:t>треть</w:t>
      </w:r>
      <w:r w:rsidRPr="003835FE">
        <w:rPr>
          <w:rFonts w:ascii="Times New Roman" w:hAnsi="Times New Roman"/>
          <w:spacing w:val="-2"/>
          <w:sz w:val="24"/>
          <w:szCs w:val="24"/>
        </w:rPr>
        <w:t xml:space="preserve"> создаваемого </w:t>
      </w:r>
      <w:r w:rsidRPr="003835FE">
        <w:rPr>
          <w:rFonts w:ascii="Times New Roman" w:hAnsi="Times New Roman"/>
          <w:b/>
          <w:spacing w:val="-2"/>
          <w:sz w:val="24"/>
          <w:szCs w:val="24"/>
        </w:rPr>
        <w:t>ВВП</w:t>
      </w:r>
      <w:r w:rsidRPr="003835FE">
        <w:rPr>
          <w:rFonts w:ascii="Times New Roman" w:hAnsi="Times New Roman"/>
          <w:spacing w:val="-2"/>
          <w:sz w:val="24"/>
          <w:szCs w:val="24"/>
        </w:rPr>
        <w:t xml:space="preserve"> (27,1% в 2021 г.), </w:t>
      </w:r>
      <w:r w:rsidRPr="003835FE">
        <w:rPr>
          <w:rFonts w:ascii="Times New Roman" w:hAnsi="Times New Roman"/>
          <w:b/>
          <w:spacing w:val="-2"/>
          <w:sz w:val="24"/>
          <w:szCs w:val="24"/>
        </w:rPr>
        <w:t>три четверти экспорта</w:t>
      </w:r>
      <w:r w:rsidRPr="003835FE">
        <w:rPr>
          <w:rFonts w:ascii="Times New Roman" w:hAnsi="Times New Roman"/>
          <w:spacing w:val="-2"/>
          <w:sz w:val="24"/>
          <w:szCs w:val="24"/>
        </w:rPr>
        <w:t xml:space="preserve"> (75–80%), значительную сумму валютных поступлений; обеспечивает рабочими местами </w:t>
      </w:r>
      <w:r w:rsidRPr="003835FE">
        <w:rPr>
          <w:rFonts w:ascii="Times New Roman" w:hAnsi="Times New Roman"/>
          <w:b/>
          <w:spacing w:val="-2"/>
          <w:sz w:val="24"/>
          <w:szCs w:val="24"/>
        </w:rPr>
        <w:t>четверть</w:t>
      </w:r>
      <w:r w:rsidRPr="003835FE">
        <w:rPr>
          <w:rFonts w:ascii="Times New Roman" w:hAnsi="Times New Roman"/>
          <w:spacing w:val="-2"/>
          <w:sz w:val="24"/>
          <w:szCs w:val="24"/>
        </w:rPr>
        <w:t xml:space="preserve"> экономически активного </w:t>
      </w:r>
      <w:r w:rsidRPr="003835FE">
        <w:rPr>
          <w:rFonts w:ascii="Times New Roman" w:hAnsi="Times New Roman"/>
          <w:b/>
          <w:spacing w:val="-2"/>
          <w:sz w:val="24"/>
          <w:szCs w:val="24"/>
        </w:rPr>
        <w:t>населения</w:t>
      </w:r>
      <w:r w:rsidRPr="003835FE">
        <w:rPr>
          <w:rFonts w:ascii="Times New Roman" w:hAnsi="Times New Roman"/>
          <w:spacing w:val="-2"/>
          <w:sz w:val="24"/>
          <w:szCs w:val="24"/>
        </w:rPr>
        <w:t xml:space="preserve"> страны. При этом почти половину промышленного производства формируют частные предприятия (организации без доли государства).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Промышленность – одна из наиболее динамично развивающихся отраслей белорусской экономики. По итогам </w:t>
      </w:r>
      <w:r w:rsidRPr="003835FE">
        <w:rPr>
          <w:rFonts w:ascii="Times New Roman" w:hAnsi="Times New Roman"/>
          <w:b/>
          <w:spacing w:val="-2"/>
          <w:sz w:val="24"/>
          <w:szCs w:val="24"/>
        </w:rPr>
        <w:t>2021 г.</w:t>
      </w:r>
      <w:r w:rsidRPr="003835FE">
        <w:rPr>
          <w:rFonts w:ascii="Times New Roman" w:hAnsi="Times New Roman"/>
          <w:spacing w:val="-2"/>
          <w:sz w:val="24"/>
          <w:szCs w:val="24"/>
        </w:rPr>
        <w:t xml:space="preserve"> промышленность </w:t>
      </w:r>
      <w:r w:rsidRPr="003835FE">
        <w:rPr>
          <w:rFonts w:ascii="Times New Roman" w:hAnsi="Times New Roman"/>
          <w:b/>
          <w:spacing w:val="-2"/>
          <w:sz w:val="24"/>
          <w:szCs w:val="24"/>
        </w:rPr>
        <w:t>приросла на 6,5%</w:t>
      </w:r>
      <w:r w:rsidRPr="003835FE">
        <w:rPr>
          <w:rFonts w:ascii="Times New Roman" w:hAnsi="Times New Roman"/>
          <w:spacing w:val="-2"/>
          <w:sz w:val="24"/>
          <w:szCs w:val="24"/>
        </w:rPr>
        <w:t xml:space="preserve"> – это один из лучших результатов среди стран Евразийского экономического союза (ЕАЭС).</w:t>
      </w:r>
    </w:p>
    <w:p w:rsidR="001F3B36" w:rsidRPr="003835FE" w:rsidRDefault="001F3B36" w:rsidP="003835FE">
      <w:pPr>
        <w:spacing w:after="0" w:line="240" w:lineRule="auto"/>
        <w:ind w:left="-1418"/>
        <w:jc w:val="both"/>
        <w:rPr>
          <w:rFonts w:ascii="Times New Roman" w:hAnsi="Times New Roman"/>
          <w:b/>
          <w:i/>
          <w:spacing w:val="-2"/>
          <w:sz w:val="24"/>
          <w:szCs w:val="24"/>
        </w:rPr>
      </w:pP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i/>
          <w:spacing w:val="-2"/>
          <w:sz w:val="24"/>
          <w:szCs w:val="24"/>
        </w:rPr>
        <w:t xml:space="preserve">Справочно.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i/>
          <w:spacing w:val="-2"/>
          <w:sz w:val="24"/>
          <w:szCs w:val="24"/>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6DD9" w:rsidRPr="003835FE" w:rsidRDefault="00E76DD9" w:rsidP="003835FE">
      <w:pPr>
        <w:spacing w:after="0" w:line="240" w:lineRule="auto"/>
        <w:ind w:left="-1418"/>
        <w:jc w:val="both"/>
        <w:rPr>
          <w:rFonts w:ascii="Times New Roman" w:hAnsi="Times New Roman"/>
          <w:bCs/>
          <w:iCs/>
          <w:spacing w:val="-2"/>
          <w:sz w:val="24"/>
          <w:szCs w:val="24"/>
        </w:rPr>
      </w:pPr>
      <w:r w:rsidRPr="003835FE">
        <w:rPr>
          <w:rFonts w:ascii="Times New Roman" w:hAnsi="Times New Roman"/>
          <w:bCs/>
          <w:iCs/>
          <w:spacing w:val="-2"/>
          <w:sz w:val="24"/>
          <w:szCs w:val="24"/>
        </w:rPr>
        <w:t xml:space="preserve">В мировом рейтинге по </w:t>
      </w:r>
      <w:r w:rsidRPr="003835FE">
        <w:rPr>
          <w:rFonts w:ascii="Times New Roman" w:hAnsi="Times New Roman"/>
          <w:b/>
          <w:bCs/>
          <w:iCs/>
          <w:spacing w:val="-2"/>
          <w:sz w:val="24"/>
          <w:szCs w:val="24"/>
        </w:rPr>
        <w:t>индексу конкурентоспособности</w:t>
      </w:r>
      <w:r w:rsidRPr="003835FE">
        <w:rPr>
          <w:rFonts w:ascii="Times New Roman" w:hAnsi="Times New Roman"/>
          <w:bCs/>
          <w:iCs/>
          <w:spacing w:val="-2"/>
          <w:sz w:val="24"/>
          <w:szCs w:val="24"/>
        </w:rPr>
        <w:t xml:space="preserve"> промышленности Беларусь расположилась на </w:t>
      </w:r>
      <w:r w:rsidRPr="003835FE">
        <w:rPr>
          <w:rFonts w:ascii="Times New Roman" w:hAnsi="Times New Roman"/>
          <w:b/>
          <w:bCs/>
          <w:iCs/>
          <w:spacing w:val="-2"/>
          <w:sz w:val="24"/>
          <w:szCs w:val="24"/>
        </w:rPr>
        <w:t>47-й позиции</w:t>
      </w:r>
      <w:r w:rsidRPr="003835FE">
        <w:rPr>
          <w:rFonts w:ascii="Times New Roman" w:hAnsi="Times New Roman"/>
          <w:bCs/>
          <w:iCs/>
          <w:spacing w:val="-2"/>
          <w:sz w:val="24"/>
          <w:szCs w:val="24"/>
        </w:rPr>
        <w:t xml:space="preserve"> (из 152 стран).  </w:t>
      </w:r>
    </w:p>
    <w:p w:rsidR="00E76DD9" w:rsidRPr="003835FE" w:rsidRDefault="00E76DD9" w:rsidP="003835FE">
      <w:pPr>
        <w:spacing w:after="0" w:line="240" w:lineRule="auto"/>
        <w:ind w:left="-1418"/>
        <w:jc w:val="both"/>
        <w:rPr>
          <w:rFonts w:ascii="Times New Roman" w:hAnsi="Times New Roman"/>
          <w:b/>
          <w:spacing w:val="-2"/>
          <w:sz w:val="24"/>
          <w:szCs w:val="24"/>
        </w:rPr>
      </w:pPr>
      <w:r w:rsidRPr="003835FE">
        <w:rPr>
          <w:rFonts w:ascii="Times New Roman" w:hAnsi="Times New Roman"/>
          <w:bCs/>
          <w:iCs/>
          <w:spacing w:val="-2"/>
          <w:sz w:val="24"/>
          <w:szCs w:val="24"/>
        </w:rPr>
        <w:t>Мы занимаем достойную нишу по многим товарным позициям и рынкам:</w:t>
      </w:r>
      <w:r w:rsidRPr="003835FE">
        <w:rPr>
          <w:rFonts w:ascii="Times New Roman" w:hAnsi="Times New Roman"/>
          <w:spacing w:val="-2"/>
          <w:sz w:val="24"/>
          <w:szCs w:val="24"/>
        </w:rPr>
        <w:t xml:space="preserve"> Беларусь входит в число </w:t>
      </w:r>
      <w:r w:rsidRPr="003835FE">
        <w:rPr>
          <w:rFonts w:ascii="Times New Roman" w:hAnsi="Times New Roman"/>
          <w:b/>
          <w:spacing w:val="-2"/>
          <w:sz w:val="24"/>
          <w:szCs w:val="24"/>
        </w:rPr>
        <w:t>лидеров по производству</w:t>
      </w:r>
      <w:r w:rsidRPr="003835FE">
        <w:rPr>
          <w:rFonts w:ascii="Times New Roman" w:hAnsi="Times New Roman"/>
          <w:spacing w:val="-2"/>
          <w:sz w:val="24"/>
          <w:szCs w:val="24"/>
        </w:rPr>
        <w:t xml:space="preserve"> карьерных самосвалов торговой марки </w:t>
      </w:r>
      <w:r w:rsidRPr="003835FE">
        <w:rPr>
          <w:rFonts w:ascii="Times New Roman" w:hAnsi="Times New Roman"/>
          <w:b/>
          <w:spacing w:val="-2"/>
          <w:sz w:val="24"/>
          <w:szCs w:val="24"/>
        </w:rPr>
        <w:t>«БЕЛАЗ»</w:t>
      </w:r>
      <w:r w:rsidRPr="003835FE">
        <w:rPr>
          <w:rFonts w:ascii="Times New Roman" w:hAnsi="Times New Roman"/>
          <w:spacing w:val="-2"/>
          <w:sz w:val="24"/>
          <w:szCs w:val="24"/>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3835FE">
        <w:rPr>
          <w:rFonts w:ascii="Times New Roman" w:hAnsi="Times New Roman"/>
          <w:b/>
          <w:spacing w:val="-2"/>
          <w:sz w:val="24"/>
          <w:szCs w:val="24"/>
        </w:rPr>
        <w:t>калийных удобрений</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Промышленность республики широко известна в мире выпуском своих собственных тяжелых машин, комбайнов, тракторов, автобусов.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На каждом заводе Беларуси есть </w:t>
      </w:r>
      <w:r w:rsidRPr="003835FE">
        <w:rPr>
          <w:rFonts w:ascii="Times New Roman" w:hAnsi="Times New Roman"/>
          <w:b/>
          <w:spacing w:val="-2"/>
          <w:sz w:val="24"/>
          <w:szCs w:val="24"/>
        </w:rPr>
        <w:t>«топовые» машины</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lastRenderedPageBreak/>
        <w:t xml:space="preserve">На </w:t>
      </w:r>
      <w:r w:rsidRPr="003835FE">
        <w:rPr>
          <w:rFonts w:ascii="Times New Roman" w:hAnsi="Times New Roman"/>
          <w:b/>
          <w:spacing w:val="-2"/>
          <w:sz w:val="24"/>
          <w:szCs w:val="24"/>
        </w:rPr>
        <w:t>Минском тракторном заводе</w:t>
      </w:r>
      <w:r w:rsidRPr="003835FE">
        <w:rPr>
          <w:rFonts w:ascii="Times New Roman" w:hAnsi="Times New Roman"/>
          <w:spacing w:val="-2"/>
          <w:sz w:val="24"/>
          <w:szCs w:val="24"/>
        </w:rPr>
        <w:t xml:space="preserve"> самая востребованная машина была создана еще нашими дедами </w:t>
      </w:r>
      <w:r w:rsidRPr="003835FE">
        <w:rPr>
          <w:rFonts w:ascii="Times New Roman" w:hAnsi="Times New Roman"/>
          <w:i/>
          <w:spacing w:val="-2"/>
          <w:sz w:val="24"/>
          <w:szCs w:val="24"/>
        </w:rPr>
        <w:t>–</w:t>
      </w:r>
      <w:r w:rsidRPr="003835FE">
        <w:rPr>
          <w:rFonts w:ascii="Times New Roman" w:hAnsi="Times New Roman"/>
          <w:spacing w:val="-2"/>
          <w:sz w:val="24"/>
          <w:szCs w:val="24"/>
        </w:rPr>
        <w:t xml:space="preserve"> трактор «Беларус-82.1» разных модификаций. Сегодня он является одним из самых популярных и продаваемых </w:t>
      </w:r>
      <w:r w:rsidRPr="003835FE">
        <w:rPr>
          <w:rFonts w:ascii="Times New Roman" w:hAnsi="Times New Roman"/>
          <w:i/>
          <w:spacing w:val="-2"/>
          <w:sz w:val="24"/>
          <w:szCs w:val="24"/>
        </w:rPr>
        <w:t>(по качеству и цене шутя его сравнивают с автоматом Калашникова)</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Среди новинок, представленных на «Белагро-2022»</w:t>
      </w:r>
      <w:r w:rsidR="00AE5FA6" w:rsidRPr="003835FE">
        <w:rPr>
          <w:rFonts w:ascii="Times New Roman" w:hAnsi="Times New Roman"/>
          <w:spacing w:val="-2"/>
          <w:sz w:val="24"/>
          <w:szCs w:val="24"/>
        </w:rPr>
        <w:t>,</w:t>
      </w:r>
      <w:r w:rsidRPr="003835FE">
        <w:rPr>
          <w:rFonts w:ascii="Times New Roman" w:hAnsi="Times New Roman"/>
          <w:spacing w:val="-2"/>
          <w:sz w:val="24"/>
          <w:szCs w:val="24"/>
        </w:rPr>
        <w:t xml:space="preserve"> </w:t>
      </w:r>
      <w:r w:rsidRPr="003835FE">
        <w:rPr>
          <w:rFonts w:ascii="Times New Roman" w:hAnsi="Times New Roman"/>
          <w:i/>
          <w:spacing w:val="-2"/>
          <w:sz w:val="24"/>
          <w:szCs w:val="24"/>
        </w:rPr>
        <w:t>–</w:t>
      </w:r>
      <w:r w:rsidRPr="003835FE">
        <w:rPr>
          <w:rFonts w:ascii="Times New Roman" w:hAnsi="Times New Roman"/>
          <w:spacing w:val="-2"/>
          <w:sz w:val="24"/>
          <w:szCs w:val="24"/>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ОАО </w:t>
      </w:r>
      <w:r w:rsidRPr="003835FE">
        <w:rPr>
          <w:rFonts w:ascii="Times New Roman" w:hAnsi="Times New Roman"/>
          <w:b/>
          <w:spacing w:val="-2"/>
          <w:sz w:val="24"/>
          <w:szCs w:val="24"/>
        </w:rPr>
        <w:t>«Гомсельмаш»</w:t>
      </w:r>
      <w:r w:rsidRPr="003835FE">
        <w:rPr>
          <w:rFonts w:ascii="Times New Roman" w:hAnsi="Times New Roman"/>
          <w:spacing w:val="-2"/>
          <w:sz w:val="24"/>
          <w:szCs w:val="24"/>
        </w:rPr>
        <w:t xml:space="preserve"> самая передовая машина </w:t>
      </w:r>
      <w:r w:rsidRPr="003835FE">
        <w:rPr>
          <w:rFonts w:ascii="Times New Roman" w:hAnsi="Times New Roman"/>
          <w:i/>
          <w:spacing w:val="-2"/>
          <w:sz w:val="24"/>
          <w:szCs w:val="24"/>
        </w:rPr>
        <w:t>–</w:t>
      </w:r>
      <w:r w:rsidRPr="003835FE">
        <w:rPr>
          <w:rFonts w:ascii="Times New Roman" w:hAnsi="Times New Roman"/>
          <w:spacing w:val="-2"/>
          <w:sz w:val="24"/>
          <w:szCs w:val="24"/>
        </w:rPr>
        <w:t xml:space="preserve"> это комбайн КЗС-1218 «Полесье GS12». Его знают во всем мире, он востребован и в линейке продаваемой техники занимает </w:t>
      </w:r>
      <w:r w:rsidR="00D43583" w:rsidRPr="003835FE">
        <w:rPr>
          <w:rFonts w:ascii="Times New Roman" w:hAnsi="Times New Roman"/>
          <w:spacing w:val="-2"/>
          <w:sz w:val="24"/>
          <w:szCs w:val="24"/>
        </w:rPr>
        <w:t>особое</w:t>
      </w:r>
      <w:r w:rsidRPr="003835FE">
        <w:rPr>
          <w:rFonts w:ascii="Times New Roman" w:hAnsi="Times New Roman"/>
          <w:spacing w:val="-2"/>
          <w:sz w:val="24"/>
          <w:szCs w:val="24"/>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Передовыми моделями </w:t>
      </w:r>
      <w:r w:rsidRPr="003835FE">
        <w:rPr>
          <w:rFonts w:ascii="Times New Roman" w:hAnsi="Times New Roman"/>
          <w:b/>
          <w:spacing w:val="-2"/>
          <w:sz w:val="24"/>
          <w:szCs w:val="24"/>
        </w:rPr>
        <w:t>Минского автомобильного завода</w:t>
      </w:r>
      <w:r w:rsidRPr="003835FE">
        <w:rPr>
          <w:rFonts w:ascii="Times New Roman" w:hAnsi="Times New Roman"/>
          <w:spacing w:val="-2"/>
          <w:sz w:val="24"/>
          <w:szCs w:val="24"/>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Самым узнаваемым и продаваемым на </w:t>
      </w:r>
      <w:r w:rsidRPr="003835FE">
        <w:rPr>
          <w:rFonts w:ascii="Times New Roman" w:hAnsi="Times New Roman"/>
          <w:b/>
          <w:spacing w:val="-2"/>
          <w:sz w:val="24"/>
          <w:szCs w:val="24"/>
        </w:rPr>
        <w:t>«БЕЛАЗе»</w:t>
      </w:r>
      <w:r w:rsidRPr="003835FE">
        <w:rPr>
          <w:rFonts w:ascii="Times New Roman" w:hAnsi="Times New Roman"/>
          <w:spacing w:val="-2"/>
          <w:sz w:val="24"/>
          <w:szCs w:val="24"/>
        </w:rPr>
        <w:t xml:space="preserve"> является карьерный самосвал грузоподъемностью 130 т., которому принадлежит </w:t>
      </w:r>
      <w:r w:rsidRPr="003835FE">
        <w:rPr>
          <w:rFonts w:ascii="Times New Roman" w:hAnsi="Times New Roman"/>
          <w:b/>
          <w:spacing w:val="-2"/>
          <w:sz w:val="24"/>
          <w:szCs w:val="24"/>
        </w:rPr>
        <w:t>45% мирового рынка</w:t>
      </w:r>
      <w:r w:rsidRPr="003835FE">
        <w:rPr>
          <w:rFonts w:ascii="Times New Roman" w:hAnsi="Times New Roman"/>
          <w:spacing w:val="-2"/>
          <w:sz w:val="24"/>
          <w:szCs w:val="24"/>
        </w:rPr>
        <w:t xml:space="preserve"> </w:t>
      </w:r>
      <w:r w:rsidR="00C16396" w:rsidRPr="003835FE">
        <w:rPr>
          <w:rFonts w:ascii="Times New Roman" w:hAnsi="Times New Roman"/>
          <w:spacing w:val="-2"/>
          <w:sz w:val="24"/>
          <w:szCs w:val="24"/>
        </w:rPr>
        <w:t>а</w:t>
      </w:r>
      <w:r w:rsidRPr="003835FE">
        <w:rPr>
          <w:rFonts w:ascii="Times New Roman" w:hAnsi="Times New Roman"/>
          <w:spacing w:val="-2"/>
          <w:sz w:val="24"/>
          <w:szCs w:val="24"/>
        </w:rPr>
        <w:t>в</w:t>
      </w:r>
      <w:r w:rsidR="00C16396" w:rsidRPr="003835FE">
        <w:rPr>
          <w:rFonts w:ascii="Times New Roman" w:hAnsi="Times New Roman"/>
          <w:spacing w:val="-2"/>
          <w:sz w:val="24"/>
          <w:szCs w:val="24"/>
        </w:rPr>
        <w:t>томобилей</w:t>
      </w:r>
      <w:r w:rsidRPr="003835FE">
        <w:rPr>
          <w:rFonts w:ascii="Times New Roman" w:hAnsi="Times New Roman"/>
          <w:spacing w:val="-2"/>
          <w:sz w:val="24"/>
          <w:szCs w:val="24"/>
        </w:rPr>
        <w:t xml:space="preserve"> данной грузоподъемности.</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«БЕЛАЗ» постоянно работает над </w:t>
      </w:r>
      <w:r w:rsidRPr="003835FE">
        <w:rPr>
          <w:rFonts w:ascii="Times New Roman" w:hAnsi="Times New Roman"/>
          <w:b/>
          <w:i/>
          <w:spacing w:val="-2"/>
          <w:sz w:val="24"/>
          <w:szCs w:val="24"/>
        </w:rPr>
        <w:t>повышением конкурентоспособности карьерной техники</w:t>
      </w:r>
      <w:r w:rsidRPr="003835FE">
        <w:rPr>
          <w:rFonts w:ascii="Times New Roman" w:hAnsi="Times New Roman"/>
          <w:i/>
          <w:spacing w:val="-2"/>
          <w:sz w:val="24"/>
          <w:szCs w:val="24"/>
        </w:rPr>
        <w:t>, соответствующей 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3835FE">
        <w:rPr>
          <w:rFonts w:ascii="Times New Roman" w:hAnsi="Times New Roman"/>
          <w:b/>
          <w:i/>
          <w:spacing w:val="-2"/>
          <w:sz w:val="24"/>
          <w:szCs w:val="24"/>
        </w:rPr>
        <w:t xml:space="preserve"> с современными двигателями от альтернативных производителей</w:t>
      </w:r>
      <w:r w:rsidRPr="003835FE">
        <w:rPr>
          <w:rFonts w:ascii="Times New Roman" w:hAnsi="Times New Roman"/>
          <w:i/>
          <w:spacing w:val="-2"/>
          <w:sz w:val="24"/>
          <w:szCs w:val="24"/>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Компания добилась значительных успехов в </w:t>
      </w:r>
      <w:r w:rsidRPr="003835FE">
        <w:rPr>
          <w:rFonts w:ascii="Times New Roman" w:hAnsi="Times New Roman"/>
          <w:b/>
          <w:i/>
          <w:spacing w:val="-2"/>
          <w:sz w:val="24"/>
          <w:szCs w:val="24"/>
        </w:rPr>
        <w:t>роботизации карьерной техники</w:t>
      </w:r>
      <w:r w:rsidRPr="003835FE">
        <w:rPr>
          <w:rFonts w:ascii="Times New Roman" w:hAnsi="Times New Roman"/>
          <w:i/>
          <w:spacing w:val="-2"/>
          <w:sz w:val="24"/>
          <w:szCs w:val="24"/>
        </w:rPr>
        <w:t xml:space="preserve">. Специалисты научно-технического центра «БЕЛАЗ» приступили к разработке концепта полностью автономного </w:t>
      </w:r>
      <w:r w:rsidRPr="003835FE">
        <w:rPr>
          <w:rFonts w:ascii="Times New Roman" w:hAnsi="Times New Roman"/>
          <w:b/>
          <w:i/>
          <w:spacing w:val="-2"/>
          <w:sz w:val="24"/>
          <w:szCs w:val="24"/>
        </w:rPr>
        <w:t>карьерного робота-челнока</w:t>
      </w:r>
      <w:r w:rsidRPr="003835FE">
        <w:rPr>
          <w:rFonts w:ascii="Times New Roman" w:hAnsi="Times New Roman"/>
          <w:i/>
          <w:spacing w:val="-2"/>
          <w:sz w:val="24"/>
          <w:szCs w:val="24"/>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Главными преимуществами продукции белорусской промышленности явля</w:t>
      </w:r>
      <w:r w:rsidR="00C16396" w:rsidRPr="003835FE">
        <w:rPr>
          <w:rFonts w:ascii="Times New Roman" w:hAnsi="Times New Roman"/>
          <w:b/>
          <w:spacing w:val="-2"/>
          <w:sz w:val="24"/>
          <w:szCs w:val="24"/>
        </w:rPr>
        <w:t>ю</w:t>
      </w:r>
      <w:r w:rsidRPr="003835FE">
        <w:rPr>
          <w:rFonts w:ascii="Times New Roman" w:hAnsi="Times New Roman"/>
          <w:b/>
          <w:spacing w:val="-2"/>
          <w:sz w:val="24"/>
          <w:szCs w:val="24"/>
        </w:rPr>
        <w:t>тся качество, доступная цена и сопровождение во время эксплуатации</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В Беларуси активно развивается новая отрасль машиностроения – электротранспорт</w:t>
      </w:r>
      <w:r w:rsidRPr="003835FE">
        <w:rPr>
          <w:rFonts w:ascii="Times New Roman" w:hAnsi="Times New Roman"/>
          <w:spacing w:val="-2"/>
          <w:sz w:val="24"/>
          <w:szCs w:val="24"/>
        </w:rPr>
        <w:t xml:space="preserve">. Успешные результаты получены в ходе выполнения новых разработок. «БЕЛАЗ» изготовил образцы карьерных самосвалов грузоподъемностью 90 т </w:t>
      </w:r>
      <w:r w:rsidRPr="003835FE">
        <w:rPr>
          <w:rFonts w:ascii="Times New Roman" w:hAnsi="Times New Roman"/>
          <w:i/>
          <w:spacing w:val="-2"/>
          <w:sz w:val="24"/>
          <w:szCs w:val="24"/>
        </w:rPr>
        <w:t>(на аккумуляторных батареях)</w:t>
      </w:r>
      <w:r w:rsidRPr="003835FE">
        <w:rPr>
          <w:rFonts w:ascii="Times New Roman" w:hAnsi="Times New Roman"/>
          <w:spacing w:val="-2"/>
          <w:sz w:val="24"/>
          <w:szCs w:val="24"/>
        </w:rPr>
        <w:t xml:space="preserve"> и 220 т </w:t>
      </w:r>
      <w:r w:rsidRPr="003835FE">
        <w:rPr>
          <w:rFonts w:ascii="Times New Roman" w:hAnsi="Times New Roman"/>
          <w:i/>
          <w:spacing w:val="-2"/>
          <w:sz w:val="24"/>
          <w:szCs w:val="24"/>
        </w:rPr>
        <w:t>(дизель-троллейвозного типа)</w:t>
      </w:r>
      <w:r w:rsidRPr="003835FE">
        <w:rPr>
          <w:rFonts w:ascii="Times New Roman" w:hAnsi="Times New Roman"/>
          <w:spacing w:val="-2"/>
          <w:sz w:val="24"/>
          <w:szCs w:val="24"/>
        </w:rPr>
        <w:t>. МАЗ и «БКМ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Важным шагом стало </w:t>
      </w:r>
      <w:r w:rsidRPr="003835FE">
        <w:rPr>
          <w:rFonts w:ascii="Times New Roman" w:hAnsi="Times New Roman"/>
          <w:b/>
          <w:spacing w:val="-2"/>
          <w:sz w:val="24"/>
          <w:szCs w:val="24"/>
        </w:rPr>
        <w:t>создание инновационно-промышленного кластера «Электротранспорт»</w:t>
      </w:r>
      <w:r w:rsidRPr="003835FE">
        <w:rPr>
          <w:rFonts w:ascii="Times New Roman" w:hAnsi="Times New Roman"/>
          <w:spacing w:val="-2"/>
          <w:sz w:val="24"/>
          <w:szCs w:val="24"/>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«МАЗ» ведет активную работу по созданию грузового и пассажирского транспорта с электрическим приводом.</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В феврале 2022 г. на заводе презентовали </w:t>
      </w:r>
      <w:r w:rsidRPr="003835FE">
        <w:rPr>
          <w:rFonts w:ascii="Times New Roman" w:hAnsi="Times New Roman"/>
          <w:b/>
          <w:i/>
          <w:spacing w:val="-2"/>
          <w:sz w:val="24"/>
          <w:szCs w:val="24"/>
        </w:rPr>
        <w:t>электрический грузовик</w:t>
      </w:r>
      <w:r w:rsidRPr="003835FE">
        <w:rPr>
          <w:rFonts w:ascii="Times New Roman" w:hAnsi="Times New Roman"/>
          <w:i/>
          <w:spacing w:val="-2"/>
          <w:sz w:val="24"/>
          <w:szCs w:val="24"/>
        </w:rPr>
        <w:t xml:space="preserve"> МАЗ-4381ЕЕ, разработанный совместно с Объединенным институтом машиностроения НАН. Машина предназначена для перевозки грузов до</w:t>
      </w:r>
      <w:r w:rsidRPr="003835FE">
        <w:rPr>
          <w:rFonts w:ascii="Times New Roman" w:hAnsi="Times New Roman"/>
          <w:i/>
          <w:spacing w:val="-2"/>
          <w:sz w:val="24"/>
          <w:szCs w:val="24"/>
        </w:rPr>
        <w:br/>
        <w:t>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импортонезависимость использованной в нем компонентной базы и интеллектуальной составляющей.</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lastRenderedPageBreak/>
        <w:t xml:space="preserve">Нельзя не отметить успехи </w:t>
      </w:r>
      <w:r w:rsidRPr="003835FE">
        <w:rPr>
          <w:rFonts w:ascii="Times New Roman" w:hAnsi="Times New Roman"/>
          <w:b/>
          <w:spacing w:val="-2"/>
          <w:sz w:val="24"/>
          <w:szCs w:val="24"/>
        </w:rPr>
        <w:t>военной промышленности</w:t>
      </w:r>
      <w:r w:rsidRPr="003835FE">
        <w:rPr>
          <w:rFonts w:ascii="Times New Roman" w:hAnsi="Times New Roman"/>
          <w:spacing w:val="-2"/>
          <w:sz w:val="24"/>
          <w:szCs w:val="24"/>
        </w:rPr>
        <w:t>, которые особенно важны в нынешних непростых условиях.</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«Волат»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тягачи-сверхтяжеловозы с прицепами для перевозки крупногабаритной техники.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Продолжаются работы по созданию отечественной управляемой ракеты для реактивной системы залпового огня «Полонез».</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Созданные «КБ Радар» средства радиолокации</w:t>
      </w:r>
      <w:r w:rsidRPr="003835FE">
        <w:rPr>
          <w:rFonts w:ascii="Times New Roman" w:hAnsi="Times New Roman"/>
          <w:i/>
          <w:spacing w:val="-2"/>
          <w:sz w:val="24"/>
          <w:szCs w:val="24"/>
        </w:rPr>
        <w:t xml:space="preserve"> </w:t>
      </w:r>
      <w:r w:rsidRPr="003835FE">
        <w:rPr>
          <w:rFonts w:ascii="Times New Roman" w:hAnsi="Times New Roman"/>
          <w:b/>
          <w:i/>
          <w:spacing w:val="-2"/>
          <w:sz w:val="24"/>
          <w:szCs w:val="24"/>
        </w:rPr>
        <w:t>(радиолокационная станция (РЛС) «Восток-Д», маловысотный радиолокационный комплекс (РЛК) «Роса-РБ»)</w:t>
      </w:r>
      <w:r w:rsidRPr="003835FE">
        <w:rPr>
          <w:rFonts w:ascii="Times New Roman" w:hAnsi="Times New Roman"/>
          <w:i/>
          <w:spacing w:val="-2"/>
          <w:sz w:val="24"/>
          <w:szCs w:val="24"/>
        </w:rPr>
        <w:t xml:space="preserve"> </w:t>
      </w:r>
      <w:r w:rsidRPr="003835FE">
        <w:rPr>
          <w:rFonts w:ascii="Times New Roman" w:hAnsi="Times New Roman"/>
          <w:spacing w:val="-2"/>
          <w:sz w:val="24"/>
          <w:szCs w:val="24"/>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Мировую известность приобрели разработанные «КБ Радар</w:t>
      </w:r>
      <w:r w:rsidRPr="003835FE">
        <w:rPr>
          <w:rFonts w:ascii="Times New Roman" w:hAnsi="Times New Roman"/>
          <w:b/>
          <w:spacing w:val="-2"/>
          <w:sz w:val="24"/>
          <w:szCs w:val="24"/>
        </w:rPr>
        <w:t xml:space="preserve">» </w:t>
      </w:r>
      <w:r w:rsidRPr="003835FE">
        <w:rPr>
          <w:rFonts w:ascii="Times New Roman" w:hAnsi="Times New Roman"/>
          <w:b/>
          <w:bCs/>
          <w:i/>
          <w:iCs/>
          <w:spacing w:val="-2"/>
          <w:sz w:val="24"/>
          <w:szCs w:val="24"/>
        </w:rPr>
        <w:t>средства радиоэлектронной борьбы</w:t>
      </w:r>
      <w:r w:rsidRPr="003835FE">
        <w:rPr>
          <w:rFonts w:ascii="Times New Roman" w:hAnsi="Times New Roman"/>
          <w:bCs/>
          <w:iCs/>
          <w:spacing w:val="-2"/>
          <w:sz w:val="24"/>
          <w:szCs w:val="24"/>
        </w:rPr>
        <w:t xml:space="preserve"> (РЭБ)</w:t>
      </w:r>
      <w:r w:rsidRPr="003835FE">
        <w:rPr>
          <w:rFonts w:ascii="Times New Roman" w:hAnsi="Times New Roman"/>
          <w:i/>
          <w:iCs/>
          <w:spacing w:val="-2"/>
          <w:sz w:val="24"/>
          <w:szCs w:val="24"/>
        </w:rPr>
        <w:t>.</w:t>
      </w:r>
      <w:r w:rsidRPr="003835FE">
        <w:rPr>
          <w:rFonts w:ascii="Times New Roman" w:hAnsi="Times New Roman"/>
          <w:spacing w:val="-2"/>
          <w:sz w:val="24"/>
          <w:szCs w:val="24"/>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u w:val="single"/>
        </w:rPr>
        <w:t>Топливно-энергетический комплекс</w:t>
      </w:r>
      <w:r w:rsidRPr="003835FE">
        <w:rPr>
          <w:rFonts w:ascii="Times New Roman" w:hAnsi="Times New Roman"/>
          <w:spacing w:val="-2"/>
          <w:sz w:val="24"/>
          <w:szCs w:val="24"/>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модернизацию предприятий </w:t>
      </w:r>
      <w:r w:rsidRPr="003835FE">
        <w:rPr>
          <w:rFonts w:ascii="Times New Roman" w:hAnsi="Times New Roman"/>
          <w:b/>
          <w:spacing w:val="-2"/>
          <w:sz w:val="24"/>
          <w:szCs w:val="24"/>
        </w:rPr>
        <w:t>нефтехимической отрасли</w:t>
      </w:r>
      <w:r w:rsidRPr="003835FE">
        <w:rPr>
          <w:rFonts w:ascii="Times New Roman" w:hAnsi="Times New Roman"/>
          <w:spacing w:val="-2"/>
          <w:sz w:val="24"/>
          <w:szCs w:val="24"/>
        </w:rPr>
        <w:t xml:space="preserve"> за пять лет (с 2017 </w:t>
      </w:r>
      <w:r w:rsidR="00C00FD4" w:rsidRPr="003835FE">
        <w:rPr>
          <w:rFonts w:ascii="Times New Roman" w:hAnsi="Times New Roman"/>
          <w:spacing w:val="-2"/>
          <w:sz w:val="24"/>
          <w:szCs w:val="24"/>
        </w:rPr>
        <w:t xml:space="preserve">г. </w:t>
      </w:r>
      <w:r w:rsidRPr="003835FE">
        <w:rPr>
          <w:rFonts w:ascii="Times New Roman" w:hAnsi="Times New Roman"/>
          <w:spacing w:val="-2"/>
          <w:sz w:val="24"/>
          <w:szCs w:val="24"/>
        </w:rPr>
        <w:t>по апрель 2022-го г.) инвестировано более 4-х млрд долл. США. За эти пять лет завершено строительство более 1,5 тыс. объектов.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Среди наиболее значимых проектов можно выделить ввод в эксплуатацию установки первичной переработки нефти АТ-8 на </w:t>
      </w:r>
      <w:r w:rsidRPr="003835FE">
        <w:rPr>
          <w:rFonts w:ascii="Times New Roman" w:hAnsi="Times New Roman"/>
          <w:b/>
          <w:spacing w:val="-2"/>
          <w:sz w:val="24"/>
          <w:szCs w:val="24"/>
        </w:rPr>
        <w:t>«Нафтане»</w:t>
      </w:r>
      <w:r w:rsidRPr="003835FE">
        <w:rPr>
          <w:rFonts w:ascii="Times New Roman" w:hAnsi="Times New Roman"/>
          <w:spacing w:val="-2"/>
          <w:sz w:val="24"/>
          <w:szCs w:val="24"/>
        </w:rPr>
        <w:t xml:space="preserve">, что позволило заменить изношенное оборудование, обеспечить техническую возможность переработки нефти до </w:t>
      </w:r>
      <w:r w:rsidRPr="003835FE">
        <w:rPr>
          <w:rFonts w:ascii="Times New Roman" w:hAnsi="Times New Roman"/>
          <w:b/>
          <w:spacing w:val="-2"/>
          <w:sz w:val="24"/>
          <w:szCs w:val="24"/>
        </w:rPr>
        <w:t>12 млн.т в год</w:t>
      </w:r>
      <w:r w:rsidRPr="003835FE">
        <w:rPr>
          <w:rFonts w:ascii="Times New Roman" w:hAnsi="Times New Roman"/>
          <w:spacing w:val="-2"/>
          <w:sz w:val="24"/>
          <w:szCs w:val="24"/>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3835FE">
        <w:rPr>
          <w:rFonts w:ascii="Times New Roman" w:hAnsi="Times New Roman"/>
          <w:i/>
          <w:spacing w:val="-2"/>
          <w:sz w:val="24"/>
          <w:szCs w:val="24"/>
        </w:rPr>
        <w:t>(высший экологический класс топлива, в котором содержание серы в 35 раз ниже, чем в топливе класса К3)</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Строительство цеха по производству азотной кислоты с реконструкцией действующего производства карбамидо-аммиачной смеси</w:t>
      </w:r>
      <w:r w:rsidRPr="003835FE">
        <w:rPr>
          <w:rFonts w:ascii="Times New Roman" w:hAnsi="Times New Roman"/>
          <w:b/>
          <w:spacing w:val="-2"/>
          <w:sz w:val="24"/>
          <w:szCs w:val="24"/>
        </w:rPr>
        <w:t xml:space="preserve"> </w:t>
      </w:r>
      <w:r w:rsidRPr="003835FE">
        <w:rPr>
          <w:rFonts w:ascii="Times New Roman" w:hAnsi="Times New Roman"/>
          <w:spacing w:val="-2"/>
          <w:sz w:val="24"/>
          <w:szCs w:val="24"/>
        </w:rPr>
        <w:t>в ОАО</w:t>
      </w:r>
      <w:r w:rsidRPr="003835FE">
        <w:rPr>
          <w:rFonts w:ascii="Times New Roman" w:hAnsi="Times New Roman"/>
          <w:b/>
          <w:spacing w:val="-2"/>
          <w:sz w:val="24"/>
          <w:szCs w:val="24"/>
        </w:rPr>
        <w:t xml:space="preserve"> «Гродно Азот» </w:t>
      </w:r>
      <w:r w:rsidRPr="003835FE">
        <w:rPr>
          <w:rFonts w:ascii="Times New Roman" w:hAnsi="Times New Roman"/>
          <w:spacing w:val="-2"/>
          <w:sz w:val="24"/>
          <w:szCs w:val="24"/>
        </w:rPr>
        <w:t>позволило в полном объеме обеспечить потребности сельхозпроизводителей республики.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Доступом к электроэнергии</w:t>
      </w:r>
      <w:r w:rsidRPr="003835FE">
        <w:rPr>
          <w:rFonts w:ascii="Times New Roman" w:hAnsi="Times New Roman"/>
          <w:spacing w:val="-2"/>
          <w:sz w:val="24"/>
          <w:szCs w:val="24"/>
        </w:rPr>
        <w:t xml:space="preserve"> </w:t>
      </w:r>
      <w:r w:rsidRPr="003835FE">
        <w:rPr>
          <w:rFonts w:ascii="Times New Roman" w:hAnsi="Times New Roman"/>
          <w:b/>
          <w:spacing w:val="-2"/>
          <w:sz w:val="24"/>
          <w:szCs w:val="24"/>
        </w:rPr>
        <w:t>обеспечено 100% населения</w:t>
      </w:r>
      <w:r w:rsidRPr="003835FE">
        <w:rPr>
          <w:rFonts w:ascii="Times New Roman" w:hAnsi="Times New Roman"/>
          <w:spacing w:val="-2"/>
          <w:sz w:val="24"/>
          <w:szCs w:val="24"/>
        </w:rPr>
        <w:t xml:space="preserve">, ее потребление полностью обеспечивается за счет производства на собственных электростанциях.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При этом Беларусь занимает </w:t>
      </w:r>
      <w:r w:rsidRPr="003835FE">
        <w:rPr>
          <w:rFonts w:ascii="Times New Roman" w:hAnsi="Times New Roman"/>
          <w:b/>
          <w:spacing w:val="-2"/>
          <w:sz w:val="24"/>
          <w:szCs w:val="24"/>
        </w:rPr>
        <w:t>4-е место</w:t>
      </w:r>
      <w:r w:rsidRPr="003835FE">
        <w:rPr>
          <w:rFonts w:ascii="Times New Roman" w:hAnsi="Times New Roman"/>
          <w:spacing w:val="-2"/>
          <w:sz w:val="24"/>
          <w:szCs w:val="24"/>
        </w:rPr>
        <w:t xml:space="preserve"> в рейтинге </w:t>
      </w:r>
      <w:r w:rsidRPr="003835FE">
        <w:rPr>
          <w:rFonts w:ascii="Times New Roman" w:hAnsi="Times New Roman"/>
          <w:b/>
          <w:spacing w:val="-2"/>
          <w:sz w:val="24"/>
          <w:szCs w:val="24"/>
        </w:rPr>
        <w:t>стран Европы</w:t>
      </w:r>
      <w:r w:rsidRPr="003835FE">
        <w:rPr>
          <w:rFonts w:ascii="Times New Roman" w:hAnsi="Times New Roman"/>
          <w:spacing w:val="-2"/>
          <w:sz w:val="24"/>
          <w:szCs w:val="24"/>
        </w:rPr>
        <w:t xml:space="preserve"> с самой </w:t>
      </w:r>
      <w:r w:rsidRPr="003835FE">
        <w:rPr>
          <w:rFonts w:ascii="Times New Roman" w:hAnsi="Times New Roman"/>
          <w:b/>
          <w:spacing w:val="-2"/>
          <w:sz w:val="24"/>
          <w:szCs w:val="24"/>
        </w:rPr>
        <w:t>дешевой электроэнергией</w:t>
      </w:r>
      <w:r w:rsidRPr="003835FE">
        <w:rPr>
          <w:rFonts w:ascii="Times New Roman" w:hAnsi="Times New Roman"/>
          <w:spacing w:val="-2"/>
          <w:sz w:val="24"/>
          <w:szCs w:val="24"/>
        </w:rPr>
        <w:t xml:space="preserve"> для населения </w:t>
      </w:r>
      <w:r w:rsidRPr="003835FE">
        <w:rPr>
          <w:rFonts w:ascii="Times New Roman" w:hAnsi="Times New Roman"/>
          <w:i/>
          <w:spacing w:val="-2"/>
          <w:sz w:val="24"/>
          <w:szCs w:val="24"/>
        </w:rPr>
        <w:t>(лидирует в рейтинге Казахстан, Россия заняла 2-е место, а самое дорогое электричество – в Германии)</w:t>
      </w:r>
      <w:r w:rsidRPr="003835FE">
        <w:rPr>
          <w:rFonts w:ascii="Times New Roman" w:hAnsi="Times New Roman"/>
          <w:spacing w:val="-2"/>
          <w:sz w:val="24"/>
          <w:szCs w:val="24"/>
        </w:rPr>
        <w:t xml:space="preserve">, а в рейтинге Всемирного банка «Ведение бизнеса 2020» по показателю </w:t>
      </w:r>
      <w:r w:rsidRPr="003835FE">
        <w:rPr>
          <w:rFonts w:ascii="Times New Roman" w:hAnsi="Times New Roman"/>
          <w:b/>
          <w:spacing w:val="-2"/>
          <w:sz w:val="24"/>
          <w:szCs w:val="24"/>
        </w:rPr>
        <w:t>«Подключение к системе электроснабжения»</w:t>
      </w:r>
      <w:r w:rsidRPr="003835FE">
        <w:rPr>
          <w:rFonts w:ascii="Times New Roman" w:hAnsi="Times New Roman"/>
          <w:spacing w:val="-2"/>
          <w:sz w:val="24"/>
          <w:szCs w:val="24"/>
        </w:rPr>
        <w:t xml:space="preserve"> Беларусь занимает 20-е место из почти 190 стран мира </w:t>
      </w:r>
      <w:r w:rsidRPr="003835FE">
        <w:rPr>
          <w:rFonts w:ascii="Times New Roman" w:hAnsi="Times New Roman"/>
          <w:i/>
          <w:spacing w:val="-2"/>
          <w:sz w:val="24"/>
          <w:szCs w:val="24"/>
        </w:rPr>
        <w:t>(Латвия – 61-е, Эстония – 53-е. Среди стран СНГ наша республика уступает только Российской Федерации).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Знаковым событием для Беларуси стало введение в промышленную эксплуатацию 10 июня 2021 г. первого энергоблока </w:t>
      </w:r>
      <w:r w:rsidRPr="003835FE">
        <w:rPr>
          <w:rFonts w:ascii="Times New Roman" w:hAnsi="Times New Roman"/>
          <w:b/>
          <w:spacing w:val="-2"/>
          <w:sz w:val="24"/>
          <w:szCs w:val="24"/>
        </w:rPr>
        <w:t>БелАЭС</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Преимущества использования мирного атома уже ощутимы и дают экономический эффект. С момента включения первого блока БелАЭС в объединенную энергосистему (3 ноября 2020 г.) выработано 9,3 млрд. кВтч электроэнергии, </w:t>
      </w:r>
      <w:r w:rsidRPr="003835FE">
        <w:rPr>
          <w:rFonts w:ascii="Times New Roman" w:hAnsi="Times New Roman"/>
          <w:bCs/>
          <w:iCs/>
          <w:spacing w:val="-2"/>
          <w:sz w:val="24"/>
          <w:szCs w:val="24"/>
        </w:rPr>
        <w:t>что позволило заместить 2,4 млрд</w:t>
      </w:r>
      <w:r w:rsidR="00C00FD4" w:rsidRPr="003835FE">
        <w:rPr>
          <w:rFonts w:ascii="Times New Roman" w:hAnsi="Times New Roman"/>
          <w:bCs/>
          <w:iCs/>
          <w:spacing w:val="-2"/>
          <w:sz w:val="24"/>
          <w:szCs w:val="24"/>
        </w:rPr>
        <w:t>.</w:t>
      </w:r>
      <w:r w:rsidRPr="003835FE">
        <w:rPr>
          <w:rFonts w:ascii="Times New Roman" w:hAnsi="Times New Roman"/>
          <w:bCs/>
          <w:iCs/>
          <w:spacing w:val="-2"/>
          <w:sz w:val="24"/>
          <w:szCs w:val="24"/>
        </w:rPr>
        <w:t xml:space="preserve"> куб.м природного газа. Экономический эффект – около 1 млрд.</w:t>
      </w:r>
      <w:r w:rsidR="00C00FD4" w:rsidRPr="003835FE">
        <w:rPr>
          <w:rFonts w:ascii="Times New Roman" w:hAnsi="Times New Roman"/>
          <w:bCs/>
          <w:iCs/>
          <w:spacing w:val="-2"/>
          <w:sz w:val="24"/>
          <w:szCs w:val="24"/>
        </w:rPr>
        <w:t xml:space="preserve"> рублей.</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Сейчас первый энергоблок находится на планово-предупредительном ремонте </w:t>
      </w:r>
      <w:r w:rsidRPr="003835FE">
        <w:rPr>
          <w:rFonts w:ascii="Times New Roman" w:hAnsi="Times New Roman"/>
          <w:bCs/>
          <w:i/>
          <w:iCs/>
          <w:spacing w:val="-2"/>
          <w:sz w:val="24"/>
          <w:szCs w:val="24"/>
        </w:rPr>
        <w:t>–</w:t>
      </w:r>
      <w:r w:rsidRPr="003835FE">
        <w:rPr>
          <w:rFonts w:ascii="Times New Roman" w:hAnsi="Times New Roman"/>
          <w:i/>
          <w:spacing w:val="-2"/>
          <w:sz w:val="24"/>
          <w:szCs w:val="24"/>
        </w:rPr>
        <w:t xml:space="preserve"> эти работы проводятся на атомных станциях ежегодно.</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lastRenderedPageBreak/>
        <w:t>С вводом в промышленную эксплуатацию второго энергоблока, который запланирован на этот год, общий объем выработки электроэнергии на БелАЭС составит более 18 млрд</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кВт.ч. Это закрывает </w:t>
      </w:r>
      <w:r w:rsidRPr="003835FE">
        <w:rPr>
          <w:rFonts w:ascii="Times New Roman" w:hAnsi="Times New Roman"/>
          <w:b/>
          <w:spacing w:val="-2"/>
          <w:sz w:val="24"/>
          <w:szCs w:val="24"/>
        </w:rPr>
        <w:t>около 40%</w:t>
      </w:r>
      <w:r w:rsidRPr="003835FE">
        <w:rPr>
          <w:rFonts w:ascii="Times New Roman" w:hAnsi="Times New Roman"/>
          <w:spacing w:val="-2"/>
          <w:sz w:val="24"/>
          <w:szCs w:val="24"/>
        </w:rPr>
        <w:t xml:space="preserve"> внутренних потребностей страны. БелАЭС позволит заменить </w:t>
      </w:r>
      <w:r w:rsidRPr="003835FE">
        <w:rPr>
          <w:rFonts w:ascii="Times New Roman" w:hAnsi="Times New Roman"/>
          <w:b/>
          <w:spacing w:val="-2"/>
          <w:sz w:val="24"/>
          <w:szCs w:val="24"/>
        </w:rPr>
        <w:t>25%</w:t>
      </w:r>
      <w:r w:rsidRPr="003835FE">
        <w:rPr>
          <w:rFonts w:ascii="Times New Roman" w:hAnsi="Times New Roman"/>
          <w:spacing w:val="-2"/>
          <w:sz w:val="24"/>
          <w:szCs w:val="24"/>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т в год. Это серьезный вклад страны в общее дело по смягчению последствий изменения климата.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Строительство БелАЭС стало большим стимулом для развития </w:t>
      </w:r>
      <w:r w:rsidRPr="003835FE">
        <w:rPr>
          <w:rFonts w:ascii="Times New Roman" w:hAnsi="Times New Roman"/>
          <w:b/>
          <w:i/>
          <w:spacing w:val="-2"/>
          <w:sz w:val="24"/>
          <w:szCs w:val="24"/>
        </w:rPr>
        <w:t>электротранспорта</w:t>
      </w:r>
      <w:r w:rsidRPr="003835FE">
        <w:rPr>
          <w:rFonts w:ascii="Times New Roman" w:hAnsi="Times New Roman"/>
          <w:spacing w:val="-2"/>
          <w:sz w:val="24"/>
          <w:szCs w:val="24"/>
        </w:rPr>
        <w:t xml:space="preserve">. Также с успешным вводом атомной электростанции осуществляется планомерное увеличение строительства </w:t>
      </w:r>
      <w:r w:rsidRPr="003835FE">
        <w:rPr>
          <w:rFonts w:ascii="Times New Roman" w:hAnsi="Times New Roman"/>
          <w:b/>
          <w:spacing w:val="-2"/>
          <w:sz w:val="24"/>
          <w:szCs w:val="24"/>
        </w:rPr>
        <w:t>многоквартирных электродомов</w:t>
      </w:r>
      <w:r w:rsidRPr="003835FE">
        <w:rPr>
          <w:rFonts w:ascii="Times New Roman" w:hAnsi="Times New Roman"/>
          <w:spacing w:val="-2"/>
          <w:sz w:val="24"/>
          <w:szCs w:val="24"/>
        </w:rPr>
        <w:t>. Они начали возводится с 2018 г. и за четыре года (2018–2021 гг.) было введено в эксплуатацию 361,14 тыс. кв. метров т</w:t>
      </w:r>
      <w:r w:rsidR="0014240D" w:rsidRPr="003835FE">
        <w:rPr>
          <w:rFonts w:ascii="Times New Roman" w:hAnsi="Times New Roman"/>
          <w:spacing w:val="-2"/>
          <w:sz w:val="24"/>
          <w:szCs w:val="24"/>
        </w:rPr>
        <w:t xml:space="preserve">аких </w:t>
      </w:r>
      <w:r w:rsidRPr="003835FE">
        <w:rPr>
          <w:rFonts w:ascii="Times New Roman" w:hAnsi="Times New Roman"/>
          <w:spacing w:val="-2"/>
          <w:sz w:val="24"/>
          <w:szCs w:val="24"/>
        </w:rPr>
        <w:t>домов.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Республика Беларусь также не только сохранила и преумножила свои уникальные природные ресурсы </w:t>
      </w:r>
      <w:r w:rsidRPr="003835FE">
        <w:rPr>
          <w:rFonts w:ascii="Times New Roman" w:hAnsi="Times New Roman"/>
          <w:i/>
          <w:spacing w:val="-2"/>
          <w:sz w:val="24"/>
          <w:szCs w:val="24"/>
        </w:rPr>
        <w:t>( площадь лесов за последние 5 лет выросла почти на 150 тысяч га – это как 4 города Минска вместе взятых!)</w:t>
      </w:r>
      <w:r w:rsidRPr="003835FE">
        <w:rPr>
          <w:rFonts w:ascii="Times New Roman" w:hAnsi="Times New Roman"/>
          <w:spacing w:val="-2"/>
          <w:sz w:val="24"/>
          <w:szCs w:val="24"/>
        </w:rPr>
        <w:t xml:space="preserve">, но и сделала серьезные шаги в развитии с их помощью </w:t>
      </w:r>
      <w:r w:rsidRPr="003835FE">
        <w:rPr>
          <w:rFonts w:ascii="Times New Roman" w:hAnsi="Times New Roman"/>
          <w:b/>
          <w:i/>
          <w:spacing w:val="-2"/>
          <w:sz w:val="24"/>
          <w:szCs w:val="24"/>
        </w:rPr>
        <w:t>возобновляемых источников энергии</w:t>
      </w:r>
      <w:r w:rsidRPr="003835FE">
        <w:rPr>
          <w:rFonts w:ascii="Times New Roman" w:hAnsi="Times New Roman"/>
          <w:spacing w:val="-2"/>
          <w:sz w:val="24"/>
          <w:szCs w:val="24"/>
        </w:rPr>
        <w:t xml:space="preserve">. Их установленная мощность за последние 6 лет выросла в 5 раз </w:t>
      </w:r>
      <w:r w:rsidRPr="003835FE">
        <w:rPr>
          <w:rFonts w:ascii="Times New Roman" w:hAnsi="Times New Roman"/>
          <w:bCs/>
          <w:iCs/>
          <w:spacing w:val="-2"/>
          <w:sz w:val="24"/>
          <w:szCs w:val="24"/>
        </w:rPr>
        <w:t>–</w:t>
      </w:r>
      <w:r w:rsidRPr="003835FE">
        <w:rPr>
          <w:rFonts w:ascii="Times New Roman" w:hAnsi="Times New Roman"/>
          <w:spacing w:val="-2"/>
          <w:sz w:val="24"/>
          <w:szCs w:val="24"/>
        </w:rPr>
        <w:t xml:space="preserve"> со 120 до 600 МВт, выработка электроэнергии </w:t>
      </w:r>
      <w:r w:rsidRPr="003835FE">
        <w:rPr>
          <w:rFonts w:ascii="Times New Roman" w:hAnsi="Times New Roman"/>
          <w:bCs/>
          <w:iCs/>
          <w:spacing w:val="-2"/>
          <w:sz w:val="24"/>
          <w:szCs w:val="24"/>
        </w:rPr>
        <w:t>–</w:t>
      </w:r>
      <w:r w:rsidRPr="003835FE">
        <w:rPr>
          <w:rFonts w:ascii="Times New Roman" w:hAnsi="Times New Roman"/>
          <w:spacing w:val="-2"/>
          <w:sz w:val="24"/>
          <w:szCs w:val="24"/>
        </w:rPr>
        <w:t xml:space="preserve"> с 270 млн. до 1260 млн. кВт</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ч. </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Наиболее крупными объектами являются Чериковская и Речицкая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Грабники Новогрудского района.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Одна из важнейших задач для энергокомплекса </w:t>
      </w:r>
      <w:r w:rsidRPr="003835FE">
        <w:rPr>
          <w:rFonts w:ascii="Times New Roman" w:hAnsi="Times New Roman"/>
          <w:bCs/>
          <w:iCs/>
          <w:spacing w:val="-2"/>
          <w:sz w:val="24"/>
          <w:szCs w:val="24"/>
        </w:rPr>
        <w:t>–</w:t>
      </w:r>
      <w:r w:rsidRPr="003835FE">
        <w:rPr>
          <w:rFonts w:ascii="Times New Roman" w:hAnsi="Times New Roman"/>
          <w:spacing w:val="-2"/>
          <w:sz w:val="24"/>
          <w:szCs w:val="24"/>
        </w:rPr>
        <w:t xml:space="preserve"> вовлечение в энергобаланс страны </w:t>
      </w:r>
      <w:r w:rsidRPr="003835FE">
        <w:rPr>
          <w:rFonts w:ascii="Times New Roman" w:hAnsi="Times New Roman"/>
          <w:b/>
          <w:i/>
          <w:spacing w:val="-2"/>
          <w:sz w:val="24"/>
          <w:szCs w:val="24"/>
        </w:rPr>
        <w:t>местных видов топлива, в том числе торфа</w:t>
      </w:r>
      <w:r w:rsidRPr="003835FE">
        <w:rPr>
          <w:rFonts w:ascii="Times New Roman" w:hAnsi="Times New Roman"/>
          <w:spacing w:val="-2"/>
          <w:sz w:val="24"/>
          <w:szCs w:val="24"/>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sidR="0014240D" w:rsidRPr="003835FE">
        <w:rPr>
          <w:rFonts w:ascii="Times New Roman" w:hAnsi="Times New Roman"/>
          <w:spacing w:val="-2"/>
          <w:sz w:val="24"/>
          <w:szCs w:val="24"/>
        </w:rPr>
        <w:t xml:space="preserve"> </w:t>
      </w:r>
      <w:r w:rsidRPr="003835FE">
        <w:rPr>
          <w:rFonts w:ascii="Times New Roman" w:hAnsi="Times New Roman"/>
          <w:spacing w:val="-2"/>
          <w:sz w:val="24"/>
          <w:szCs w:val="24"/>
        </w:rPr>
        <w:t>т брикетов в год. Использование торфяного топлива дает возможность ежего</w:t>
      </w:r>
      <w:r w:rsidR="0014240D" w:rsidRPr="003835FE">
        <w:rPr>
          <w:rFonts w:ascii="Times New Roman" w:hAnsi="Times New Roman"/>
          <w:spacing w:val="-2"/>
          <w:sz w:val="24"/>
          <w:szCs w:val="24"/>
        </w:rPr>
        <w:t xml:space="preserve">дно замещать порядка 450 млн. м </w:t>
      </w:r>
      <w:r w:rsidRPr="003835FE">
        <w:rPr>
          <w:rFonts w:ascii="Times New Roman" w:hAnsi="Times New Roman"/>
          <w:spacing w:val="-2"/>
          <w:sz w:val="24"/>
          <w:szCs w:val="24"/>
        </w:rPr>
        <w:t>куб. природного газа.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Масштабная работа проделана в сфере </w:t>
      </w:r>
      <w:r w:rsidRPr="003835FE">
        <w:rPr>
          <w:rFonts w:ascii="Times New Roman" w:hAnsi="Times New Roman"/>
          <w:b/>
          <w:i/>
          <w:spacing w:val="-2"/>
          <w:sz w:val="24"/>
          <w:szCs w:val="24"/>
        </w:rPr>
        <w:t>газификации населенных пунктов и развития газоснабжающей системы</w:t>
      </w:r>
      <w:r w:rsidRPr="003835FE">
        <w:rPr>
          <w:rFonts w:ascii="Times New Roman" w:hAnsi="Times New Roman"/>
          <w:spacing w:val="-2"/>
          <w:sz w:val="24"/>
          <w:szCs w:val="24"/>
        </w:rPr>
        <w:t xml:space="preserve">. К настоящему времени в республике газифицированы природным газом все </w:t>
      </w:r>
      <w:r w:rsidR="0014240D" w:rsidRPr="003835FE">
        <w:rPr>
          <w:rFonts w:ascii="Times New Roman" w:hAnsi="Times New Roman"/>
          <w:spacing w:val="-2"/>
          <w:sz w:val="24"/>
          <w:szCs w:val="24"/>
        </w:rPr>
        <w:t xml:space="preserve">                    </w:t>
      </w:r>
      <w:r w:rsidRPr="003835FE">
        <w:rPr>
          <w:rFonts w:ascii="Times New Roman" w:hAnsi="Times New Roman"/>
          <w:spacing w:val="-2"/>
          <w:sz w:val="24"/>
          <w:szCs w:val="24"/>
        </w:rPr>
        <w:t>115 городов,</w:t>
      </w:r>
      <w:r w:rsidR="0014240D" w:rsidRPr="003835FE">
        <w:rPr>
          <w:rFonts w:ascii="Times New Roman" w:hAnsi="Times New Roman"/>
          <w:spacing w:val="-2"/>
          <w:sz w:val="24"/>
          <w:szCs w:val="24"/>
        </w:rPr>
        <w:t xml:space="preserve"> </w:t>
      </w:r>
      <w:r w:rsidRPr="003835FE">
        <w:rPr>
          <w:rFonts w:ascii="Times New Roman" w:hAnsi="Times New Roman"/>
          <w:spacing w:val="-2"/>
          <w:sz w:val="24"/>
          <w:szCs w:val="24"/>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6DD9" w:rsidRPr="003835FE" w:rsidRDefault="00E76DD9" w:rsidP="003835FE">
      <w:pPr>
        <w:spacing w:after="0" w:line="240" w:lineRule="auto"/>
        <w:ind w:left="-1418"/>
        <w:jc w:val="both"/>
        <w:rPr>
          <w:rFonts w:ascii="Times New Roman" w:hAnsi="Times New Roman"/>
          <w:b/>
          <w:spacing w:val="-2"/>
          <w:sz w:val="24"/>
          <w:szCs w:val="24"/>
        </w:rPr>
      </w:pPr>
      <w:r w:rsidRPr="003835FE">
        <w:rPr>
          <w:rFonts w:ascii="Times New Roman" w:hAnsi="Times New Roman"/>
          <w:b/>
          <w:spacing w:val="-2"/>
          <w:sz w:val="24"/>
          <w:szCs w:val="24"/>
          <w:u w:val="single"/>
        </w:rPr>
        <w:t>Сельское хозяйство</w:t>
      </w:r>
      <w:r w:rsidRPr="003835FE">
        <w:rPr>
          <w:rFonts w:ascii="Times New Roman" w:hAnsi="Times New Roman"/>
          <w:b/>
          <w:spacing w:val="-2"/>
          <w:sz w:val="24"/>
          <w:szCs w:val="24"/>
        </w:rPr>
        <w:t xml:space="preserve"> – </w:t>
      </w:r>
      <w:r w:rsidRPr="003835FE">
        <w:rPr>
          <w:rFonts w:ascii="Times New Roman" w:hAnsi="Times New Roman"/>
          <w:spacing w:val="-2"/>
          <w:sz w:val="24"/>
          <w:szCs w:val="24"/>
        </w:rPr>
        <w:t>основа продовольственной безопасности страны.</w:t>
      </w:r>
      <w:r w:rsidRPr="003835FE">
        <w:rPr>
          <w:rFonts w:ascii="Times New Roman" w:hAnsi="Times New Roman"/>
          <w:b/>
          <w:spacing w:val="-2"/>
          <w:sz w:val="24"/>
          <w:szCs w:val="24"/>
        </w:rPr>
        <w:t xml:space="preserve"> </w:t>
      </w:r>
    </w:p>
    <w:p w:rsidR="00E76DD9" w:rsidRPr="003835FE" w:rsidRDefault="00E76DD9" w:rsidP="003835FE">
      <w:pPr>
        <w:spacing w:after="0" w:line="240" w:lineRule="auto"/>
        <w:ind w:left="-1418"/>
        <w:jc w:val="both"/>
        <w:rPr>
          <w:rFonts w:ascii="Times New Roman" w:hAnsi="Times New Roman"/>
          <w:iCs/>
          <w:spacing w:val="-2"/>
          <w:sz w:val="24"/>
          <w:szCs w:val="24"/>
        </w:rPr>
      </w:pPr>
      <w:r w:rsidRPr="003835FE">
        <w:rPr>
          <w:rFonts w:ascii="Times New Roman" w:hAnsi="Times New Roman"/>
          <w:iCs/>
          <w:spacing w:val="-2"/>
          <w:sz w:val="24"/>
          <w:szCs w:val="24"/>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3835FE">
        <w:rPr>
          <w:rFonts w:ascii="Times New Roman" w:hAnsi="Times New Roman"/>
          <w:b/>
          <w:iCs/>
          <w:spacing w:val="-2"/>
          <w:sz w:val="24"/>
          <w:szCs w:val="24"/>
        </w:rPr>
        <w:t xml:space="preserve">стала производить практически в два раза больше зерна, в 1,8 </w:t>
      </w:r>
      <w:r w:rsidR="0014240D" w:rsidRPr="003835FE">
        <w:rPr>
          <w:rFonts w:ascii="Times New Roman" w:hAnsi="Times New Roman"/>
          <w:b/>
          <w:iCs/>
          <w:spacing w:val="-2"/>
          <w:sz w:val="24"/>
          <w:szCs w:val="24"/>
        </w:rPr>
        <w:t xml:space="preserve">раза </w:t>
      </w:r>
      <w:r w:rsidRPr="003835FE">
        <w:rPr>
          <w:rFonts w:ascii="Times New Roman" w:hAnsi="Times New Roman"/>
          <w:b/>
          <w:iCs/>
          <w:spacing w:val="-2"/>
          <w:sz w:val="24"/>
          <w:szCs w:val="24"/>
        </w:rPr>
        <w:t xml:space="preserve">– молока, 1,5 </w:t>
      </w:r>
      <w:r w:rsidR="0014240D" w:rsidRPr="003835FE">
        <w:rPr>
          <w:rFonts w:ascii="Times New Roman" w:hAnsi="Times New Roman"/>
          <w:b/>
          <w:iCs/>
          <w:spacing w:val="-2"/>
          <w:sz w:val="24"/>
          <w:szCs w:val="24"/>
        </w:rPr>
        <w:t xml:space="preserve">раза </w:t>
      </w:r>
      <w:r w:rsidRPr="003835FE">
        <w:rPr>
          <w:rFonts w:ascii="Times New Roman" w:hAnsi="Times New Roman"/>
          <w:b/>
          <w:iCs/>
          <w:spacing w:val="-2"/>
          <w:sz w:val="24"/>
          <w:szCs w:val="24"/>
        </w:rPr>
        <w:t>– мяса</w:t>
      </w:r>
      <w:r w:rsidRPr="003835FE">
        <w:rPr>
          <w:rFonts w:ascii="Times New Roman" w:hAnsi="Times New Roman"/>
          <w:iCs/>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iCs/>
          <w:spacing w:val="-2"/>
          <w:sz w:val="24"/>
          <w:szCs w:val="24"/>
        </w:rPr>
        <w:t xml:space="preserve">Это стало возможным в том числе и благодаря созданию </w:t>
      </w:r>
      <w:r w:rsidR="0014240D" w:rsidRPr="003835FE">
        <w:rPr>
          <w:rFonts w:ascii="Times New Roman" w:hAnsi="Times New Roman"/>
          <w:iCs/>
          <w:spacing w:val="-2"/>
          <w:sz w:val="24"/>
          <w:szCs w:val="24"/>
        </w:rPr>
        <w:t>национального</w:t>
      </w:r>
      <w:r w:rsidRPr="003835FE">
        <w:rPr>
          <w:rFonts w:ascii="Times New Roman" w:hAnsi="Times New Roman"/>
          <w:iCs/>
          <w:spacing w:val="-2"/>
          <w:sz w:val="24"/>
          <w:szCs w:val="24"/>
        </w:rPr>
        <w:t xml:space="preserve"> сельхозмашиностроения. В 1991 г. производилось лишь 17% необходимой для полей и ферм техники, а сегодня – </w:t>
      </w:r>
      <w:r w:rsidRPr="003835FE">
        <w:rPr>
          <w:rFonts w:ascii="Times New Roman" w:hAnsi="Times New Roman"/>
          <w:b/>
          <w:iCs/>
          <w:spacing w:val="-2"/>
          <w:sz w:val="24"/>
          <w:szCs w:val="24"/>
        </w:rPr>
        <w:t xml:space="preserve">полностью </w:t>
      </w:r>
      <w:r w:rsidRPr="003835FE">
        <w:rPr>
          <w:rFonts w:ascii="Times New Roman" w:hAnsi="Times New Roman"/>
          <w:iCs/>
          <w:spacing w:val="-2"/>
          <w:sz w:val="24"/>
          <w:szCs w:val="24"/>
        </w:rPr>
        <w:t>обеспечиваем себя сами. За последние восемь лет Беларусь продала различной сельскохозяйственной техники на 30 млрд</w:t>
      </w:r>
      <w:r w:rsidR="0014240D" w:rsidRPr="003835FE">
        <w:rPr>
          <w:rFonts w:ascii="Times New Roman" w:hAnsi="Times New Roman"/>
          <w:iCs/>
          <w:spacing w:val="-2"/>
          <w:sz w:val="24"/>
          <w:szCs w:val="24"/>
        </w:rPr>
        <w:t>.</w:t>
      </w:r>
      <w:r w:rsidRPr="003835FE">
        <w:rPr>
          <w:rFonts w:ascii="Times New Roman" w:hAnsi="Times New Roman"/>
          <w:iCs/>
          <w:spacing w:val="-2"/>
          <w:sz w:val="24"/>
          <w:szCs w:val="24"/>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глобальном </w:t>
      </w:r>
      <w:r w:rsidRPr="003835FE">
        <w:rPr>
          <w:rFonts w:ascii="Times New Roman" w:hAnsi="Times New Roman"/>
          <w:b/>
          <w:spacing w:val="-2"/>
          <w:sz w:val="24"/>
          <w:szCs w:val="24"/>
        </w:rPr>
        <w:t>рейтинге продовольственной безопасности</w:t>
      </w:r>
      <w:r w:rsidRPr="003835FE">
        <w:rPr>
          <w:rFonts w:ascii="Times New Roman" w:hAnsi="Times New Roman"/>
          <w:spacing w:val="-2"/>
          <w:sz w:val="24"/>
          <w:szCs w:val="24"/>
        </w:rPr>
        <w:t xml:space="preserve"> за 2021 г. наша страна находится на 36-м месте из 113 государств мира и характеризуется как </w:t>
      </w:r>
      <w:r w:rsidRPr="003835FE">
        <w:rPr>
          <w:rFonts w:ascii="Times New Roman" w:hAnsi="Times New Roman"/>
          <w:b/>
          <w:spacing w:val="-2"/>
          <w:sz w:val="24"/>
          <w:szCs w:val="24"/>
        </w:rPr>
        <w:t>государство с благоприятными условиями</w:t>
      </w:r>
      <w:r w:rsidRPr="003835FE">
        <w:rPr>
          <w:rFonts w:ascii="Times New Roman" w:hAnsi="Times New Roman"/>
          <w:spacing w:val="-2"/>
          <w:sz w:val="24"/>
          <w:szCs w:val="24"/>
        </w:rPr>
        <w:t xml:space="preserve"> обеспечения продовольствием.</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3835FE">
        <w:rPr>
          <w:rFonts w:ascii="Times New Roman" w:hAnsi="Times New Roman"/>
          <w:b/>
          <w:i/>
          <w:spacing w:val="-2"/>
          <w:sz w:val="24"/>
          <w:szCs w:val="24"/>
        </w:rPr>
        <w:t>производство сельскохозяйственной продукции</w:t>
      </w:r>
      <w:r w:rsidRPr="003835FE">
        <w:rPr>
          <w:rFonts w:ascii="Times New Roman" w:hAnsi="Times New Roman"/>
          <w:i/>
          <w:spacing w:val="-2"/>
          <w:sz w:val="24"/>
          <w:szCs w:val="24"/>
        </w:rPr>
        <w:t xml:space="preserve"> в целом </w:t>
      </w:r>
      <w:r w:rsidRPr="003835FE">
        <w:rPr>
          <w:rFonts w:ascii="Times New Roman" w:hAnsi="Times New Roman"/>
          <w:b/>
          <w:i/>
          <w:spacing w:val="-2"/>
          <w:sz w:val="24"/>
          <w:szCs w:val="24"/>
        </w:rPr>
        <w:t>по ЕАЭС увеличилось на 1,6%</w:t>
      </w:r>
      <w:r w:rsidRPr="003835FE">
        <w:rPr>
          <w:rFonts w:ascii="Times New Roman" w:hAnsi="Times New Roman"/>
          <w:i/>
          <w:spacing w:val="-2"/>
          <w:sz w:val="24"/>
          <w:szCs w:val="24"/>
        </w:rPr>
        <w:t>.</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3835FE">
        <w:rPr>
          <w:rFonts w:ascii="Times New Roman" w:hAnsi="Times New Roman"/>
          <w:b/>
          <w:i/>
          <w:spacing w:val="-2"/>
          <w:sz w:val="24"/>
          <w:szCs w:val="24"/>
        </w:rPr>
        <w:t>Уровень самообеспеченности</w:t>
      </w:r>
      <w:r w:rsidRPr="003835FE">
        <w:rPr>
          <w:rFonts w:ascii="Times New Roman" w:hAnsi="Times New Roman"/>
          <w:i/>
          <w:spacing w:val="-2"/>
          <w:sz w:val="24"/>
          <w:szCs w:val="24"/>
        </w:rPr>
        <w:t xml:space="preserve"> основными видами сельскохозяйственной продукции и продовольствия </w:t>
      </w:r>
      <w:r w:rsidRPr="003835FE">
        <w:rPr>
          <w:rFonts w:ascii="Times New Roman" w:hAnsi="Times New Roman"/>
          <w:b/>
          <w:i/>
          <w:spacing w:val="-2"/>
          <w:sz w:val="24"/>
          <w:szCs w:val="24"/>
        </w:rPr>
        <w:t>достигает 93%.</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В разрезе стран наиболее высокие показатели самообеспеченности достигнуты в </w:t>
      </w:r>
      <w:r w:rsidRPr="003835FE">
        <w:rPr>
          <w:rFonts w:ascii="Times New Roman" w:hAnsi="Times New Roman"/>
          <w:b/>
          <w:i/>
          <w:spacing w:val="-2"/>
          <w:sz w:val="24"/>
          <w:szCs w:val="24"/>
        </w:rPr>
        <w:t>Беларуси (94%)</w:t>
      </w:r>
      <w:r w:rsidRPr="003835FE">
        <w:rPr>
          <w:rFonts w:ascii="Times New Roman" w:hAnsi="Times New Roman"/>
          <w:i/>
          <w:spacing w:val="-2"/>
          <w:sz w:val="24"/>
          <w:szCs w:val="24"/>
        </w:rPr>
        <w:t xml:space="preserve"> и России (90%). Далее следуют Казахстан (83%), Кыргызстан (81%), Армения (73%).</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lastRenderedPageBreak/>
        <w:t xml:space="preserve">В общем объеме взаимной торговли продуктами питания в ЕАЭС на долю Республики Беларусь приходится около </w:t>
      </w:r>
      <w:r w:rsidRPr="003835FE">
        <w:rPr>
          <w:rFonts w:ascii="Times New Roman" w:hAnsi="Times New Roman"/>
          <w:b/>
          <w:i/>
          <w:spacing w:val="-2"/>
          <w:sz w:val="24"/>
          <w:szCs w:val="24"/>
        </w:rPr>
        <w:t>43%</w:t>
      </w:r>
      <w:r w:rsidRPr="003835FE">
        <w:rPr>
          <w:rFonts w:ascii="Times New Roman" w:hAnsi="Times New Roman"/>
          <w:i/>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 xml:space="preserve">Беларусь прочно входит в число лидеров по экспорту продуктов питания </w:t>
      </w:r>
      <w:r w:rsidRPr="003835FE">
        <w:rPr>
          <w:rFonts w:ascii="Times New Roman" w:hAnsi="Times New Roman"/>
          <w:spacing w:val="-2"/>
          <w:sz w:val="24"/>
          <w:szCs w:val="24"/>
        </w:rPr>
        <w:t>и занимает в мировом рейтинге экспортеров: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третью позицию по экспорту масла (после Новой Зеландии и ЕС);</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третье место по экспорту молока сгущенного (после ЕС и Малайзии);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третью позицию по экспорту молочной сыворотки сухой и продуктов на ее основе (после ЕС и США);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четвертую позицию по экспорту сыра (после ЕС, США, Новой Зеландии);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пятое место по экспорту сухого обезжиренного молока (после США, ЕС, Новой Зеландии, Австралии).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Важнейшим звеном экономико-социальной инфраструктуры страны является </w:t>
      </w:r>
      <w:r w:rsidRPr="003835FE">
        <w:rPr>
          <w:rFonts w:ascii="Times New Roman" w:hAnsi="Times New Roman"/>
          <w:b/>
          <w:spacing w:val="-2"/>
          <w:sz w:val="24"/>
          <w:szCs w:val="24"/>
          <w:u w:val="single"/>
        </w:rPr>
        <w:t>транспортный комплекс</w:t>
      </w:r>
      <w:r w:rsidRPr="003835FE">
        <w:rPr>
          <w:rFonts w:ascii="Times New Roman" w:hAnsi="Times New Roman"/>
          <w:spacing w:val="-2"/>
          <w:sz w:val="24"/>
          <w:szCs w:val="24"/>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Наибольшее внимание привлекает динамичное развитие </w:t>
      </w:r>
      <w:r w:rsidRPr="003835FE">
        <w:rPr>
          <w:rFonts w:ascii="Times New Roman" w:hAnsi="Times New Roman"/>
          <w:b/>
          <w:spacing w:val="-2"/>
          <w:sz w:val="24"/>
          <w:szCs w:val="24"/>
        </w:rPr>
        <w:t>минского метрополитена</w:t>
      </w:r>
      <w:r w:rsidRPr="003835FE">
        <w:rPr>
          <w:rFonts w:ascii="Times New Roman" w:hAnsi="Times New Roman"/>
          <w:spacing w:val="-2"/>
          <w:sz w:val="24"/>
          <w:szCs w:val="24"/>
        </w:rPr>
        <w:t>. С момента открытия, состоявшегося летом 1984 г., столичная подземка перевезла около 8 млрд</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пассажиров (в 2021 г. – более 226 млн</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чел). В 2020 г. были открыты 4 станции новой, Зеленолужской</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Pr="003835FE">
        <w:rPr>
          <w:rFonts w:ascii="Times New Roman" w:hAnsi="Times New Roman"/>
          <w:i/>
          <w:spacing w:val="-2"/>
          <w:sz w:val="24"/>
          <w:szCs w:val="24"/>
        </w:rPr>
        <w:t xml:space="preserve">запуск первой очереди новой линии метро – </w:t>
      </w:r>
      <w:r w:rsidRPr="003835FE">
        <w:rPr>
          <w:rFonts w:ascii="Times New Roman" w:hAnsi="Times New Roman"/>
          <w:b/>
          <w:i/>
          <w:spacing w:val="-2"/>
          <w:sz w:val="24"/>
          <w:szCs w:val="24"/>
        </w:rPr>
        <w:t>показатель нашей социальной и политической устойчивости</w:t>
      </w:r>
      <w:r w:rsidRPr="003835FE">
        <w:rPr>
          <w:rFonts w:ascii="Times New Roman" w:hAnsi="Times New Roman"/>
          <w:i/>
          <w:spacing w:val="-2"/>
          <w:sz w:val="24"/>
          <w:szCs w:val="24"/>
        </w:rPr>
        <w:t>. В это время такие государства как мы подобных объектов не создают</w:t>
      </w:r>
      <w:r w:rsidRPr="003835FE">
        <w:rPr>
          <w:rFonts w:ascii="Times New Roman" w:hAnsi="Times New Roman"/>
          <w:spacing w:val="-2"/>
          <w:sz w:val="24"/>
          <w:szCs w:val="24"/>
        </w:rPr>
        <w:t>». Подобное строительство – действительно большой проект для нашей страны, так как каждый километр пути вместе с отделкой обходится почти в 80 млн</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долл. Однако</w:t>
      </w:r>
      <w:r w:rsidR="0014240D" w:rsidRPr="003835FE">
        <w:rPr>
          <w:rFonts w:ascii="Times New Roman" w:hAnsi="Times New Roman"/>
          <w:spacing w:val="-2"/>
          <w:sz w:val="24"/>
          <w:szCs w:val="24"/>
        </w:rPr>
        <w:t>,</w:t>
      </w:r>
      <w:r w:rsidRPr="003835FE">
        <w:rPr>
          <w:rFonts w:ascii="Times New Roman" w:hAnsi="Times New Roman"/>
          <w:spacing w:val="-2"/>
          <w:sz w:val="24"/>
          <w:szCs w:val="24"/>
        </w:rPr>
        <w:t xml:space="preserve"> взамен жители и гости столицы получают возможность пользоваться быстрым, комфортным и современным видом транспорта.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В Беларуси успешно реализуется курс на</w:t>
      </w:r>
      <w:r w:rsidRPr="003835FE">
        <w:rPr>
          <w:rFonts w:ascii="Times New Roman" w:hAnsi="Times New Roman"/>
          <w:b/>
          <w:spacing w:val="-2"/>
          <w:sz w:val="24"/>
          <w:szCs w:val="24"/>
        </w:rPr>
        <w:t xml:space="preserve"> </w:t>
      </w:r>
      <w:r w:rsidRPr="003835FE">
        <w:rPr>
          <w:rFonts w:ascii="Times New Roman" w:hAnsi="Times New Roman"/>
          <w:b/>
          <w:spacing w:val="-2"/>
          <w:sz w:val="24"/>
          <w:szCs w:val="24"/>
          <w:u w:val="single"/>
        </w:rPr>
        <w:t>построение IT-страны</w:t>
      </w:r>
      <w:r w:rsidRPr="003835FE">
        <w:rPr>
          <w:rFonts w:ascii="Times New Roman" w:hAnsi="Times New Roman"/>
          <w:spacing w:val="-2"/>
          <w:sz w:val="24"/>
          <w:szCs w:val="24"/>
          <w:u w:val="single"/>
        </w:rPr>
        <w:t xml:space="preserve"> и </w:t>
      </w:r>
      <w:r w:rsidRPr="003835FE">
        <w:rPr>
          <w:rFonts w:ascii="Times New Roman" w:hAnsi="Times New Roman"/>
          <w:b/>
          <w:spacing w:val="-2"/>
          <w:sz w:val="24"/>
          <w:szCs w:val="24"/>
          <w:u w:val="single"/>
        </w:rPr>
        <w:t>переход к цифровой экономике</w:t>
      </w:r>
      <w:r w:rsidRPr="003835FE">
        <w:rPr>
          <w:rFonts w:ascii="Times New Roman" w:hAnsi="Times New Roman"/>
          <w:spacing w:val="-2"/>
          <w:sz w:val="24"/>
          <w:szCs w:val="24"/>
        </w:rPr>
        <w:t xml:space="preserve">, делается ставка на развитие IT-индустрии, которая на сегодня является одной из динамично развивающихся отраслей.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Беларусь входит в число </w:t>
      </w:r>
      <w:r w:rsidRPr="003835FE">
        <w:rPr>
          <w:rFonts w:ascii="Times New Roman" w:hAnsi="Times New Roman"/>
          <w:b/>
          <w:spacing w:val="-2"/>
          <w:sz w:val="24"/>
          <w:szCs w:val="24"/>
        </w:rPr>
        <w:t>мировых лидеров</w:t>
      </w:r>
      <w:r w:rsidRPr="003835FE">
        <w:rPr>
          <w:rFonts w:ascii="Times New Roman" w:hAnsi="Times New Roman"/>
          <w:spacing w:val="-2"/>
          <w:sz w:val="24"/>
          <w:szCs w:val="24"/>
        </w:rPr>
        <w:t xml:space="preserve"> по </w:t>
      </w:r>
      <w:r w:rsidRPr="003835FE">
        <w:rPr>
          <w:rFonts w:ascii="Times New Roman" w:hAnsi="Times New Roman"/>
          <w:b/>
          <w:spacing w:val="-2"/>
          <w:sz w:val="24"/>
          <w:szCs w:val="24"/>
        </w:rPr>
        <w:t>экспорту IT-услуг</w:t>
      </w:r>
      <w:r w:rsidRPr="003835FE">
        <w:rPr>
          <w:rFonts w:ascii="Times New Roman" w:hAnsi="Times New Roman"/>
          <w:spacing w:val="-2"/>
          <w:sz w:val="24"/>
          <w:szCs w:val="24"/>
        </w:rPr>
        <w:t xml:space="preserve"> на душу населения, а </w:t>
      </w:r>
      <w:r w:rsidRPr="003835FE">
        <w:rPr>
          <w:rFonts w:ascii="Times New Roman" w:hAnsi="Times New Roman"/>
          <w:b/>
          <w:bCs/>
          <w:spacing w:val="-2"/>
          <w:sz w:val="24"/>
          <w:szCs w:val="24"/>
        </w:rPr>
        <w:t>мобильные приложения</w:t>
      </w:r>
      <w:r w:rsidRPr="003835FE">
        <w:rPr>
          <w:rFonts w:ascii="Times New Roman" w:hAnsi="Times New Roman"/>
          <w:spacing w:val="-2"/>
          <w:sz w:val="24"/>
          <w:szCs w:val="24"/>
        </w:rPr>
        <w:t xml:space="preserve">, созданные резидентами белорусского Парка высоких технологий, использует более миллиарда людей более чем в 190 странах мира. Среди них – </w:t>
      </w:r>
      <w:hyperlink r:id="rId8" w:history="1">
        <w:r w:rsidRPr="003835FE">
          <w:rPr>
            <w:rStyle w:val="a6"/>
            <w:rFonts w:ascii="Times New Roman" w:hAnsi="Times New Roman"/>
            <w:spacing w:val="-2"/>
            <w:sz w:val="24"/>
            <w:szCs w:val="24"/>
          </w:rPr>
          <w:t>Viber</w:t>
        </w:r>
      </w:hyperlink>
      <w:r w:rsidRPr="003835FE">
        <w:rPr>
          <w:rFonts w:ascii="Times New Roman" w:hAnsi="Times New Roman"/>
          <w:spacing w:val="-2"/>
          <w:sz w:val="24"/>
          <w:szCs w:val="24"/>
        </w:rPr>
        <w:t>, </w:t>
      </w:r>
      <w:hyperlink r:id="rId9" w:history="1">
        <w:r w:rsidRPr="003835FE">
          <w:rPr>
            <w:rStyle w:val="a6"/>
            <w:rFonts w:ascii="Times New Roman" w:hAnsi="Times New Roman"/>
            <w:spacing w:val="-2"/>
            <w:sz w:val="24"/>
            <w:szCs w:val="24"/>
          </w:rPr>
          <w:t>MSQRD</w:t>
        </w:r>
      </w:hyperlink>
      <w:r w:rsidRPr="003835FE">
        <w:rPr>
          <w:rFonts w:ascii="Times New Roman" w:hAnsi="Times New Roman"/>
          <w:spacing w:val="-2"/>
          <w:sz w:val="24"/>
          <w:szCs w:val="24"/>
        </w:rPr>
        <w:t>, MAPS.ME, </w:t>
      </w:r>
      <w:hyperlink r:id="rId10" w:history="1">
        <w:r w:rsidRPr="003835FE">
          <w:rPr>
            <w:rStyle w:val="a6"/>
            <w:rFonts w:ascii="Times New Roman" w:hAnsi="Times New Roman"/>
            <w:spacing w:val="-2"/>
            <w:sz w:val="24"/>
            <w:szCs w:val="24"/>
          </w:rPr>
          <w:t>Flo</w:t>
        </w:r>
      </w:hyperlink>
      <w:r w:rsidRPr="003835FE">
        <w:rPr>
          <w:rFonts w:ascii="Times New Roman" w:hAnsi="Times New Roman"/>
          <w:spacing w:val="-2"/>
          <w:sz w:val="24"/>
          <w:szCs w:val="24"/>
        </w:rPr>
        <w:t> и многие другие.</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Наша страна занимает </w:t>
      </w:r>
      <w:r w:rsidRPr="003835FE">
        <w:rPr>
          <w:rFonts w:ascii="Times New Roman" w:hAnsi="Times New Roman"/>
          <w:b/>
          <w:spacing w:val="-2"/>
          <w:sz w:val="24"/>
          <w:szCs w:val="24"/>
        </w:rPr>
        <w:t>40-е место в рейтинге</w:t>
      </w:r>
      <w:r w:rsidRPr="003835FE">
        <w:rPr>
          <w:rFonts w:ascii="Times New Roman" w:hAnsi="Times New Roman"/>
          <w:spacing w:val="-2"/>
          <w:sz w:val="24"/>
          <w:szCs w:val="24"/>
        </w:rPr>
        <w:t xml:space="preserve"> ООН </w:t>
      </w:r>
      <w:r w:rsidRPr="003835FE">
        <w:rPr>
          <w:rFonts w:ascii="Times New Roman" w:hAnsi="Times New Roman"/>
          <w:b/>
          <w:spacing w:val="-2"/>
          <w:sz w:val="24"/>
          <w:szCs w:val="24"/>
        </w:rPr>
        <w:t>по уровню развития электронного Правительства</w:t>
      </w:r>
      <w:r w:rsidRPr="003835FE">
        <w:rPr>
          <w:rFonts w:ascii="Times New Roman" w:hAnsi="Times New Roman"/>
          <w:spacing w:val="-2"/>
          <w:sz w:val="24"/>
          <w:szCs w:val="24"/>
        </w:rPr>
        <w:t xml:space="preserve"> и входит в группу стран с очень высоким индексом его развития (всего в рейтинге 193 страны).</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Кроме того, Беларусь занимает </w:t>
      </w:r>
      <w:r w:rsidRPr="003835FE">
        <w:rPr>
          <w:rFonts w:ascii="Times New Roman" w:hAnsi="Times New Roman"/>
          <w:b/>
          <w:spacing w:val="-2"/>
          <w:sz w:val="24"/>
          <w:szCs w:val="24"/>
        </w:rPr>
        <w:t>32-ю позицию</w:t>
      </w:r>
      <w:r w:rsidRPr="003835FE">
        <w:rPr>
          <w:rFonts w:ascii="Times New Roman" w:hAnsi="Times New Roman"/>
          <w:spacing w:val="-2"/>
          <w:sz w:val="24"/>
          <w:szCs w:val="24"/>
        </w:rPr>
        <w:t xml:space="preserve"> </w:t>
      </w:r>
      <w:r w:rsidRPr="003835FE">
        <w:rPr>
          <w:rFonts w:ascii="Times New Roman" w:hAnsi="Times New Roman"/>
          <w:b/>
          <w:spacing w:val="-2"/>
          <w:sz w:val="24"/>
          <w:szCs w:val="24"/>
        </w:rPr>
        <w:t xml:space="preserve">по развитию </w:t>
      </w:r>
      <w:r w:rsidRPr="003835FE">
        <w:rPr>
          <w:rFonts w:ascii="Times New Roman" w:hAnsi="Times New Roman"/>
          <w:b/>
          <w:spacing w:val="-2"/>
          <w:sz w:val="24"/>
          <w:szCs w:val="24"/>
          <w:u w:val="single"/>
        </w:rPr>
        <w:t>информационно-коммуникационных технологий</w:t>
      </w:r>
      <w:r w:rsidRPr="003835FE">
        <w:rPr>
          <w:rFonts w:ascii="Times New Roman" w:hAnsi="Times New Roman"/>
          <w:b/>
          <w:spacing w:val="-2"/>
          <w:sz w:val="24"/>
          <w:szCs w:val="24"/>
        </w:rPr>
        <w:t xml:space="preserve"> </w:t>
      </w:r>
      <w:r w:rsidRPr="003835FE">
        <w:rPr>
          <w:rFonts w:ascii="Times New Roman" w:hAnsi="Times New Roman"/>
          <w:spacing w:val="-2"/>
          <w:sz w:val="24"/>
          <w:szCs w:val="24"/>
        </w:rPr>
        <w:t xml:space="preserve">(ИКТ) среди 176 стран и является </w:t>
      </w:r>
      <w:r w:rsidRPr="003835FE">
        <w:rPr>
          <w:rFonts w:ascii="Times New Roman" w:hAnsi="Times New Roman"/>
          <w:b/>
          <w:spacing w:val="-2"/>
          <w:sz w:val="24"/>
          <w:szCs w:val="24"/>
        </w:rPr>
        <w:t>лидером по развитию ИКТ</w:t>
      </w:r>
      <w:r w:rsidRPr="003835FE">
        <w:rPr>
          <w:rFonts w:ascii="Times New Roman" w:hAnsi="Times New Roman"/>
          <w:spacing w:val="-2"/>
          <w:sz w:val="24"/>
          <w:szCs w:val="24"/>
        </w:rPr>
        <w:t xml:space="preserve"> </w:t>
      </w:r>
      <w:r w:rsidRPr="003835FE">
        <w:rPr>
          <w:rFonts w:ascii="Times New Roman" w:hAnsi="Times New Roman"/>
          <w:b/>
          <w:spacing w:val="-2"/>
          <w:sz w:val="24"/>
          <w:szCs w:val="24"/>
        </w:rPr>
        <w:t>в</w:t>
      </w:r>
      <w:r w:rsidRPr="003835FE">
        <w:rPr>
          <w:rFonts w:ascii="Times New Roman" w:hAnsi="Times New Roman"/>
          <w:spacing w:val="-2"/>
          <w:sz w:val="24"/>
          <w:szCs w:val="24"/>
        </w:rPr>
        <w:t xml:space="preserve"> регионе </w:t>
      </w:r>
      <w:r w:rsidRPr="003835FE">
        <w:rPr>
          <w:rFonts w:ascii="Times New Roman" w:hAnsi="Times New Roman"/>
          <w:b/>
          <w:spacing w:val="-2"/>
          <w:sz w:val="24"/>
          <w:szCs w:val="24"/>
        </w:rPr>
        <w:t>СНГ</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Беларусь первая среди стран СНГ завершила полный переход на цифровое эфирное вещание и успешно завершила тестирование сети 5G.</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Испытания новой технологии проводились в двух опытных зонах: в индустриальном парке «Великий Камень» и в Копыльском районе. Именно там, впервые в СНГ, была протестирована сеть пятого поколения в диапазоне 700 МГц.</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Ресурсы 5G откроют перспективы для развития таких инновационных направлений, как </w:t>
      </w:r>
      <w:r w:rsidRPr="003835FE">
        <w:rPr>
          <w:rFonts w:ascii="Times New Roman" w:hAnsi="Times New Roman"/>
          <w:b/>
          <w:i/>
          <w:spacing w:val="-2"/>
          <w:sz w:val="24"/>
          <w:szCs w:val="24"/>
        </w:rPr>
        <w:t>интернет вещей, беспилотный транспорт, концепции «умных» городов</w:t>
      </w:r>
      <w:r w:rsidRPr="003835FE">
        <w:rPr>
          <w:rFonts w:ascii="Times New Roman" w:hAnsi="Times New Roman"/>
          <w:i/>
          <w:spacing w:val="-2"/>
          <w:sz w:val="24"/>
          <w:szCs w:val="24"/>
        </w:rPr>
        <w:t xml:space="preserve">. Кроме этого, технология будет способствовать устранению </w:t>
      </w:r>
      <w:r w:rsidRPr="003835FE">
        <w:rPr>
          <w:rFonts w:ascii="Times New Roman" w:hAnsi="Times New Roman"/>
          <w:b/>
          <w:i/>
          <w:spacing w:val="-2"/>
          <w:sz w:val="24"/>
          <w:szCs w:val="24"/>
        </w:rPr>
        <w:t>цифрового неравенства</w:t>
      </w:r>
      <w:r w:rsidRPr="003835FE">
        <w:rPr>
          <w:rFonts w:ascii="Times New Roman" w:hAnsi="Times New Roman"/>
          <w:i/>
          <w:spacing w:val="-2"/>
          <w:sz w:val="24"/>
          <w:szCs w:val="24"/>
        </w:rPr>
        <w:t>.</w:t>
      </w:r>
    </w:p>
    <w:p w:rsidR="00E76DD9" w:rsidRPr="003835FE" w:rsidRDefault="00E76DD9" w:rsidP="003835FE">
      <w:pPr>
        <w:spacing w:after="0" w:line="240" w:lineRule="auto"/>
        <w:ind w:left="-1418"/>
        <w:jc w:val="both"/>
        <w:rPr>
          <w:rFonts w:ascii="Times New Roman" w:hAnsi="Times New Roman"/>
          <w:b/>
          <w:spacing w:val="-2"/>
          <w:sz w:val="24"/>
          <w:szCs w:val="24"/>
        </w:rPr>
      </w:pPr>
      <w:r w:rsidRPr="003835FE">
        <w:rPr>
          <w:rFonts w:ascii="Times New Roman" w:hAnsi="Times New Roman"/>
          <w:b/>
          <w:spacing w:val="-2"/>
          <w:sz w:val="24"/>
          <w:szCs w:val="24"/>
        </w:rPr>
        <w:t>Социальная сфера – приоритет государственной политики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u w:val="single"/>
        </w:rPr>
        <w:t>Образование</w:t>
      </w:r>
      <w:r w:rsidRPr="003835FE">
        <w:rPr>
          <w:rFonts w:ascii="Times New Roman" w:hAnsi="Times New Roman"/>
          <w:spacing w:val="-2"/>
          <w:sz w:val="24"/>
          <w:szCs w:val="24"/>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частности, Беларусь </w:t>
      </w:r>
      <w:r w:rsidRPr="003835FE">
        <w:rPr>
          <w:rFonts w:ascii="Times New Roman" w:hAnsi="Times New Roman"/>
          <w:b/>
          <w:spacing w:val="-2"/>
          <w:sz w:val="24"/>
          <w:szCs w:val="24"/>
        </w:rPr>
        <w:t>первая</w:t>
      </w:r>
      <w:r w:rsidRPr="003835FE">
        <w:rPr>
          <w:rFonts w:ascii="Times New Roman" w:hAnsi="Times New Roman"/>
          <w:spacing w:val="-2"/>
          <w:sz w:val="24"/>
          <w:szCs w:val="24"/>
        </w:rPr>
        <w:t xml:space="preserve"> страна </w:t>
      </w:r>
      <w:r w:rsidRPr="003835FE">
        <w:rPr>
          <w:rFonts w:ascii="Times New Roman" w:hAnsi="Times New Roman"/>
          <w:b/>
          <w:spacing w:val="-2"/>
          <w:sz w:val="24"/>
          <w:szCs w:val="24"/>
        </w:rPr>
        <w:t>по уровню IQ</w:t>
      </w:r>
      <w:r w:rsidRPr="003835FE">
        <w:rPr>
          <w:rFonts w:ascii="Times New Roman" w:hAnsi="Times New Roman"/>
          <w:spacing w:val="-2"/>
          <w:sz w:val="24"/>
          <w:szCs w:val="24"/>
        </w:rPr>
        <w:t xml:space="preserve"> населения </w:t>
      </w:r>
      <w:r w:rsidRPr="003835FE">
        <w:rPr>
          <w:rFonts w:ascii="Times New Roman" w:hAnsi="Times New Roman"/>
          <w:b/>
          <w:spacing w:val="-2"/>
          <w:sz w:val="24"/>
          <w:szCs w:val="24"/>
        </w:rPr>
        <w:t>в странах Европы</w:t>
      </w:r>
      <w:r w:rsidRPr="003835FE">
        <w:rPr>
          <w:rFonts w:ascii="Times New Roman" w:hAnsi="Times New Roman"/>
          <w:spacing w:val="-2"/>
          <w:sz w:val="24"/>
          <w:szCs w:val="24"/>
        </w:rPr>
        <w:t xml:space="preserve"> </w:t>
      </w:r>
      <w:r w:rsidRPr="003835FE">
        <w:rPr>
          <w:rFonts w:ascii="Times New Roman" w:hAnsi="Times New Roman"/>
          <w:i/>
          <w:spacing w:val="-2"/>
          <w:sz w:val="24"/>
          <w:szCs w:val="24"/>
        </w:rPr>
        <w:t>(по данным Ольстерского Института социальных исследований Великобритании)</w:t>
      </w:r>
      <w:r w:rsidRPr="003835FE">
        <w:rPr>
          <w:rFonts w:ascii="Times New Roman" w:hAnsi="Times New Roman"/>
          <w:spacing w:val="-2"/>
          <w:sz w:val="24"/>
          <w:szCs w:val="24"/>
        </w:rPr>
        <w:t xml:space="preserve">. По показателю </w:t>
      </w:r>
      <w:r w:rsidRPr="003835FE">
        <w:rPr>
          <w:rFonts w:ascii="Times New Roman" w:hAnsi="Times New Roman"/>
          <w:b/>
          <w:spacing w:val="-2"/>
          <w:sz w:val="24"/>
          <w:szCs w:val="24"/>
        </w:rPr>
        <w:t>«Доступ к базовым знаниям»</w:t>
      </w:r>
      <w:r w:rsidRPr="003835FE">
        <w:rPr>
          <w:rFonts w:ascii="Times New Roman" w:hAnsi="Times New Roman"/>
          <w:spacing w:val="-2"/>
          <w:sz w:val="24"/>
          <w:szCs w:val="24"/>
        </w:rPr>
        <w:t xml:space="preserve"> в Индексе социального прогресса за 2021 г. Беларусь находится </w:t>
      </w:r>
      <w:r w:rsidRPr="003835FE">
        <w:rPr>
          <w:rFonts w:ascii="Times New Roman" w:hAnsi="Times New Roman"/>
          <w:b/>
          <w:spacing w:val="-2"/>
          <w:sz w:val="24"/>
          <w:szCs w:val="24"/>
        </w:rPr>
        <w:t>на 17 месте</w:t>
      </w:r>
      <w:r w:rsidRPr="003835FE">
        <w:rPr>
          <w:rFonts w:ascii="Times New Roman" w:hAnsi="Times New Roman"/>
          <w:spacing w:val="-2"/>
          <w:sz w:val="24"/>
          <w:szCs w:val="24"/>
        </w:rPr>
        <w:t xml:space="preserve"> из 163 стран.</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Республике Беларусь реализуется </w:t>
      </w:r>
      <w:r w:rsidRPr="003835FE">
        <w:rPr>
          <w:rFonts w:ascii="Times New Roman" w:hAnsi="Times New Roman"/>
          <w:b/>
          <w:spacing w:val="-2"/>
          <w:sz w:val="24"/>
          <w:szCs w:val="24"/>
        </w:rPr>
        <w:t>концепция непрерывного образования</w:t>
      </w:r>
      <w:r w:rsidRPr="003835FE">
        <w:rPr>
          <w:rFonts w:ascii="Times New Roman" w:hAnsi="Times New Roman"/>
          <w:spacing w:val="-2"/>
          <w:sz w:val="24"/>
          <w:szCs w:val="24"/>
        </w:rPr>
        <w:t>. Всего в стране насчитывается свыше 7 тыс. учреждений образования, в которых обучение и воспитание более 2 млн</w:t>
      </w:r>
      <w:r w:rsidR="008C5BB7" w:rsidRPr="003835FE">
        <w:rPr>
          <w:rFonts w:ascii="Times New Roman" w:hAnsi="Times New Roman"/>
          <w:spacing w:val="-2"/>
          <w:sz w:val="24"/>
          <w:szCs w:val="24"/>
        </w:rPr>
        <w:t>.</w:t>
      </w:r>
      <w:r w:rsidRPr="003835FE">
        <w:rPr>
          <w:rFonts w:ascii="Times New Roman" w:hAnsi="Times New Roman"/>
          <w:spacing w:val="-2"/>
          <w:sz w:val="24"/>
          <w:szCs w:val="24"/>
        </w:rPr>
        <w:t xml:space="preserve"> детей, учащихся, студентов и слушателей обеспечивают около 450 тыс. работников </w:t>
      </w:r>
      <w:r w:rsidRPr="003835FE">
        <w:rPr>
          <w:rFonts w:ascii="Times New Roman" w:hAnsi="Times New Roman"/>
          <w:i/>
          <w:spacing w:val="-2"/>
          <w:sz w:val="24"/>
          <w:szCs w:val="24"/>
        </w:rPr>
        <w:t>(каждый 10-й занятый в экономике)</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3835FE">
        <w:rPr>
          <w:rFonts w:ascii="Times New Roman" w:hAnsi="Times New Roman"/>
          <w:b/>
          <w:spacing w:val="-2"/>
          <w:sz w:val="24"/>
          <w:szCs w:val="24"/>
        </w:rPr>
        <w:t>доступ к образованию обучающимся с особенностями психофизического развития</w:t>
      </w:r>
      <w:r w:rsidRPr="003835FE">
        <w:rPr>
          <w:rFonts w:ascii="Times New Roman" w:hAnsi="Times New Roman"/>
          <w:spacing w:val="-2"/>
          <w:sz w:val="24"/>
          <w:szCs w:val="24"/>
        </w:rPr>
        <w:t xml:space="preserve">, развито </w:t>
      </w:r>
      <w:r w:rsidRPr="003835FE">
        <w:rPr>
          <w:rFonts w:ascii="Times New Roman" w:hAnsi="Times New Roman"/>
          <w:spacing w:val="-2"/>
          <w:sz w:val="24"/>
          <w:szCs w:val="24"/>
        </w:rPr>
        <w:lastRenderedPageBreak/>
        <w:t>инклюзивное образование. Охват специальным образованием и коррекционно-педагогической помощью составляет 99,9%.</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В целом, </w:t>
      </w:r>
      <w:r w:rsidRPr="003835FE">
        <w:rPr>
          <w:rFonts w:ascii="Times New Roman" w:hAnsi="Times New Roman"/>
          <w:b/>
          <w:i/>
          <w:spacing w:val="-2"/>
          <w:sz w:val="24"/>
          <w:szCs w:val="24"/>
        </w:rPr>
        <w:t>уровень</w:t>
      </w:r>
      <w:r w:rsidRPr="003835FE">
        <w:rPr>
          <w:rFonts w:ascii="Times New Roman" w:hAnsi="Times New Roman"/>
          <w:i/>
          <w:spacing w:val="-2"/>
          <w:sz w:val="24"/>
          <w:szCs w:val="24"/>
        </w:rPr>
        <w:t xml:space="preserve"> </w:t>
      </w:r>
      <w:r w:rsidRPr="003835FE">
        <w:rPr>
          <w:rFonts w:ascii="Times New Roman" w:hAnsi="Times New Roman"/>
          <w:b/>
          <w:i/>
          <w:spacing w:val="-2"/>
          <w:sz w:val="24"/>
          <w:szCs w:val="24"/>
        </w:rPr>
        <w:t>грамотности</w:t>
      </w:r>
      <w:r w:rsidRPr="003835FE">
        <w:rPr>
          <w:rFonts w:ascii="Times New Roman" w:hAnsi="Times New Roman"/>
          <w:i/>
          <w:spacing w:val="-2"/>
          <w:sz w:val="24"/>
          <w:szCs w:val="24"/>
        </w:rPr>
        <w:t xml:space="preserve"> взрослого населения – </w:t>
      </w:r>
      <w:r w:rsidRPr="003835FE">
        <w:rPr>
          <w:rFonts w:ascii="Times New Roman" w:hAnsi="Times New Roman"/>
          <w:b/>
          <w:i/>
          <w:spacing w:val="-2"/>
          <w:sz w:val="24"/>
          <w:szCs w:val="24"/>
        </w:rPr>
        <w:t>99,87%</w:t>
      </w:r>
      <w:r w:rsidRPr="003835FE">
        <w:rPr>
          <w:rFonts w:ascii="Times New Roman" w:hAnsi="Times New Roman"/>
          <w:i/>
          <w:spacing w:val="-2"/>
          <w:sz w:val="24"/>
          <w:szCs w:val="24"/>
        </w:rPr>
        <w:t xml:space="preserve">. Беларусь является </w:t>
      </w:r>
      <w:r w:rsidRPr="003835FE">
        <w:rPr>
          <w:rFonts w:ascii="Times New Roman" w:hAnsi="Times New Roman"/>
          <w:b/>
          <w:i/>
          <w:spacing w:val="-2"/>
          <w:sz w:val="24"/>
          <w:szCs w:val="24"/>
        </w:rPr>
        <w:t>лидером среди стран СНГ</w:t>
      </w:r>
      <w:r w:rsidRPr="003835FE">
        <w:rPr>
          <w:rFonts w:ascii="Times New Roman" w:hAnsi="Times New Roman"/>
          <w:i/>
          <w:spacing w:val="-2"/>
          <w:sz w:val="24"/>
          <w:szCs w:val="24"/>
        </w:rPr>
        <w:t xml:space="preserve"> </w:t>
      </w:r>
      <w:r w:rsidRPr="003835FE">
        <w:rPr>
          <w:rFonts w:ascii="Times New Roman" w:hAnsi="Times New Roman"/>
          <w:b/>
          <w:i/>
          <w:spacing w:val="-2"/>
          <w:sz w:val="24"/>
          <w:szCs w:val="24"/>
        </w:rPr>
        <w:t>по охвату</w:t>
      </w:r>
      <w:r w:rsidRPr="003835FE">
        <w:rPr>
          <w:rFonts w:ascii="Times New Roman" w:hAnsi="Times New Roman"/>
          <w:i/>
          <w:spacing w:val="-2"/>
          <w:sz w:val="24"/>
          <w:szCs w:val="24"/>
        </w:rPr>
        <w:t xml:space="preserve"> населения </w:t>
      </w:r>
      <w:r w:rsidRPr="003835FE">
        <w:rPr>
          <w:rFonts w:ascii="Times New Roman" w:hAnsi="Times New Roman"/>
          <w:b/>
          <w:i/>
          <w:spacing w:val="-2"/>
          <w:sz w:val="24"/>
          <w:szCs w:val="24"/>
        </w:rPr>
        <w:t>дошкольным образованием</w:t>
      </w:r>
      <w:r w:rsidRPr="003835FE">
        <w:rPr>
          <w:rFonts w:ascii="Times New Roman" w:hAnsi="Times New Roman"/>
          <w:i/>
          <w:spacing w:val="-2"/>
          <w:sz w:val="24"/>
          <w:szCs w:val="24"/>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Также </w:t>
      </w:r>
      <w:r w:rsidRPr="003835FE">
        <w:rPr>
          <w:rFonts w:ascii="Times New Roman" w:hAnsi="Times New Roman"/>
          <w:b/>
          <w:i/>
          <w:spacing w:val="-2"/>
          <w:sz w:val="24"/>
          <w:szCs w:val="24"/>
        </w:rPr>
        <w:t>Беларусь входит в тройку лидеров среди стран СНГ по численности студентов в учреждениях высшего образования</w:t>
      </w:r>
      <w:r w:rsidR="008C5BB7" w:rsidRPr="003835FE">
        <w:rPr>
          <w:rFonts w:ascii="Times New Roman" w:hAnsi="Times New Roman"/>
          <w:b/>
          <w:i/>
          <w:spacing w:val="-2"/>
          <w:sz w:val="24"/>
          <w:szCs w:val="24"/>
        </w:rPr>
        <w:t xml:space="preserve"> (УВО)</w:t>
      </w:r>
      <w:r w:rsidRPr="003835FE">
        <w:rPr>
          <w:rFonts w:ascii="Times New Roman" w:hAnsi="Times New Roman"/>
          <w:i/>
          <w:spacing w:val="-2"/>
          <w:sz w:val="24"/>
          <w:szCs w:val="24"/>
        </w:rPr>
        <w:t xml:space="preserve"> – </w:t>
      </w:r>
      <w:r w:rsidR="008C5BB7" w:rsidRPr="003835FE">
        <w:rPr>
          <w:rFonts w:ascii="Times New Roman" w:hAnsi="Times New Roman"/>
          <w:i/>
          <w:spacing w:val="-2"/>
          <w:sz w:val="24"/>
          <w:szCs w:val="24"/>
        </w:rPr>
        <w:t xml:space="preserve">                </w:t>
      </w:r>
      <w:r w:rsidRPr="003835FE">
        <w:rPr>
          <w:rFonts w:ascii="Times New Roman" w:hAnsi="Times New Roman"/>
          <w:i/>
          <w:spacing w:val="-2"/>
          <w:sz w:val="24"/>
          <w:szCs w:val="24"/>
        </w:rPr>
        <w:t>280 человек на 10 000 человек населения.</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Так, в 2022 г. </w:t>
      </w:r>
      <w:r w:rsidRPr="003835FE">
        <w:rPr>
          <w:rFonts w:ascii="Times New Roman" w:hAnsi="Times New Roman"/>
          <w:b/>
          <w:spacing w:val="-2"/>
          <w:sz w:val="24"/>
          <w:szCs w:val="24"/>
        </w:rPr>
        <w:t>репозиторий БГУ занял вторую позицию среди университетских библиотек</w:t>
      </w:r>
      <w:r w:rsidRPr="003835FE">
        <w:rPr>
          <w:rFonts w:ascii="Times New Roman" w:hAnsi="Times New Roman"/>
          <w:spacing w:val="-2"/>
          <w:sz w:val="24"/>
          <w:szCs w:val="24"/>
        </w:rPr>
        <w:t xml:space="preserve">, уступив лишь Федеральному университету Риу-Гранде-ду-Сул (Бразилия) </w:t>
      </w:r>
      <w:r w:rsidRPr="003835FE">
        <w:rPr>
          <w:rFonts w:ascii="Times New Roman" w:hAnsi="Times New Roman"/>
          <w:i/>
          <w:spacing w:val="-2"/>
          <w:sz w:val="24"/>
          <w:szCs w:val="24"/>
        </w:rPr>
        <w:t>(согласно Международному рейтингу Transparent Ranking: Institutional Repositories by Google Scholar)</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w:t>
      </w:r>
      <w:r w:rsidRPr="003835FE">
        <w:rPr>
          <w:rFonts w:ascii="Times New Roman" w:hAnsi="Times New Roman"/>
          <w:b/>
          <w:spacing w:val="-2"/>
          <w:sz w:val="24"/>
          <w:szCs w:val="24"/>
        </w:rPr>
        <w:t>списке лучших университетов Европы</w:t>
      </w:r>
      <w:r w:rsidRPr="003835FE">
        <w:rPr>
          <w:rFonts w:ascii="Times New Roman" w:hAnsi="Times New Roman"/>
          <w:spacing w:val="-2"/>
          <w:sz w:val="24"/>
          <w:szCs w:val="24"/>
        </w:rPr>
        <w:t xml:space="preserve"> находятся </w:t>
      </w:r>
      <w:r w:rsidRPr="003835FE">
        <w:rPr>
          <w:rFonts w:ascii="Times New Roman" w:hAnsi="Times New Roman"/>
          <w:b/>
          <w:spacing w:val="-2"/>
          <w:sz w:val="24"/>
          <w:szCs w:val="24"/>
        </w:rPr>
        <w:t>8</w:t>
      </w:r>
      <w:r w:rsidRPr="003835FE">
        <w:rPr>
          <w:rFonts w:ascii="Times New Roman" w:hAnsi="Times New Roman"/>
          <w:spacing w:val="-2"/>
          <w:sz w:val="24"/>
          <w:szCs w:val="24"/>
        </w:rPr>
        <w:t xml:space="preserve"> белорусских УВО. </w:t>
      </w:r>
      <w:r w:rsidRPr="003835FE">
        <w:rPr>
          <w:rFonts w:ascii="Times New Roman" w:hAnsi="Times New Roman"/>
          <w:b/>
          <w:spacing w:val="-2"/>
          <w:sz w:val="24"/>
          <w:szCs w:val="24"/>
        </w:rPr>
        <w:t>Самое высокое место в рейтинге – у БГУ (22-е)</w:t>
      </w:r>
      <w:r w:rsidRPr="003835FE">
        <w:rPr>
          <w:rFonts w:ascii="Times New Roman" w:hAnsi="Times New Roman"/>
          <w:spacing w:val="-2"/>
          <w:sz w:val="24"/>
          <w:szCs w:val="24"/>
        </w:rPr>
        <w:t>. Далее идут БНТУ (82-я строчка) и БГУИР (129-я позиция). Кроме того, в список вошли Белорусско-</w:t>
      </w:r>
      <w:r w:rsidR="008C5BB7" w:rsidRPr="003835FE">
        <w:rPr>
          <w:rFonts w:ascii="Times New Roman" w:hAnsi="Times New Roman"/>
          <w:spacing w:val="-2"/>
          <w:sz w:val="24"/>
          <w:szCs w:val="24"/>
        </w:rPr>
        <w:t xml:space="preserve">Российский </w:t>
      </w:r>
      <w:r w:rsidRPr="003835FE">
        <w:rPr>
          <w:rFonts w:ascii="Times New Roman" w:hAnsi="Times New Roman"/>
          <w:spacing w:val="-2"/>
          <w:sz w:val="24"/>
          <w:szCs w:val="24"/>
        </w:rPr>
        <w:t>университет, Гродненский университет им. Я. Купалы, Белорусский технологический университет, Витебский университет им. П. Машерова, Гомельский университет им. Ф. Скорины.</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3835FE">
        <w:rPr>
          <w:rFonts w:ascii="Times New Roman" w:hAnsi="Times New Roman"/>
          <w:b/>
          <w:spacing w:val="-2"/>
          <w:sz w:val="24"/>
          <w:szCs w:val="24"/>
        </w:rPr>
        <w:t>89 награждены медалями</w:t>
      </w:r>
      <w:r w:rsidRPr="003835FE">
        <w:rPr>
          <w:rFonts w:ascii="Times New Roman" w:hAnsi="Times New Roman"/>
          <w:spacing w:val="-2"/>
          <w:sz w:val="24"/>
          <w:szCs w:val="24"/>
        </w:rPr>
        <w:t xml:space="preserve"> </w:t>
      </w:r>
      <w:r w:rsidRPr="003835FE">
        <w:rPr>
          <w:rFonts w:ascii="Times New Roman" w:hAnsi="Times New Roman"/>
          <w:i/>
          <w:spacing w:val="-2"/>
          <w:sz w:val="24"/>
          <w:szCs w:val="24"/>
        </w:rPr>
        <w:t>(золотыми – 11, серебряными – 34, бронзовыми – 44)</w:t>
      </w:r>
      <w:r w:rsidRPr="003835FE">
        <w:rPr>
          <w:rFonts w:ascii="Times New Roman" w:hAnsi="Times New Roman"/>
          <w:spacing w:val="-2"/>
          <w:sz w:val="24"/>
          <w:szCs w:val="24"/>
        </w:rPr>
        <w:t xml:space="preserve">. Для дальнейшего развития как уже заявивших о себе, так и новых талантов, организуется работа </w:t>
      </w:r>
      <w:r w:rsidRPr="003835FE">
        <w:rPr>
          <w:rFonts w:ascii="Times New Roman" w:hAnsi="Times New Roman"/>
          <w:b/>
          <w:spacing w:val="-2"/>
          <w:sz w:val="24"/>
          <w:szCs w:val="24"/>
        </w:rPr>
        <w:t>Национального детского технопарка</w:t>
      </w:r>
      <w:r w:rsidRPr="003835FE">
        <w:rPr>
          <w:rFonts w:ascii="Times New Roman" w:hAnsi="Times New Roman"/>
          <w:spacing w:val="-2"/>
          <w:sz w:val="24"/>
          <w:szCs w:val="24"/>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rsidR="00E76DD9" w:rsidRPr="003835FE" w:rsidRDefault="00E76DD9" w:rsidP="003835FE">
      <w:pPr>
        <w:spacing w:after="0" w:line="240" w:lineRule="auto"/>
        <w:ind w:left="-1418"/>
        <w:jc w:val="both"/>
        <w:rPr>
          <w:rFonts w:ascii="Times New Roman" w:hAnsi="Times New Roman"/>
          <w:bCs/>
          <w:iCs/>
          <w:spacing w:val="-2"/>
          <w:sz w:val="24"/>
          <w:szCs w:val="24"/>
        </w:rPr>
      </w:pPr>
      <w:r w:rsidRPr="003835FE">
        <w:rPr>
          <w:rFonts w:ascii="Times New Roman" w:hAnsi="Times New Roman"/>
          <w:b/>
          <w:bCs/>
          <w:i/>
          <w:iCs/>
          <w:spacing w:val="-2"/>
          <w:sz w:val="24"/>
          <w:szCs w:val="24"/>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3835FE">
        <w:rPr>
          <w:rFonts w:ascii="Times New Roman" w:hAnsi="Times New Roman"/>
          <w:bCs/>
          <w:i/>
          <w:iCs/>
          <w:spacing w:val="-2"/>
          <w:sz w:val="24"/>
          <w:szCs w:val="24"/>
        </w:rPr>
        <w:t xml:space="preserve"> </w:t>
      </w:r>
      <w:r w:rsidRPr="003835FE">
        <w:rPr>
          <w:rFonts w:ascii="Times New Roman" w:hAnsi="Times New Roman"/>
          <w:bCs/>
          <w:iCs/>
          <w:spacing w:val="-2"/>
          <w:sz w:val="24"/>
          <w:szCs w:val="24"/>
        </w:rPr>
        <w:t xml:space="preserve">– отметил А.Г.Лукашенко в начале этого года.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ряду </w:t>
      </w:r>
      <w:r w:rsidRPr="003835FE">
        <w:rPr>
          <w:rFonts w:ascii="Times New Roman" w:hAnsi="Times New Roman"/>
          <w:b/>
          <w:spacing w:val="-2"/>
          <w:sz w:val="24"/>
          <w:szCs w:val="24"/>
        </w:rPr>
        <w:t>крупных новейших достижений</w:t>
      </w:r>
      <w:r w:rsidRPr="003835FE">
        <w:rPr>
          <w:rFonts w:ascii="Times New Roman" w:hAnsi="Times New Roman"/>
          <w:spacing w:val="-2"/>
          <w:sz w:val="24"/>
          <w:szCs w:val="24"/>
        </w:rPr>
        <w:t xml:space="preserve"> – искусственное выращивание органов и тканей, разработка нанолекарств с заданными свойствами, создание искусственного интеллекта, по ряду параметров превосходящего человеческий. </w:t>
      </w:r>
      <w:r w:rsidRPr="003835FE">
        <w:rPr>
          <w:rFonts w:ascii="Times New Roman" w:hAnsi="Times New Roman"/>
          <w:b/>
          <w:spacing w:val="-2"/>
          <w:sz w:val="24"/>
          <w:szCs w:val="24"/>
        </w:rPr>
        <w:t xml:space="preserve">По всем названным мировым достижениям наша наука находится на передовых позициях, а в некоторых разработках </w:t>
      </w:r>
      <w:r w:rsidRPr="003835FE">
        <w:rPr>
          <w:rFonts w:ascii="Times New Roman" w:hAnsi="Times New Roman"/>
          <w:b/>
          <w:spacing w:val="-2"/>
          <w:sz w:val="24"/>
          <w:szCs w:val="24"/>
        </w:rPr>
        <w:softHyphen/>
        <w:t>– даже лидирует.</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3835FE">
        <w:rPr>
          <w:rFonts w:ascii="Times New Roman" w:hAnsi="Times New Roman"/>
          <w:i/>
          <w:spacing w:val="-2"/>
          <w:sz w:val="24"/>
          <w:szCs w:val="24"/>
        </w:rPr>
        <w:t>(препараты, использующие информацию о генах, белках и внутренней среде человека для предотвращения, диагностики и лечения заболеваний)</w:t>
      </w:r>
      <w:r w:rsidRPr="003835FE">
        <w:rPr>
          <w:rFonts w:ascii="Times New Roman" w:hAnsi="Times New Roman"/>
          <w:spacing w:val="-2"/>
          <w:sz w:val="24"/>
          <w:szCs w:val="24"/>
        </w:rPr>
        <w:t xml:space="preserve">, среди которых есть и «золотые стандарты» </w:t>
      </w:r>
      <w:r w:rsidRPr="003835FE">
        <w:rPr>
          <w:rFonts w:ascii="Times New Roman" w:hAnsi="Times New Roman"/>
          <w:i/>
          <w:spacing w:val="-2"/>
          <w:sz w:val="24"/>
          <w:szCs w:val="24"/>
        </w:rPr>
        <w:t>(эталонные образцы)</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супервысокой для этого класса машин производительностью – 100 терафлопс </w:t>
      </w:r>
      <w:r w:rsidRPr="003835FE">
        <w:rPr>
          <w:rFonts w:ascii="Times New Roman" w:hAnsi="Times New Roman"/>
          <w:i/>
          <w:spacing w:val="-2"/>
          <w:sz w:val="24"/>
          <w:szCs w:val="24"/>
        </w:rPr>
        <w:t>(1 триллион операций в секунду)</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Полярники на нашей отечественной станции в Антарктиде наряду с учеными </w:t>
      </w:r>
      <w:r w:rsidR="00FC3388" w:rsidRPr="003835FE">
        <w:rPr>
          <w:rFonts w:ascii="Times New Roman" w:hAnsi="Times New Roman"/>
          <w:spacing w:val="-2"/>
          <w:sz w:val="24"/>
          <w:szCs w:val="24"/>
        </w:rPr>
        <w:t>признанных стран-лидеров</w:t>
      </w:r>
      <w:r w:rsidRPr="003835FE">
        <w:rPr>
          <w:rFonts w:ascii="Times New Roman" w:hAnsi="Times New Roman"/>
          <w:spacing w:val="-2"/>
          <w:sz w:val="24"/>
          <w:szCs w:val="24"/>
        </w:rPr>
        <w:t xml:space="preserve"> проводят исследования, не уступающие по глубине и масштабности.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lastRenderedPageBreak/>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Основной целью развития </w:t>
      </w:r>
      <w:r w:rsidRPr="003835FE">
        <w:rPr>
          <w:rFonts w:ascii="Times New Roman" w:hAnsi="Times New Roman"/>
          <w:b/>
          <w:spacing w:val="-2"/>
          <w:sz w:val="24"/>
          <w:szCs w:val="24"/>
          <w:u w:val="single"/>
        </w:rPr>
        <w:t>здравоохранения</w:t>
      </w:r>
      <w:r w:rsidRPr="003835FE">
        <w:rPr>
          <w:rFonts w:ascii="Times New Roman" w:hAnsi="Times New Roman"/>
          <w:b/>
          <w:spacing w:val="-2"/>
          <w:sz w:val="24"/>
          <w:szCs w:val="24"/>
        </w:rPr>
        <w:t xml:space="preserve"> Республики Беларусь </w:t>
      </w:r>
      <w:r w:rsidRPr="003835FE">
        <w:rPr>
          <w:rFonts w:ascii="Times New Roman" w:hAnsi="Times New Roman"/>
          <w:spacing w:val="-2"/>
          <w:sz w:val="24"/>
          <w:szCs w:val="24"/>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Беларусь занимает одно из </w:t>
      </w:r>
      <w:r w:rsidRPr="003835FE">
        <w:rPr>
          <w:rFonts w:ascii="Times New Roman" w:hAnsi="Times New Roman"/>
          <w:b/>
          <w:spacing w:val="-2"/>
          <w:sz w:val="24"/>
          <w:szCs w:val="24"/>
        </w:rPr>
        <w:t xml:space="preserve">ведущих мест </w:t>
      </w:r>
      <w:r w:rsidRPr="003835FE">
        <w:rPr>
          <w:rFonts w:ascii="Times New Roman" w:hAnsi="Times New Roman"/>
          <w:spacing w:val="-2"/>
          <w:sz w:val="24"/>
          <w:szCs w:val="24"/>
        </w:rPr>
        <w:t xml:space="preserve">в мире </w:t>
      </w:r>
      <w:r w:rsidRPr="003835FE">
        <w:rPr>
          <w:rFonts w:ascii="Times New Roman" w:hAnsi="Times New Roman"/>
          <w:b/>
          <w:spacing w:val="-2"/>
          <w:sz w:val="24"/>
          <w:szCs w:val="24"/>
        </w:rPr>
        <w:t xml:space="preserve">по доступу </w:t>
      </w:r>
      <w:r w:rsidRPr="003835FE">
        <w:rPr>
          <w:rFonts w:ascii="Times New Roman" w:hAnsi="Times New Roman"/>
          <w:spacing w:val="-2"/>
          <w:sz w:val="24"/>
          <w:szCs w:val="24"/>
        </w:rPr>
        <w:t xml:space="preserve">населения </w:t>
      </w:r>
      <w:r w:rsidRPr="003835FE">
        <w:rPr>
          <w:rFonts w:ascii="Times New Roman" w:hAnsi="Times New Roman"/>
          <w:b/>
          <w:spacing w:val="-2"/>
          <w:sz w:val="24"/>
          <w:szCs w:val="24"/>
        </w:rPr>
        <w:t>к медицинским услугам</w:t>
      </w:r>
      <w:r w:rsidRPr="003835FE">
        <w:rPr>
          <w:rFonts w:ascii="Times New Roman" w:hAnsi="Times New Roman"/>
          <w:spacing w:val="-2"/>
          <w:sz w:val="24"/>
          <w:szCs w:val="24"/>
        </w:rPr>
        <w:t>. Ожидаемая продолжительность жизни сегодня составляет 74,5 года (второе место среди стран СНГ, первое – Армения).</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 xml:space="preserve">Как в республике в целом, так и в регионах отмечается </w:t>
      </w:r>
      <w:r w:rsidRPr="003835FE">
        <w:rPr>
          <w:rFonts w:ascii="Times New Roman" w:hAnsi="Times New Roman"/>
          <w:b/>
          <w:i/>
          <w:spacing w:val="-2"/>
          <w:sz w:val="24"/>
          <w:szCs w:val="24"/>
        </w:rPr>
        <w:t>высокий уровень обеспеченности населения больничными койками</w:t>
      </w:r>
      <w:r w:rsidRPr="003835FE">
        <w:rPr>
          <w:rFonts w:ascii="Times New Roman" w:hAnsi="Times New Roman"/>
          <w:i/>
          <w:spacing w:val="-2"/>
          <w:sz w:val="24"/>
          <w:szCs w:val="24"/>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3835FE">
        <w:rPr>
          <w:rFonts w:ascii="Times New Roman" w:hAnsi="Times New Roman"/>
          <w:b/>
          <w:spacing w:val="-2"/>
          <w:sz w:val="24"/>
          <w:szCs w:val="24"/>
        </w:rPr>
        <w:t>для материнства</w:t>
      </w:r>
      <w:r w:rsidRPr="003835FE">
        <w:rPr>
          <w:rFonts w:ascii="Times New Roman" w:hAnsi="Times New Roman"/>
          <w:spacing w:val="-2"/>
          <w:sz w:val="24"/>
          <w:szCs w:val="24"/>
        </w:rPr>
        <w:t xml:space="preserve"> стран и </w:t>
      </w:r>
      <w:r w:rsidRPr="003835FE">
        <w:rPr>
          <w:rFonts w:ascii="Times New Roman" w:hAnsi="Times New Roman"/>
          <w:b/>
          <w:spacing w:val="-2"/>
          <w:sz w:val="24"/>
          <w:szCs w:val="24"/>
        </w:rPr>
        <w:t>входит в 50 лучших стран мира</w:t>
      </w:r>
      <w:r w:rsidRPr="003835FE">
        <w:rPr>
          <w:rFonts w:ascii="Times New Roman" w:hAnsi="Times New Roman"/>
          <w:spacing w:val="-2"/>
          <w:sz w:val="24"/>
          <w:szCs w:val="24"/>
        </w:rPr>
        <w:t xml:space="preserve"> по ведению беременности и организации родов.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Охрана репродуктивного здоровья населения, </w:t>
      </w:r>
      <w:r w:rsidRPr="003835FE">
        <w:rPr>
          <w:rFonts w:ascii="Times New Roman" w:hAnsi="Times New Roman"/>
          <w:b/>
          <w:spacing w:val="-2"/>
          <w:sz w:val="24"/>
          <w:szCs w:val="24"/>
        </w:rPr>
        <w:t>создание условий для рождения здоровых детей</w:t>
      </w:r>
      <w:r w:rsidRPr="003835FE">
        <w:rPr>
          <w:rFonts w:ascii="Times New Roman" w:hAnsi="Times New Roman"/>
          <w:spacing w:val="-2"/>
          <w:sz w:val="24"/>
          <w:szCs w:val="24"/>
        </w:rPr>
        <w:t xml:space="preserve">, сокращение младенческой, детской и материнской смертности имеют особую общественную значимость и </w:t>
      </w:r>
      <w:r w:rsidRPr="003835FE">
        <w:rPr>
          <w:rFonts w:ascii="Times New Roman" w:hAnsi="Times New Roman"/>
          <w:b/>
          <w:spacing w:val="-2"/>
          <w:sz w:val="24"/>
          <w:szCs w:val="24"/>
        </w:rPr>
        <w:t>выступают в качестве критериев эффективности деятельности системы здравоохранения страны</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Серьезным испытанием на прочность и проблемой номер один для всего мирового сообщества стала </w:t>
      </w:r>
      <w:r w:rsidRPr="003835FE">
        <w:rPr>
          <w:rFonts w:ascii="Times New Roman" w:hAnsi="Times New Roman"/>
          <w:b/>
          <w:spacing w:val="-2"/>
          <w:sz w:val="24"/>
          <w:szCs w:val="24"/>
        </w:rPr>
        <w:t>пандемия COVID-19</w:t>
      </w:r>
      <w:r w:rsidRPr="003835FE">
        <w:rPr>
          <w:rFonts w:ascii="Times New Roman" w:hAnsi="Times New Roman"/>
          <w:spacing w:val="-2"/>
          <w:sz w:val="24"/>
          <w:szCs w:val="24"/>
        </w:rPr>
        <w:t xml:space="preserve">. В борьбе с распространением коронавирусной инфекции </w:t>
      </w:r>
      <w:r w:rsidRPr="003835FE">
        <w:rPr>
          <w:rFonts w:ascii="Times New Roman" w:hAnsi="Times New Roman"/>
          <w:b/>
          <w:spacing w:val="-2"/>
          <w:sz w:val="24"/>
          <w:szCs w:val="24"/>
        </w:rPr>
        <w:t>Беларусь пошла своим путем, который доказал свою эффективность</w:t>
      </w:r>
      <w:r w:rsidRPr="003835FE">
        <w:rPr>
          <w:rFonts w:ascii="Times New Roman" w:hAnsi="Times New Roman"/>
          <w:spacing w:val="-2"/>
          <w:sz w:val="24"/>
          <w:szCs w:val="24"/>
        </w:rPr>
        <w:t xml:space="preserve">. </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Бустерной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В 2022 г. совместно с Институтом биофизики и клеточной инженерии НАН получен прототип </w:t>
      </w:r>
      <w:r w:rsidRPr="003835FE">
        <w:rPr>
          <w:rFonts w:ascii="Times New Roman" w:hAnsi="Times New Roman"/>
          <w:b/>
          <w:spacing w:val="-2"/>
          <w:sz w:val="24"/>
          <w:szCs w:val="24"/>
        </w:rPr>
        <w:t>белорусской вакцины против инфекции COVID-19</w:t>
      </w:r>
      <w:r w:rsidRPr="003835FE">
        <w:rPr>
          <w:rFonts w:ascii="Times New Roman" w:hAnsi="Times New Roman"/>
          <w:spacing w:val="-2"/>
          <w:sz w:val="24"/>
          <w:szCs w:val="24"/>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Также Беларусь добилась высоких показателей при лечении онкологических заболеваний</w:t>
      </w:r>
      <w:r w:rsidRPr="003835FE">
        <w:rPr>
          <w:rFonts w:ascii="Times New Roman" w:hAnsi="Times New Roman"/>
          <w:spacing w:val="-2"/>
          <w:sz w:val="24"/>
          <w:szCs w:val="24"/>
        </w:rPr>
        <w:t xml:space="preserve">. Среди стран с наименьшей смертностью </w:t>
      </w:r>
      <w:r w:rsidRPr="003835FE">
        <w:rPr>
          <w:rFonts w:ascii="Times New Roman" w:hAnsi="Times New Roman"/>
          <w:b/>
          <w:spacing w:val="-2"/>
          <w:sz w:val="24"/>
          <w:szCs w:val="24"/>
        </w:rPr>
        <w:t>наша страна вышла на третье место в мире</w:t>
      </w:r>
      <w:r w:rsidRPr="003835FE">
        <w:rPr>
          <w:rFonts w:ascii="Times New Roman" w:hAnsi="Times New Roman"/>
          <w:spacing w:val="-2"/>
          <w:sz w:val="24"/>
          <w:szCs w:val="24"/>
        </w:rPr>
        <w:t xml:space="preserve"> и уступает только Финляндии и Южной Корее.</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3835FE">
        <w:rPr>
          <w:rFonts w:ascii="Times New Roman" w:hAnsi="Times New Roman"/>
          <w:b/>
          <w:spacing w:val="-2"/>
          <w:sz w:val="24"/>
          <w:szCs w:val="24"/>
        </w:rPr>
        <w:t>отмечается снижение показателя смертности детей от злокачественных новообразований и увеличение показателя выживаемости</w:t>
      </w:r>
      <w:r w:rsidRPr="003835FE">
        <w:rPr>
          <w:rFonts w:ascii="Times New Roman" w:hAnsi="Times New Roman"/>
          <w:spacing w:val="-2"/>
          <w:sz w:val="24"/>
          <w:szCs w:val="24"/>
        </w:rPr>
        <w:t xml:space="preserve">. Общая пятилетняя выживаемость детей со злокачественными новообразованиями составляет 80%, а по некоторым заболеваниям (лимфогранулематоз, нефробластома) превышает 90%. </w:t>
      </w:r>
      <w:r w:rsidRPr="003835FE">
        <w:rPr>
          <w:rFonts w:ascii="Times New Roman" w:hAnsi="Times New Roman"/>
          <w:b/>
          <w:spacing w:val="-2"/>
          <w:sz w:val="24"/>
          <w:szCs w:val="24"/>
        </w:rPr>
        <w:t>Достигнутые результаты в Республике Беларусь сопоставимы с данными ведущих мировых детских онкологических центров</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Беларусь может выступать образцом для многих стран мира в сфере защиты прав людей с инвалидностью</w:t>
      </w:r>
      <w:r w:rsidRPr="003835FE">
        <w:rPr>
          <w:rFonts w:ascii="Times New Roman" w:hAnsi="Times New Roman"/>
          <w:spacing w:val="-2"/>
          <w:sz w:val="24"/>
          <w:szCs w:val="24"/>
        </w:rPr>
        <w:t>: в нашей стране предусмотрены и реализуются обязательства государства по дальнейшей социализации и инклюзии людей с инвалидностью.</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lastRenderedPageBreak/>
        <w:t xml:space="preserve">Одно из основных направлений социальной политики государства – </w:t>
      </w:r>
      <w:r w:rsidRPr="003835FE">
        <w:rPr>
          <w:rFonts w:ascii="Times New Roman" w:hAnsi="Times New Roman"/>
          <w:b/>
          <w:spacing w:val="-2"/>
          <w:sz w:val="24"/>
          <w:szCs w:val="24"/>
        </w:rPr>
        <w:t>создание безбарьерной среды</w:t>
      </w:r>
      <w:r w:rsidRPr="003835FE">
        <w:rPr>
          <w:rFonts w:ascii="Times New Roman" w:hAnsi="Times New Roman"/>
          <w:spacing w:val="-2"/>
          <w:sz w:val="24"/>
          <w:szCs w:val="24"/>
        </w:rPr>
        <w:t xml:space="preserve">: элементами доступной среды </w:t>
      </w:r>
      <w:r w:rsidRPr="003835FE">
        <w:rPr>
          <w:rFonts w:ascii="Times New Roman" w:hAnsi="Times New Roman"/>
          <w:b/>
          <w:spacing w:val="-2"/>
          <w:sz w:val="24"/>
          <w:szCs w:val="24"/>
        </w:rPr>
        <w:t>обеспечено почти 70%</w:t>
      </w:r>
      <w:r w:rsidRPr="003835FE">
        <w:rPr>
          <w:rFonts w:ascii="Times New Roman" w:hAnsi="Times New Roman"/>
          <w:spacing w:val="-2"/>
          <w:sz w:val="24"/>
          <w:szCs w:val="24"/>
        </w:rPr>
        <w:t xml:space="preserve"> объектов социальной сферы, полностью доступными стали 18% объектов.</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Отдельного упоминания заслуживает деятельность </w:t>
      </w:r>
      <w:r w:rsidRPr="003835FE">
        <w:rPr>
          <w:rFonts w:ascii="Times New Roman" w:hAnsi="Times New Roman"/>
          <w:b/>
          <w:spacing w:val="-2"/>
          <w:sz w:val="24"/>
          <w:szCs w:val="24"/>
        </w:rPr>
        <w:t>«Республиканского реабилитационного центра для детей-инвалидов»</w:t>
      </w:r>
      <w:r w:rsidRPr="003835FE">
        <w:rPr>
          <w:rFonts w:ascii="Times New Roman" w:hAnsi="Times New Roman"/>
          <w:spacing w:val="-2"/>
          <w:sz w:val="24"/>
          <w:szCs w:val="24"/>
        </w:rPr>
        <w:t xml:space="preserve">. Его уникальность заключается в том, что </w:t>
      </w:r>
      <w:r w:rsidRPr="003835FE">
        <w:rPr>
          <w:rFonts w:ascii="Times New Roman" w:hAnsi="Times New Roman"/>
          <w:b/>
          <w:spacing w:val="-2"/>
          <w:sz w:val="24"/>
          <w:szCs w:val="24"/>
        </w:rPr>
        <w:t>на его базе реализуется комплексная реабилитация детей-инвалидов</w:t>
      </w:r>
      <w:r w:rsidRPr="003835FE">
        <w:rPr>
          <w:rFonts w:ascii="Times New Roman" w:hAnsi="Times New Roman"/>
          <w:spacing w:val="-2"/>
          <w:sz w:val="24"/>
          <w:szCs w:val="24"/>
        </w:rPr>
        <w:t xml:space="preserve"> (как медицинская, так и социальная) </w:t>
      </w:r>
      <w:r w:rsidRPr="003835FE">
        <w:rPr>
          <w:rFonts w:ascii="Times New Roman" w:hAnsi="Times New Roman"/>
          <w:b/>
          <w:spacing w:val="-2"/>
          <w:sz w:val="24"/>
          <w:szCs w:val="24"/>
        </w:rPr>
        <w:t>с применением инновационных методик и реабилитационного оборудования мировых стандартов</w:t>
      </w:r>
      <w:r w:rsidRPr="003835FE">
        <w:rPr>
          <w:rFonts w:ascii="Times New Roman" w:hAnsi="Times New Roman"/>
          <w:spacing w:val="-2"/>
          <w:sz w:val="24"/>
          <w:szCs w:val="24"/>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6DD9" w:rsidRPr="003835FE" w:rsidRDefault="00E76DD9" w:rsidP="003835FE">
      <w:pPr>
        <w:spacing w:after="0" w:line="240" w:lineRule="auto"/>
        <w:ind w:left="-1418"/>
        <w:jc w:val="both"/>
        <w:rPr>
          <w:rFonts w:ascii="Times New Roman" w:hAnsi="Times New Roman"/>
          <w:b/>
          <w:i/>
          <w:spacing w:val="-2"/>
          <w:sz w:val="24"/>
          <w:szCs w:val="24"/>
        </w:rPr>
      </w:pPr>
      <w:r w:rsidRPr="003835FE">
        <w:rPr>
          <w:rFonts w:ascii="Times New Roman" w:hAnsi="Times New Roman"/>
          <w:b/>
          <w:i/>
          <w:spacing w:val="-2"/>
          <w:sz w:val="24"/>
          <w:szCs w:val="24"/>
        </w:rPr>
        <w:t>Справочно.</w:t>
      </w:r>
    </w:p>
    <w:p w:rsidR="00E76DD9" w:rsidRPr="003835FE" w:rsidRDefault="00E76DD9" w:rsidP="003835FE">
      <w:pPr>
        <w:spacing w:after="0" w:line="240" w:lineRule="auto"/>
        <w:ind w:left="-1418"/>
        <w:jc w:val="both"/>
        <w:rPr>
          <w:rFonts w:ascii="Times New Roman" w:hAnsi="Times New Roman"/>
          <w:i/>
          <w:spacing w:val="-2"/>
          <w:sz w:val="24"/>
          <w:szCs w:val="24"/>
        </w:rPr>
      </w:pPr>
      <w:r w:rsidRPr="003835FE">
        <w:rPr>
          <w:rFonts w:ascii="Times New Roman" w:hAnsi="Times New Roman"/>
          <w:i/>
          <w:spacing w:val="-2"/>
          <w:sz w:val="24"/>
          <w:szCs w:val="24"/>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Также в Республике Беларусь осуществляет свою деятельность </w:t>
      </w:r>
      <w:r w:rsidRPr="003835FE">
        <w:rPr>
          <w:rFonts w:ascii="Times New Roman" w:hAnsi="Times New Roman"/>
          <w:b/>
          <w:spacing w:val="-2"/>
          <w:sz w:val="24"/>
          <w:szCs w:val="24"/>
        </w:rPr>
        <w:t>РУП «Белорусский протезно-ортопедический восстановительный центр»</w:t>
      </w:r>
      <w:r w:rsidRPr="003835FE">
        <w:rPr>
          <w:rFonts w:ascii="Times New Roman" w:hAnsi="Times New Roman"/>
          <w:spacing w:val="-2"/>
          <w:sz w:val="24"/>
          <w:szCs w:val="24"/>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 xml:space="preserve">Основное направление деятельности – </w:t>
      </w:r>
      <w:r w:rsidRPr="003835FE">
        <w:rPr>
          <w:rFonts w:ascii="Times New Roman" w:hAnsi="Times New Roman"/>
          <w:b/>
          <w:spacing w:val="-2"/>
          <w:sz w:val="24"/>
          <w:szCs w:val="24"/>
        </w:rPr>
        <w:t>обеспечение граждан республики техническими средствами социальной реабилитации</w:t>
      </w:r>
      <w:r w:rsidRPr="003835FE">
        <w:rPr>
          <w:rFonts w:ascii="Times New Roman" w:hAnsi="Times New Roman"/>
          <w:spacing w:val="-2"/>
          <w:sz w:val="24"/>
          <w:szCs w:val="24"/>
        </w:rPr>
        <w:t>. Номенклатура изделий, изготавливаемых предприятием, насчитывает более 1000 наименований.</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b/>
          <w:spacing w:val="-2"/>
          <w:sz w:val="24"/>
          <w:szCs w:val="24"/>
        </w:rPr>
        <w:t>Уникальность предприятия заключается в осуществлении комплексной реабилитации людей с нарушениями здоровья.</w:t>
      </w:r>
      <w:r w:rsidRPr="003835FE">
        <w:rPr>
          <w:rFonts w:ascii="Times New Roman" w:hAnsi="Times New Roman"/>
          <w:spacing w:val="-2"/>
          <w:sz w:val="24"/>
          <w:szCs w:val="24"/>
        </w:rPr>
        <w:t xml:space="preserve"> На базе предприятия </w:t>
      </w:r>
      <w:r w:rsidRPr="003835FE">
        <w:rPr>
          <w:rFonts w:ascii="Times New Roman" w:hAnsi="Times New Roman"/>
          <w:b/>
          <w:spacing w:val="-2"/>
          <w:sz w:val="24"/>
          <w:szCs w:val="24"/>
        </w:rPr>
        <w:t>проводится профессиональная реабилитация (обучение) лиц с инвалидностью</w:t>
      </w:r>
      <w:r w:rsidRPr="003835FE">
        <w:rPr>
          <w:rFonts w:ascii="Times New Roman" w:hAnsi="Times New Roman"/>
          <w:spacing w:val="-2"/>
          <w:sz w:val="24"/>
          <w:szCs w:val="24"/>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3835FE">
        <w:rPr>
          <w:rFonts w:ascii="Times New Roman" w:hAnsi="Times New Roman"/>
          <w:b/>
          <w:spacing w:val="-2"/>
          <w:sz w:val="24"/>
          <w:szCs w:val="24"/>
        </w:rPr>
        <w:t>реализуются образовательные программы подготовки по рабочим профессиям и программам обучающих курсов</w:t>
      </w:r>
      <w:r w:rsidRPr="003835FE">
        <w:rPr>
          <w:rFonts w:ascii="Times New Roman" w:hAnsi="Times New Roman"/>
          <w:spacing w:val="-2"/>
          <w:sz w:val="24"/>
          <w:szCs w:val="24"/>
        </w:rPr>
        <w:t>.</w:t>
      </w:r>
    </w:p>
    <w:p w:rsidR="00E76DD9" w:rsidRPr="003835FE" w:rsidRDefault="00E76DD9" w:rsidP="003835FE">
      <w:pPr>
        <w:spacing w:after="0" w:line="240" w:lineRule="auto"/>
        <w:ind w:left="-1418"/>
        <w:jc w:val="both"/>
        <w:rPr>
          <w:rFonts w:ascii="Times New Roman" w:hAnsi="Times New Roman"/>
          <w:spacing w:val="-2"/>
          <w:sz w:val="24"/>
          <w:szCs w:val="24"/>
        </w:rPr>
      </w:pPr>
      <w:r w:rsidRPr="003835FE">
        <w:rPr>
          <w:rFonts w:ascii="Times New Roman" w:hAnsi="Times New Roman"/>
          <w:spacing w:val="-2"/>
          <w:sz w:val="24"/>
          <w:szCs w:val="24"/>
        </w:rPr>
        <w:t>Ежегодно услугами БПОВЦ пользуется более 170 тыс. человек.</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3835FE">
        <w:rPr>
          <w:rFonts w:ascii="Times New Roman" w:hAnsi="Times New Roman"/>
          <w:b/>
          <w:spacing w:val="-2"/>
          <w:sz w:val="24"/>
          <w:szCs w:val="24"/>
          <w:u w:val="single"/>
          <w:lang w:val="be-BY"/>
        </w:rPr>
        <w:t>организация физкультурно-оздоровительной и спортивно-массовой работы</w:t>
      </w:r>
      <w:r w:rsidRPr="003835FE">
        <w:rPr>
          <w:rFonts w:ascii="Times New Roman" w:hAnsi="Times New Roman"/>
          <w:spacing w:val="-2"/>
          <w:sz w:val="24"/>
          <w:szCs w:val="24"/>
          <w:lang w:val="be-BY"/>
        </w:rPr>
        <w:t xml:space="preserve"> с населением находится на высоком уровне и постоянно пребывает в поле зрения Президента, который </w:t>
      </w:r>
      <w:r w:rsidR="00BF2B8D" w:rsidRPr="003835FE">
        <w:rPr>
          <w:rFonts w:ascii="Times New Roman" w:hAnsi="Times New Roman"/>
          <w:spacing w:val="-2"/>
          <w:sz w:val="24"/>
          <w:szCs w:val="24"/>
          <w:lang w:val="be-BY"/>
        </w:rPr>
        <w:t xml:space="preserve">личным примером пропагандирует </w:t>
      </w:r>
      <w:r w:rsidRPr="003835FE">
        <w:rPr>
          <w:rFonts w:ascii="Times New Roman" w:hAnsi="Times New Roman"/>
          <w:spacing w:val="-2"/>
          <w:sz w:val="24"/>
          <w:szCs w:val="24"/>
          <w:lang w:val="be-BY"/>
        </w:rPr>
        <w:t>здоров</w:t>
      </w:r>
      <w:r w:rsidR="00BF2B8D" w:rsidRPr="003835FE">
        <w:rPr>
          <w:rFonts w:ascii="Times New Roman" w:hAnsi="Times New Roman"/>
          <w:spacing w:val="-2"/>
          <w:sz w:val="24"/>
          <w:szCs w:val="24"/>
          <w:lang w:val="be-BY"/>
        </w:rPr>
        <w:t>ый</w:t>
      </w:r>
      <w:r w:rsidRPr="003835FE">
        <w:rPr>
          <w:rFonts w:ascii="Times New Roman" w:hAnsi="Times New Roman"/>
          <w:spacing w:val="-2"/>
          <w:sz w:val="24"/>
          <w:szCs w:val="24"/>
          <w:lang w:val="be-BY"/>
        </w:rPr>
        <w:t xml:space="preserve"> образ жизни, искренн</w:t>
      </w:r>
      <w:r w:rsidR="00BF2B8D" w:rsidRPr="003835FE">
        <w:rPr>
          <w:rFonts w:ascii="Times New Roman" w:hAnsi="Times New Roman"/>
          <w:spacing w:val="-2"/>
          <w:sz w:val="24"/>
          <w:szCs w:val="24"/>
          <w:lang w:val="be-BY"/>
        </w:rPr>
        <w:t>юю</w:t>
      </w:r>
      <w:r w:rsidRPr="003835FE">
        <w:rPr>
          <w:rFonts w:ascii="Times New Roman" w:hAnsi="Times New Roman"/>
          <w:spacing w:val="-2"/>
          <w:sz w:val="24"/>
          <w:szCs w:val="24"/>
          <w:lang w:val="be-BY"/>
        </w:rPr>
        <w:t xml:space="preserve"> люб</w:t>
      </w:r>
      <w:r w:rsidR="00BF2B8D" w:rsidRPr="003835FE">
        <w:rPr>
          <w:rFonts w:ascii="Times New Roman" w:hAnsi="Times New Roman"/>
          <w:spacing w:val="-2"/>
          <w:sz w:val="24"/>
          <w:szCs w:val="24"/>
          <w:lang w:val="be-BY"/>
        </w:rPr>
        <w:t>о</w:t>
      </w:r>
      <w:r w:rsidRPr="003835FE">
        <w:rPr>
          <w:rFonts w:ascii="Times New Roman" w:hAnsi="Times New Roman"/>
          <w:spacing w:val="-2"/>
          <w:sz w:val="24"/>
          <w:szCs w:val="24"/>
          <w:lang w:val="be-BY"/>
        </w:rPr>
        <w:t>в</w:t>
      </w:r>
      <w:r w:rsidR="00BF2B8D" w:rsidRPr="003835FE">
        <w:rPr>
          <w:rFonts w:ascii="Times New Roman" w:hAnsi="Times New Roman"/>
          <w:spacing w:val="-2"/>
          <w:sz w:val="24"/>
          <w:szCs w:val="24"/>
          <w:lang w:val="be-BY"/>
        </w:rPr>
        <w:t>ь</w:t>
      </w:r>
      <w:r w:rsidRPr="003835FE">
        <w:rPr>
          <w:rFonts w:ascii="Times New Roman" w:hAnsi="Times New Roman"/>
          <w:spacing w:val="-2"/>
          <w:sz w:val="24"/>
          <w:szCs w:val="24"/>
          <w:lang w:val="be-BY"/>
        </w:rPr>
        <w:t xml:space="preserve"> к спорту.</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6DD9" w:rsidRPr="003835FE" w:rsidRDefault="003A1F3D"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Ф</w:t>
      </w:r>
      <w:r w:rsidR="00E76DD9" w:rsidRPr="003835FE">
        <w:rPr>
          <w:rFonts w:ascii="Times New Roman" w:hAnsi="Times New Roman"/>
          <w:spacing w:val="-2"/>
          <w:sz w:val="24"/>
          <w:szCs w:val="24"/>
          <w:lang w:val="be-BY"/>
        </w:rPr>
        <w:t xml:space="preserve">изической культурой и спортом в республике </w:t>
      </w:r>
      <w:r w:rsidRPr="003835FE">
        <w:rPr>
          <w:rFonts w:ascii="Times New Roman" w:hAnsi="Times New Roman"/>
          <w:spacing w:val="-2"/>
          <w:sz w:val="24"/>
          <w:szCs w:val="24"/>
          <w:lang w:val="be-BY"/>
        </w:rPr>
        <w:t xml:space="preserve">активно </w:t>
      </w:r>
      <w:r w:rsidR="00E76DD9" w:rsidRPr="003835FE">
        <w:rPr>
          <w:rFonts w:ascii="Times New Roman" w:hAnsi="Times New Roman"/>
          <w:spacing w:val="-2"/>
          <w:sz w:val="24"/>
          <w:szCs w:val="24"/>
          <w:lang w:val="be-BY"/>
        </w:rPr>
        <w:t xml:space="preserve">занимается </w:t>
      </w:r>
      <w:r w:rsidR="00E76DD9" w:rsidRPr="003835FE">
        <w:rPr>
          <w:rFonts w:ascii="Times New Roman" w:hAnsi="Times New Roman"/>
          <w:b/>
          <w:spacing w:val="-2"/>
          <w:sz w:val="24"/>
          <w:szCs w:val="24"/>
          <w:lang w:val="be-BY"/>
        </w:rPr>
        <w:t>2,4 млн. человек</w:t>
      </w:r>
      <w:r w:rsidR="00E76DD9" w:rsidRPr="003835FE">
        <w:rPr>
          <w:rFonts w:ascii="Times New Roman" w:hAnsi="Times New Roman"/>
          <w:spacing w:val="-2"/>
          <w:sz w:val="24"/>
          <w:szCs w:val="24"/>
          <w:lang w:val="be-BY"/>
        </w:rPr>
        <w:t xml:space="preserve"> (в том числе 1,5 млн. человек – дети и подростки) или </w:t>
      </w:r>
      <w:r w:rsidR="00E76DD9" w:rsidRPr="003835FE">
        <w:rPr>
          <w:rFonts w:ascii="Times New Roman" w:hAnsi="Times New Roman"/>
          <w:b/>
          <w:spacing w:val="-2"/>
          <w:sz w:val="24"/>
          <w:szCs w:val="24"/>
          <w:lang w:val="be-BY"/>
        </w:rPr>
        <w:t>25,5% от общего числа населения страны</w:t>
      </w:r>
      <w:r w:rsidR="00E76DD9" w:rsidRPr="003835FE">
        <w:rPr>
          <w:rFonts w:ascii="Times New Roman" w:hAnsi="Times New Roman"/>
          <w:spacing w:val="-2"/>
          <w:sz w:val="24"/>
          <w:szCs w:val="24"/>
          <w:lang w:val="be-BY"/>
        </w:rPr>
        <w:t>.</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6DD9" w:rsidRPr="003835FE" w:rsidRDefault="00E76DD9" w:rsidP="003835FE">
      <w:pPr>
        <w:spacing w:after="0" w:line="240" w:lineRule="auto"/>
        <w:ind w:left="-1418"/>
        <w:jc w:val="both"/>
        <w:rPr>
          <w:rFonts w:ascii="Times New Roman" w:hAnsi="Times New Roman"/>
          <w:spacing w:val="-2"/>
          <w:sz w:val="24"/>
          <w:szCs w:val="24"/>
          <w:lang w:bidi="ru-RU"/>
        </w:rPr>
      </w:pPr>
      <w:r w:rsidRPr="003835FE">
        <w:rPr>
          <w:rFonts w:ascii="Times New Roman" w:hAnsi="Times New Roman"/>
          <w:spacing w:val="-2"/>
          <w:sz w:val="24"/>
          <w:szCs w:val="24"/>
          <w:lang w:val="be-BY"/>
        </w:rPr>
        <w:t xml:space="preserve">Кроме того, в рамках подготовки к проведению II Европейских игр 2019 г. в г.Минске была проведена впечатляющая </w:t>
      </w:r>
      <w:r w:rsidRPr="003835FE">
        <w:rPr>
          <w:rFonts w:ascii="Times New Roman" w:hAnsi="Times New Roman"/>
          <w:b/>
          <w:spacing w:val="-2"/>
          <w:sz w:val="24"/>
          <w:szCs w:val="24"/>
          <w:lang w:val="be-BY"/>
        </w:rPr>
        <w:t xml:space="preserve">реконструкция Национального олимпийского стадиона </w:t>
      </w:r>
      <w:r w:rsidRPr="003835FE">
        <w:rPr>
          <w:rFonts w:ascii="Times New Roman" w:hAnsi="Times New Roman"/>
          <w:b/>
          <w:spacing w:val="-2"/>
          <w:sz w:val="24"/>
          <w:szCs w:val="24"/>
          <w:lang w:bidi="ru-RU"/>
        </w:rPr>
        <w:t>«</w:t>
      </w:r>
      <w:r w:rsidRPr="003835FE">
        <w:rPr>
          <w:rFonts w:ascii="Times New Roman" w:hAnsi="Times New Roman"/>
          <w:b/>
          <w:spacing w:val="-2"/>
          <w:sz w:val="24"/>
          <w:szCs w:val="24"/>
          <w:lang w:val="be-BY"/>
        </w:rPr>
        <w:t>Динамо</w:t>
      </w:r>
      <w:r w:rsidRPr="003835FE">
        <w:rPr>
          <w:rFonts w:ascii="Times New Roman" w:hAnsi="Times New Roman"/>
          <w:b/>
          <w:spacing w:val="-2"/>
          <w:sz w:val="24"/>
          <w:szCs w:val="24"/>
          <w:lang w:bidi="ru-RU"/>
        </w:rPr>
        <w:t>»</w:t>
      </w:r>
      <w:r w:rsidRPr="003835FE">
        <w:rPr>
          <w:rFonts w:ascii="Times New Roman" w:hAnsi="Times New Roman"/>
          <w:spacing w:val="-2"/>
          <w:sz w:val="24"/>
          <w:szCs w:val="24"/>
          <w:lang w:bidi="ru-RU"/>
        </w:rPr>
        <w:t xml:space="preserve">. </w:t>
      </w:r>
    </w:p>
    <w:p w:rsidR="00E76DD9" w:rsidRPr="003835FE" w:rsidRDefault="00E76DD9" w:rsidP="003835FE">
      <w:pPr>
        <w:spacing w:after="0" w:line="240" w:lineRule="auto"/>
        <w:ind w:left="-1418"/>
        <w:jc w:val="both"/>
        <w:rPr>
          <w:rFonts w:ascii="Times New Roman" w:hAnsi="Times New Roman"/>
          <w:spacing w:val="-2"/>
          <w:sz w:val="24"/>
          <w:szCs w:val="24"/>
          <w:lang w:bidi="ru-RU"/>
        </w:rPr>
      </w:pPr>
      <w:r w:rsidRPr="003835FE">
        <w:rPr>
          <w:rFonts w:ascii="Times New Roman" w:hAnsi="Times New Roman"/>
          <w:b/>
          <w:spacing w:val="-2"/>
          <w:sz w:val="24"/>
          <w:szCs w:val="24"/>
        </w:rPr>
        <w:t>Беларусь уверенно</w:t>
      </w:r>
      <w:r w:rsidRPr="003835FE">
        <w:rPr>
          <w:rFonts w:ascii="Times New Roman" w:hAnsi="Times New Roman"/>
          <w:spacing w:val="-2"/>
          <w:sz w:val="24"/>
          <w:szCs w:val="24"/>
        </w:rPr>
        <w:t xml:space="preserve"> </w:t>
      </w:r>
      <w:r w:rsidRPr="003835FE">
        <w:rPr>
          <w:rFonts w:ascii="Times New Roman" w:hAnsi="Times New Roman"/>
          <w:b/>
          <w:spacing w:val="-2"/>
          <w:sz w:val="24"/>
          <w:szCs w:val="24"/>
        </w:rPr>
        <w:t xml:space="preserve">заявила о себе как о спортивной державе </w:t>
      </w:r>
      <w:r w:rsidRPr="003835FE">
        <w:rPr>
          <w:rFonts w:ascii="Times New Roman" w:hAnsi="Times New Roman"/>
          <w:spacing w:val="-2"/>
          <w:sz w:val="24"/>
          <w:szCs w:val="24"/>
        </w:rPr>
        <w:t xml:space="preserve">и на международной арене. Помимо </w:t>
      </w:r>
      <w:r w:rsidRPr="003835FE">
        <w:rPr>
          <w:rFonts w:ascii="Times New Roman" w:hAnsi="Times New Roman"/>
          <w:spacing w:val="-2"/>
          <w:sz w:val="24"/>
          <w:szCs w:val="24"/>
          <w:lang w:val="be-BY"/>
        </w:rPr>
        <w:t>II Европейских игр, к</w:t>
      </w:r>
      <w:r w:rsidRPr="003835FE">
        <w:rPr>
          <w:rFonts w:ascii="Times New Roman" w:hAnsi="Times New Roman"/>
          <w:spacing w:val="-2"/>
          <w:sz w:val="24"/>
          <w:szCs w:val="24"/>
          <w:lang w:bidi="ru-RU"/>
        </w:rPr>
        <w:t xml:space="preserve"> особо </w:t>
      </w:r>
      <w:r w:rsidRPr="003835FE">
        <w:rPr>
          <w:rFonts w:ascii="Times New Roman" w:hAnsi="Times New Roman"/>
          <w:spacing w:val="-2"/>
          <w:sz w:val="24"/>
          <w:szCs w:val="24"/>
        </w:rPr>
        <w:t xml:space="preserve">значимым проектам </w:t>
      </w:r>
      <w:r w:rsidRPr="003835FE">
        <w:rPr>
          <w:rFonts w:ascii="Times New Roman" w:hAnsi="Times New Roman"/>
          <w:spacing w:val="-2"/>
          <w:sz w:val="24"/>
          <w:szCs w:val="24"/>
          <w:lang w:bidi="ru-RU"/>
        </w:rPr>
        <w:t xml:space="preserve">можно отнести проведение в нашей стране таких крупных международных спортивных соревнований, как </w:t>
      </w:r>
      <w:r w:rsidRPr="003835FE">
        <w:rPr>
          <w:rFonts w:ascii="Times New Roman" w:hAnsi="Times New Roman"/>
          <w:b/>
          <w:spacing w:val="-2"/>
          <w:sz w:val="24"/>
          <w:szCs w:val="24"/>
          <w:lang w:bidi="ru-RU"/>
        </w:rPr>
        <w:t xml:space="preserve">открытый чемпионат Европы по биатлону </w:t>
      </w:r>
      <w:r w:rsidRPr="003835FE">
        <w:rPr>
          <w:rFonts w:ascii="Times New Roman" w:hAnsi="Times New Roman"/>
          <w:spacing w:val="-2"/>
          <w:sz w:val="24"/>
          <w:szCs w:val="24"/>
          <w:lang w:bidi="ru-RU"/>
        </w:rPr>
        <w:t>(2019 г.) и</w:t>
      </w:r>
      <w:r w:rsidRPr="003835FE">
        <w:rPr>
          <w:rFonts w:ascii="Times New Roman" w:hAnsi="Times New Roman"/>
          <w:b/>
          <w:spacing w:val="-2"/>
          <w:sz w:val="24"/>
          <w:szCs w:val="24"/>
          <w:lang w:bidi="ru-RU"/>
        </w:rPr>
        <w:t xml:space="preserve"> чемпионат Европы в закрытых помещениях по хоккею на траве среди женщин </w:t>
      </w:r>
      <w:r w:rsidRPr="003835FE">
        <w:rPr>
          <w:rFonts w:ascii="Times New Roman" w:hAnsi="Times New Roman"/>
          <w:spacing w:val="-2"/>
          <w:sz w:val="24"/>
          <w:szCs w:val="24"/>
          <w:lang w:bidi="ru-RU"/>
        </w:rPr>
        <w:t>(2020 г.).</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Государственная политика в </w:t>
      </w:r>
      <w:r w:rsidRPr="003835FE">
        <w:rPr>
          <w:rFonts w:ascii="Times New Roman" w:hAnsi="Times New Roman"/>
          <w:b/>
          <w:spacing w:val="-2"/>
          <w:sz w:val="24"/>
          <w:szCs w:val="24"/>
          <w:u w:val="single"/>
          <w:lang w:val="be-BY"/>
        </w:rPr>
        <w:t>сфере культуры</w:t>
      </w:r>
      <w:r w:rsidRPr="003835FE">
        <w:rPr>
          <w:rFonts w:ascii="Times New Roman" w:hAnsi="Times New Roman"/>
          <w:spacing w:val="-2"/>
          <w:sz w:val="24"/>
          <w:szCs w:val="24"/>
          <w:lang w:val="be-BY"/>
        </w:rPr>
        <w:t xml:space="preserve"> также имеет выраженную социальную направленность; имеется ряд заметных достижений в ее реализации. </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Визитной карточкой Беларуси уже на протяжении многих лет является международный фестиваль искусств </w:t>
      </w:r>
      <w:r w:rsidRPr="003835FE">
        <w:rPr>
          <w:rFonts w:ascii="Times New Roman" w:hAnsi="Times New Roman"/>
          <w:b/>
          <w:spacing w:val="-2"/>
          <w:sz w:val="24"/>
          <w:szCs w:val="24"/>
          <w:lang w:bidi="ru-RU"/>
        </w:rPr>
        <w:t>«</w:t>
      </w:r>
      <w:r w:rsidRPr="003835FE">
        <w:rPr>
          <w:rFonts w:ascii="Times New Roman" w:hAnsi="Times New Roman"/>
          <w:b/>
          <w:spacing w:val="-2"/>
          <w:sz w:val="24"/>
          <w:szCs w:val="24"/>
          <w:lang w:val="be-BY"/>
        </w:rPr>
        <w:t>Славянский базар в Витебске</w:t>
      </w:r>
      <w:r w:rsidRPr="003835FE">
        <w:rPr>
          <w:rFonts w:ascii="Times New Roman" w:hAnsi="Times New Roman"/>
          <w:b/>
          <w:spacing w:val="-2"/>
          <w:sz w:val="24"/>
          <w:szCs w:val="24"/>
          <w:lang w:bidi="ru-RU"/>
        </w:rPr>
        <w:t>»</w:t>
      </w:r>
      <w:r w:rsidRPr="003835FE">
        <w:rPr>
          <w:rFonts w:ascii="Times New Roman" w:hAnsi="Times New Roman"/>
          <w:spacing w:val="-2"/>
          <w:sz w:val="24"/>
          <w:szCs w:val="24"/>
          <w:lang w:val="be-BY"/>
        </w:rPr>
        <w:t xml:space="preserve">,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w:t>
      </w:r>
      <w:r w:rsidRPr="003835FE">
        <w:rPr>
          <w:rFonts w:ascii="Times New Roman" w:hAnsi="Times New Roman"/>
          <w:spacing w:val="-2"/>
          <w:sz w:val="24"/>
          <w:szCs w:val="24"/>
          <w:lang w:val="be-BY"/>
        </w:rPr>
        <w:lastRenderedPageBreak/>
        <w:t>организаций, объединяющих организаторов фестивалей и конкурсов. Аналогов на постсоветском пространстве ему нет.</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3835FE">
        <w:rPr>
          <w:rFonts w:ascii="Times New Roman" w:hAnsi="Times New Roman"/>
          <w:spacing w:val="-2"/>
          <w:sz w:val="24"/>
          <w:szCs w:val="24"/>
          <w:lang w:bidi="ru-RU"/>
        </w:rPr>
        <w:t>«</w:t>
      </w:r>
      <w:r w:rsidRPr="003835FE">
        <w:rPr>
          <w:rFonts w:ascii="Times New Roman" w:hAnsi="Times New Roman"/>
          <w:spacing w:val="-2"/>
          <w:sz w:val="24"/>
          <w:szCs w:val="24"/>
          <w:lang w:val="be-BY"/>
        </w:rPr>
        <w:t>Брестская крепость-герой</w:t>
      </w:r>
      <w:r w:rsidRPr="003835FE">
        <w:rPr>
          <w:rFonts w:ascii="Times New Roman" w:hAnsi="Times New Roman"/>
          <w:spacing w:val="-2"/>
          <w:sz w:val="24"/>
          <w:szCs w:val="24"/>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Гольшанского замка Ошмянского краеведческого музея. </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Отдельного упоминания заслуживает открытый в 2019 г. </w:t>
      </w:r>
      <w:r w:rsidRPr="003835FE">
        <w:rPr>
          <w:rFonts w:ascii="Times New Roman" w:hAnsi="Times New Roman"/>
          <w:b/>
          <w:spacing w:val="-2"/>
          <w:sz w:val="24"/>
          <w:szCs w:val="24"/>
          <w:lang w:val="be-BY"/>
        </w:rPr>
        <w:t>археологический музей под открытым небом в Беловежской пуще около д.Каменюки</w:t>
      </w:r>
      <w:r w:rsidRPr="003835FE">
        <w:rPr>
          <w:rFonts w:ascii="Times New Roman" w:hAnsi="Times New Roman"/>
          <w:spacing w:val="-2"/>
          <w:sz w:val="24"/>
          <w:szCs w:val="24"/>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6DD9" w:rsidRPr="003835FE" w:rsidRDefault="00E76DD9" w:rsidP="003835FE">
      <w:pPr>
        <w:spacing w:after="0" w:line="240" w:lineRule="auto"/>
        <w:ind w:left="-1418"/>
        <w:jc w:val="both"/>
        <w:rPr>
          <w:rFonts w:ascii="Times New Roman" w:hAnsi="Times New Roman"/>
          <w:spacing w:val="-2"/>
          <w:sz w:val="24"/>
          <w:szCs w:val="24"/>
          <w:lang w:val="be-BY"/>
        </w:rPr>
      </w:pPr>
      <w:r w:rsidRPr="003835FE">
        <w:rPr>
          <w:rFonts w:ascii="Times New Roman" w:hAnsi="Times New Roman"/>
          <w:spacing w:val="-2"/>
          <w:sz w:val="24"/>
          <w:szCs w:val="24"/>
          <w:lang w:val="be-BY"/>
        </w:rPr>
        <w:t xml:space="preserve">Как отметил Президент Республики Беларусь А.Г.Лукашенко, именно </w:t>
      </w:r>
      <w:r w:rsidRPr="003835FE">
        <w:rPr>
          <w:rFonts w:ascii="Times New Roman" w:hAnsi="Times New Roman"/>
          <w:b/>
          <w:i/>
          <w:spacing w:val="-2"/>
          <w:sz w:val="24"/>
          <w:szCs w:val="24"/>
        </w:rPr>
        <w:t>«</w:t>
      </w:r>
      <w:r w:rsidRPr="003835FE">
        <w:rPr>
          <w:rFonts w:ascii="Times New Roman" w:hAnsi="Times New Roman"/>
          <w:b/>
          <w:i/>
          <w:spacing w:val="-2"/>
          <w:sz w:val="24"/>
          <w:szCs w:val="24"/>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3835FE">
        <w:rPr>
          <w:rFonts w:ascii="Times New Roman" w:hAnsi="Times New Roman"/>
          <w:b/>
          <w:i/>
          <w:spacing w:val="-2"/>
          <w:sz w:val="24"/>
          <w:szCs w:val="24"/>
        </w:rPr>
        <w:t>»</w:t>
      </w:r>
      <w:r w:rsidRPr="003835FE">
        <w:rPr>
          <w:rFonts w:ascii="Times New Roman" w:hAnsi="Times New Roman"/>
          <w:spacing w:val="-2"/>
          <w:sz w:val="24"/>
          <w:szCs w:val="24"/>
        </w:rPr>
        <w:t>.</w:t>
      </w:r>
    </w:p>
    <w:p w:rsidR="00782F18" w:rsidRPr="003835FE" w:rsidRDefault="00433A81" w:rsidP="003835FE">
      <w:pPr>
        <w:pageBreakBefore/>
        <w:spacing w:after="0" w:line="240" w:lineRule="auto"/>
        <w:ind w:left="-1418"/>
        <w:rPr>
          <w:rFonts w:ascii="Times New Roman" w:hAnsi="Times New Roman"/>
          <w:b/>
          <w:bCs/>
          <w:sz w:val="24"/>
          <w:szCs w:val="24"/>
        </w:rPr>
      </w:pPr>
      <w:r w:rsidRPr="003835FE">
        <w:rPr>
          <w:rFonts w:ascii="Times New Roman" w:hAnsi="Times New Roman"/>
          <w:b/>
          <w:bCs/>
          <w:sz w:val="24"/>
          <w:szCs w:val="24"/>
        </w:rPr>
        <w:lastRenderedPageBreak/>
        <w:t xml:space="preserve">ОПЕРАТИВНАЯ ОБСТАНОВКА В ОБЛАСТИ. </w:t>
      </w:r>
      <w:r w:rsidR="005A3EB6" w:rsidRPr="003835FE">
        <w:rPr>
          <w:rFonts w:ascii="Times New Roman" w:hAnsi="Times New Roman"/>
          <w:b/>
          <w:bCs/>
          <w:sz w:val="24"/>
          <w:szCs w:val="24"/>
        </w:rPr>
        <w:t>ЭЛЕКТРОБЕЗОПАСНОСТЬ. БЕЗОПАСНОСТЬ НА ВОДОЕМАХ. ЛЭП. ЖАРА. ПОТЕРЯВШИЕСЯ В ЛЕСУ. ПРЕДУПРЕЖДЕНИЕ ПОЖАРОВ В ЭКОСИСТЕМАХ. ОПЕРАЦИЯ «УРОЖАЙ»</w:t>
      </w:r>
    </w:p>
    <w:p w:rsidR="00530F71" w:rsidRPr="003835FE" w:rsidRDefault="00530F71" w:rsidP="003835FE">
      <w:pPr>
        <w:spacing w:after="0" w:line="240" w:lineRule="auto"/>
        <w:ind w:left="-1418"/>
        <w:jc w:val="right"/>
        <w:rPr>
          <w:rFonts w:ascii="Times New Roman" w:hAnsi="Times New Roman"/>
          <w:i/>
          <w:iCs/>
          <w:sz w:val="24"/>
          <w:szCs w:val="24"/>
        </w:rPr>
      </w:pP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За 6 месяцев текущего года в области произошло 390  пожаров (в 2021 – 418 пожаров, (-6 %)).  Погибло 48 человек  (в 2021 – 59 человек  (-19%)). Пострадало 36 человек (в 2021 – 25 человек, (+44 %)), в том числе 1 ребенок (в 2021 - 0). В результате пожаров уничтожено                     77 строений, 26 единиц техники.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rPr>
        <w:t>Основными причинами возникновения  возгораний стали:</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неосторожное обращение с огнём – 147 пожаров  (в 2021 –                   161 пожар);</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нарушение правил устройства и эксплуатации отопительного оборудования – 72 пожара (в 2021 –  94  пожара);</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нарушение правил устройства и эксплуатации электрооборудования –  92  пожара  (в 2021 – 102  пожара);</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детская шалость с огнем –  5 пожаров (в 2021 – 6 пожаров);</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нарушение правил эксплуатации газовых устройств – 3 пожара (в 2021 – 6  пожаров);</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проявление сил природы – 4 пожара (в 2021 – 2 пожара).</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I</w:t>
      </w:r>
      <w:r w:rsidRPr="003835FE">
        <w:rPr>
          <w:rFonts w:ascii="Times New Roman" w:hAnsi="Times New Roman"/>
          <w:b/>
          <w:bCs/>
          <w:sz w:val="24"/>
          <w:szCs w:val="24"/>
        </w:rPr>
        <w:t xml:space="preserve">. </w:t>
      </w:r>
      <w:r w:rsidRPr="003835FE">
        <w:rPr>
          <w:rFonts w:ascii="Times New Roman" w:hAnsi="Times New Roman"/>
          <w:bCs/>
          <w:sz w:val="24"/>
          <w:szCs w:val="24"/>
        </w:rPr>
        <w:t xml:space="preserve">В жилом фонде произошло 316 пожаров. Основная категория погибших – неработающие (38% из общего числа погибших), пенсионеры (33%) и рабочие (17 %). 73% в момент возникновения пожара находились в состоянии алкогольного опьянения.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sz w:val="24"/>
          <w:szCs w:val="24"/>
        </w:rPr>
        <w:t xml:space="preserve">10 июня  в 18-29 в службу МЧС от очевидцев поступило сообщение о пожаре жилого дома в д. Ясень-Каменка Бобруйского района. Прибывшим спасателям соседи сообщили, что внутри может находиться хозяин. Худшие опасения подтвердились: на полу в горящей комнате без признаков жизни был обнаружен хозяин 1970 г.р. В результате пожара уничтожена кровать. Очаг возгорания указывает на то, что к трагедии привела незатушенная сигарета.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II</w:t>
      </w:r>
      <w:r w:rsidRPr="003835FE">
        <w:rPr>
          <w:rFonts w:ascii="Times New Roman" w:hAnsi="Times New Roman"/>
          <w:b/>
          <w:bCs/>
          <w:sz w:val="24"/>
          <w:szCs w:val="24"/>
        </w:rPr>
        <w:t xml:space="preserve">. </w:t>
      </w:r>
      <w:r w:rsidRPr="003835FE">
        <w:rPr>
          <w:rFonts w:ascii="Times New Roman" w:hAnsi="Times New Roman"/>
          <w:bCs/>
          <w:sz w:val="24"/>
          <w:szCs w:val="24"/>
        </w:rPr>
        <w:t xml:space="preserve">Представить жизнь современного человека без электроэнергии практически невозможно. Однако полезные и привычные в быту электроприборы при неправильном использовании могут стать источником опасности.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sz w:val="24"/>
          <w:szCs w:val="24"/>
        </w:rPr>
        <w:t>Оставленный без присмотра включенный утюг спровоцировал возникновение пожара. Так, 16 июня около часа дня по телефону 101 позвонили жители трёхэтажного 18-квартирного жилого дома в д. Приозёрная Чаусского района и сообщили о задымлении на втором этаже</w:t>
      </w:r>
      <w:r w:rsidR="005B588A" w:rsidRPr="003835FE">
        <w:rPr>
          <w:rFonts w:ascii="Times New Roman" w:hAnsi="Times New Roman"/>
          <w:bCs/>
          <w:sz w:val="24"/>
          <w:szCs w:val="24"/>
        </w:rPr>
        <w:t xml:space="preserve"> –</w:t>
      </w:r>
      <w:r w:rsidRPr="003835FE">
        <w:rPr>
          <w:rFonts w:ascii="Times New Roman" w:hAnsi="Times New Roman"/>
          <w:bCs/>
          <w:sz w:val="24"/>
          <w:szCs w:val="24"/>
        </w:rPr>
        <w:t xml:space="preserve"> из окна шел черный дым. Пламя было оперативно укрощено. В результате пожара повреждено имущество в комнате, закопчены стены в квартире. На момент возникновения пожара хозяева отсутствовали в квартире. По-видимому, уходя из дома, они забыли выключить утюг.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sz w:val="24"/>
          <w:szCs w:val="24"/>
        </w:rPr>
        <w:t>23 июня утром, уходя на работу, 48-летний глава семьи</w:t>
      </w:r>
      <w:r w:rsidR="005B588A" w:rsidRPr="003835FE">
        <w:rPr>
          <w:rFonts w:ascii="Times New Roman" w:hAnsi="Times New Roman"/>
          <w:bCs/>
          <w:sz w:val="24"/>
          <w:szCs w:val="24"/>
        </w:rPr>
        <w:t xml:space="preserve"> –</w:t>
      </w:r>
      <w:r w:rsidRPr="003835FE">
        <w:rPr>
          <w:rFonts w:ascii="Times New Roman" w:hAnsi="Times New Roman"/>
          <w:bCs/>
          <w:sz w:val="24"/>
          <w:szCs w:val="24"/>
        </w:rPr>
        <w:t xml:space="preserve"> житель Краснополья, оставил в розетке включенным зарядное устройство. После ухода родителей в двухкомнатной квартире остался 8-летний мальчик. Около 11 часов утра  ребенок почувствовал запах дыма.  Горела обшивка дивана, на котором лежало зарядное устройство. Мальчик попытался собственными силами справиться с огнем, но квартира стала наполняться едким дымом, и ребенок принял правильное решение </w:t>
      </w:r>
      <w:r w:rsidR="005B588A" w:rsidRPr="003835FE">
        <w:rPr>
          <w:rFonts w:ascii="Times New Roman" w:hAnsi="Times New Roman"/>
          <w:bCs/>
          <w:sz w:val="24"/>
          <w:szCs w:val="24"/>
        </w:rPr>
        <w:t>–</w:t>
      </w:r>
      <w:r w:rsidRPr="003835FE">
        <w:rPr>
          <w:rFonts w:ascii="Times New Roman" w:hAnsi="Times New Roman"/>
          <w:bCs/>
          <w:sz w:val="24"/>
          <w:szCs w:val="24"/>
        </w:rPr>
        <w:t xml:space="preserve"> побежал к соседям, которые вызвали подразделения МЧС. В результате произошедшего повреждено имущество в квартире (мебель, закопчены стены). Никто не пострадал. </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Оставлять з</w:t>
      </w:r>
      <w:r w:rsidR="005A3EB6" w:rsidRPr="003835FE">
        <w:rPr>
          <w:rFonts w:ascii="Times New Roman" w:hAnsi="Times New Roman"/>
          <w:bCs/>
          <w:sz w:val="24"/>
          <w:szCs w:val="24"/>
        </w:rPr>
        <w:t>арядное устройство в розетке, в том числе и на ночь</w:t>
      </w:r>
      <w:r w:rsidRPr="003835FE">
        <w:rPr>
          <w:rFonts w:ascii="Times New Roman" w:hAnsi="Times New Roman"/>
          <w:bCs/>
          <w:sz w:val="24"/>
          <w:szCs w:val="24"/>
        </w:rPr>
        <w:t>,</w:t>
      </w:r>
      <w:r w:rsidR="005A3EB6" w:rsidRPr="003835FE">
        <w:rPr>
          <w:rFonts w:ascii="Times New Roman" w:hAnsi="Times New Roman"/>
          <w:bCs/>
          <w:sz w:val="24"/>
          <w:szCs w:val="24"/>
        </w:rPr>
        <w:t xml:space="preserve">  –привычно. Однако, в неработающих, но включенных в розетку электроприборах многие узлы находятся под напряжением и от перегрева, замыкания они могут загореться в любой момент. Возьмите себе за правило и приучите близких </w:t>
      </w:r>
      <w:r w:rsidRPr="003835FE">
        <w:rPr>
          <w:rFonts w:ascii="Times New Roman" w:hAnsi="Times New Roman"/>
          <w:bCs/>
          <w:sz w:val="24"/>
          <w:szCs w:val="24"/>
        </w:rPr>
        <w:t>–</w:t>
      </w:r>
      <w:r w:rsidR="005A3EB6" w:rsidRPr="003835FE">
        <w:rPr>
          <w:rFonts w:ascii="Times New Roman" w:hAnsi="Times New Roman"/>
          <w:bCs/>
          <w:sz w:val="24"/>
          <w:szCs w:val="24"/>
        </w:rPr>
        <w:t xml:space="preserve"> уходя из дома, или укладываясь спать, отключать все электроприборы, кроме холодильника от сети. Своим престарелым родственникам,  сделайте специальные таблички или наклейки на двери, напоминающие о необходимых действиях.  Затраченное на безопасность минимальное время поможет сэкономить Вам большие материальные потери, в случае возникновения пожара, а главное </w:t>
      </w:r>
      <w:r w:rsidRPr="003835FE">
        <w:rPr>
          <w:rFonts w:ascii="Times New Roman" w:hAnsi="Times New Roman"/>
          <w:bCs/>
          <w:sz w:val="24"/>
          <w:szCs w:val="24"/>
        </w:rPr>
        <w:t>–</w:t>
      </w:r>
      <w:r w:rsidR="005A3EB6" w:rsidRPr="003835FE">
        <w:rPr>
          <w:rFonts w:ascii="Times New Roman" w:hAnsi="Times New Roman"/>
          <w:bCs/>
          <w:sz w:val="24"/>
          <w:szCs w:val="24"/>
        </w:rPr>
        <w:t xml:space="preserve"> обезопасит Вас и Ваших близких от огненной беды.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lang w:val="en-US"/>
        </w:rPr>
        <w:t>III</w:t>
      </w:r>
      <w:r w:rsidRPr="003835FE">
        <w:rPr>
          <w:rFonts w:ascii="Times New Roman" w:hAnsi="Times New Roman"/>
          <w:b/>
          <w:bCs/>
          <w:sz w:val="24"/>
          <w:szCs w:val="24"/>
        </w:rPr>
        <w:t xml:space="preserve">. </w:t>
      </w:r>
      <w:r w:rsidRPr="003835FE">
        <w:rPr>
          <w:rFonts w:ascii="Times New Roman" w:hAnsi="Times New Roman"/>
          <w:bCs/>
          <w:sz w:val="24"/>
          <w:szCs w:val="24"/>
        </w:rPr>
        <w:t>Жара, словно магнитом манит людей на водоемы. К сожалению, ожидаемое удовольствие от купания оборачивается трагедией. Не щадит стихия и детей. В области с начала лета на водоемах погибло 2 ребенка</w:t>
      </w:r>
      <w:r w:rsidR="005B588A" w:rsidRPr="003835FE">
        <w:rPr>
          <w:rFonts w:ascii="Times New Roman" w:hAnsi="Times New Roman"/>
          <w:bCs/>
          <w:sz w:val="24"/>
          <w:szCs w:val="24"/>
        </w:rPr>
        <w:t xml:space="preserve"> (данные корректны на 04.07.22)</w:t>
      </w:r>
      <w:r w:rsidRPr="003835FE">
        <w:rPr>
          <w:rFonts w:ascii="Times New Roman" w:hAnsi="Times New Roman"/>
          <w:bCs/>
          <w:sz w:val="24"/>
          <w:szCs w:val="24"/>
        </w:rPr>
        <w:t xml:space="preserve">.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iCs/>
          <w:sz w:val="24"/>
          <w:szCs w:val="24"/>
        </w:rPr>
        <w:t xml:space="preserve">Трагедия случилась вечером 13 июня в озере вблизи деревни Борисовичи Климовичского района. </w:t>
      </w:r>
      <w:r w:rsidRPr="003835FE">
        <w:rPr>
          <w:rFonts w:ascii="Times New Roman" w:hAnsi="Times New Roman"/>
          <w:bCs/>
          <w:sz w:val="24"/>
          <w:szCs w:val="24"/>
        </w:rPr>
        <w:t xml:space="preserve">14-летний мальчик решил искупать лошадь. Подросток,  сидя верхом на лошади, двигался вдоль берега. </w:t>
      </w:r>
      <w:r w:rsidRPr="003835FE">
        <w:rPr>
          <w:rFonts w:ascii="Times New Roman" w:hAnsi="Times New Roman"/>
          <w:bCs/>
          <w:sz w:val="24"/>
          <w:szCs w:val="24"/>
        </w:rPr>
        <w:lastRenderedPageBreak/>
        <w:t>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sz w:val="24"/>
          <w:szCs w:val="24"/>
        </w:rPr>
        <w:t>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r w:rsidRPr="003835FE">
        <w:rPr>
          <w:rFonts w:ascii="Times New Roman" w:hAnsi="Times New Roman"/>
          <w:bCs/>
          <w:sz w:val="24"/>
          <w:szCs w:val="24"/>
        </w:rPr>
        <w:b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Страшно представить боль и отчаяние родителей, потерявших своих детей. 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5B588A" w:rsidRPr="003835FE">
        <w:rPr>
          <w:rFonts w:ascii="Times New Roman" w:hAnsi="Times New Roman"/>
          <w:bCs/>
          <w:sz w:val="24"/>
          <w:szCs w:val="24"/>
        </w:rPr>
        <w:t>–</w:t>
      </w:r>
      <w:r w:rsidRPr="003835FE">
        <w:rPr>
          <w:rFonts w:ascii="Times New Roman" w:hAnsi="Times New Roman"/>
          <w:bCs/>
          <w:sz w:val="24"/>
          <w:szCs w:val="24"/>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Если Ваши дети проводят лето у  родственников, предупредите, чтобы их ни в коем случае не отпускали на водоемы.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rPr>
        <w:t>Напоминаем правила поведения на водоемах:</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 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w:t>
      </w:r>
      <w:r w:rsidR="005B588A" w:rsidRPr="003835FE">
        <w:rPr>
          <w:rFonts w:ascii="Times New Roman" w:hAnsi="Times New Roman"/>
          <w:bCs/>
          <w:sz w:val="24"/>
          <w:szCs w:val="24"/>
        </w:rPr>
        <w:t>–</w:t>
      </w:r>
      <w:r w:rsidRPr="003835FE">
        <w:rPr>
          <w:rFonts w:ascii="Times New Roman" w:hAnsi="Times New Roman"/>
          <w:bCs/>
          <w:sz w:val="24"/>
          <w:szCs w:val="24"/>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При купании запрещается:</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з</w:t>
      </w:r>
      <w:r w:rsidR="005A3EB6" w:rsidRPr="003835FE">
        <w:rPr>
          <w:rFonts w:ascii="Times New Roman" w:hAnsi="Times New Roman"/>
          <w:bCs/>
          <w:sz w:val="24"/>
          <w:szCs w:val="24"/>
        </w:rPr>
        <w:t>аплывать за знаки ограждения и предупреждающие знаки;</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к</w:t>
      </w:r>
      <w:r w:rsidR="005A3EB6" w:rsidRPr="003835FE">
        <w:rPr>
          <w:rFonts w:ascii="Times New Roman" w:hAnsi="Times New Roman"/>
          <w:bCs/>
          <w:sz w:val="24"/>
          <w:szCs w:val="24"/>
        </w:rPr>
        <w:t>упаться и нырять в запрещенных и неизвестных местах;</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к</w:t>
      </w:r>
      <w:r w:rsidR="005A3EB6" w:rsidRPr="003835FE">
        <w:rPr>
          <w:rFonts w:ascii="Times New Roman" w:hAnsi="Times New Roman"/>
          <w:bCs/>
          <w:sz w:val="24"/>
          <w:szCs w:val="24"/>
        </w:rPr>
        <w:t>упаться в состоянии алкогольного опьянения;</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w:t>
      </w:r>
      <w:r w:rsidR="005A3EB6" w:rsidRPr="003835FE">
        <w:rPr>
          <w:rFonts w:ascii="Times New Roman" w:hAnsi="Times New Roman"/>
          <w:bCs/>
          <w:sz w:val="24"/>
          <w:szCs w:val="24"/>
        </w:rPr>
        <w:t>рыгать в воду с дамб, катеров, лодок, плотов;</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w:t>
      </w:r>
      <w:r w:rsidR="005A3EB6" w:rsidRPr="003835FE">
        <w:rPr>
          <w:rFonts w:ascii="Times New Roman" w:hAnsi="Times New Roman"/>
          <w:bCs/>
          <w:sz w:val="24"/>
          <w:szCs w:val="24"/>
        </w:rPr>
        <w:t>одплывать к близко проходящим катерам, гидроциклам, лодкам;</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д</w:t>
      </w:r>
      <w:r w:rsidR="005A3EB6" w:rsidRPr="003835FE">
        <w:rPr>
          <w:rFonts w:ascii="Times New Roman" w:hAnsi="Times New Roman"/>
          <w:bCs/>
          <w:sz w:val="24"/>
          <w:szCs w:val="24"/>
        </w:rPr>
        <w:t>опускать шалости, связанные с нырянием и захватом конечностей купающихся, взбираться на буи и другие технические сооружения;</w:t>
      </w:r>
    </w:p>
    <w:p w:rsidR="005A3EB6" w:rsidRPr="003835FE" w:rsidRDefault="005B588A"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w:t>
      </w:r>
      <w:r w:rsidR="005A3EB6" w:rsidRPr="003835FE">
        <w:rPr>
          <w:rFonts w:ascii="Times New Roman" w:hAnsi="Times New Roman"/>
          <w:bCs/>
          <w:sz w:val="24"/>
          <w:szCs w:val="24"/>
        </w:rPr>
        <w:t>одавать ложные сигналы бедствия.</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IV</w:t>
      </w:r>
      <w:r w:rsidRPr="003835FE">
        <w:rPr>
          <w:rFonts w:ascii="Times New Roman" w:hAnsi="Times New Roman"/>
          <w:b/>
          <w:bCs/>
          <w:sz w:val="24"/>
          <w:szCs w:val="24"/>
        </w:rPr>
        <w:t xml:space="preserve">. </w:t>
      </w:r>
      <w:r w:rsidRPr="003835FE">
        <w:rPr>
          <w:rFonts w:ascii="Times New Roman" w:hAnsi="Times New Roman"/>
          <w:bCs/>
          <w:sz w:val="24"/>
          <w:szCs w:val="24"/>
        </w:rPr>
        <w:t xml:space="preserve">Несмотря на неоднократные предупреждения об опасности нахождения людей вблизи высоковольтных </w:t>
      </w:r>
      <w:r w:rsidRPr="003835FE">
        <w:rPr>
          <w:rFonts w:ascii="Times New Roman" w:hAnsi="Times New Roman"/>
          <w:bCs/>
          <w:sz w:val="24"/>
          <w:szCs w:val="24"/>
        </w:rPr>
        <w:lastRenderedPageBreak/>
        <w:t xml:space="preserve">линий электропередач, ежегодно происходят несчастные случаи, связанные с поражением электрическим током во время рыбалки или отдыха.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Пример:</w:t>
      </w:r>
      <w:r w:rsidRPr="003835FE">
        <w:rPr>
          <w:rFonts w:ascii="Times New Roman" w:hAnsi="Times New Roman"/>
          <w:bCs/>
          <w:sz w:val="24"/>
          <w:szCs w:val="24"/>
        </w:rPr>
        <w:t xml:space="preserve"> 8 июня около 10-00 на озере по ул. Широкой в Бобруйске при забросе поплавочной снасти произошло касание удочкой проводов линии электропередач, в результате чего получил травму электротоком бобруйчанин 1968 г.р. В тяжелом состоянии пенсионер был госпитализирован и спустя сутки скончался в учреждении здравоохранения.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Современные удилища длинной от 7 метров и выше </w:t>
      </w:r>
      <w:r w:rsidR="00A25152" w:rsidRPr="003835FE">
        <w:rPr>
          <w:rFonts w:ascii="Times New Roman" w:hAnsi="Times New Roman"/>
          <w:bCs/>
          <w:sz w:val="24"/>
          <w:szCs w:val="24"/>
        </w:rPr>
        <w:t>изготавливаются из углепластика –</w:t>
      </w:r>
      <w:r w:rsidRPr="003835FE">
        <w:rPr>
          <w:rFonts w:ascii="Times New Roman" w:hAnsi="Times New Roman"/>
          <w:bCs/>
          <w:sz w:val="24"/>
          <w:szCs w:val="24"/>
        </w:rPr>
        <w:t xml:space="preserve">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V</w:t>
      </w:r>
      <w:r w:rsidRPr="003835FE">
        <w:rPr>
          <w:rFonts w:ascii="Times New Roman" w:hAnsi="Times New Roman"/>
          <w:b/>
          <w:bCs/>
          <w:sz w:val="24"/>
          <w:szCs w:val="24"/>
        </w:rPr>
        <w:t xml:space="preserve">. </w:t>
      </w:r>
      <w:r w:rsidRPr="003835FE">
        <w:rPr>
          <w:rFonts w:ascii="Times New Roman" w:hAnsi="Times New Roman"/>
          <w:bCs/>
          <w:sz w:val="24"/>
          <w:szCs w:val="24"/>
        </w:rPr>
        <w:t xml:space="preserve">Этим летом погода в Беларуси устанавливает новые температурные рекорды.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Избегайте длительного нахождения на солнце, особенно в период с 12 до 16 часов, к</w:t>
      </w:r>
      <w:r w:rsidR="00A25152" w:rsidRPr="003835FE">
        <w:rPr>
          <w:rFonts w:ascii="Times New Roman" w:hAnsi="Times New Roman"/>
          <w:bCs/>
          <w:sz w:val="24"/>
          <w:szCs w:val="24"/>
        </w:rPr>
        <w:t>огда солнце наиболее агрессивно.</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Надевайте свободную одежду из натуральных светлых тканей, которая обеспечит телу необходимую вентиляцию. Обязательно носите головной убо</w:t>
      </w:r>
      <w:r w:rsidR="00A25152" w:rsidRPr="003835FE">
        <w:rPr>
          <w:rFonts w:ascii="Times New Roman" w:hAnsi="Times New Roman"/>
          <w:bCs/>
          <w:sz w:val="24"/>
          <w:szCs w:val="24"/>
        </w:rPr>
        <w:t>р.</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 оставляйте в машине детей и домашних животных </w:t>
      </w:r>
      <w:r w:rsidR="00A25152" w:rsidRPr="003835FE">
        <w:rPr>
          <w:rFonts w:ascii="Times New Roman" w:hAnsi="Times New Roman"/>
          <w:bCs/>
          <w:sz w:val="24"/>
          <w:szCs w:val="24"/>
        </w:rPr>
        <w:t>–</w:t>
      </w:r>
      <w:r w:rsidRPr="003835FE">
        <w:rPr>
          <w:rFonts w:ascii="Times New Roman" w:hAnsi="Times New Roman"/>
          <w:bCs/>
          <w:sz w:val="24"/>
          <w:szCs w:val="24"/>
        </w:rPr>
        <w:t xml:space="preserve"> раскаленный воздух в салоне может прив</w:t>
      </w:r>
      <w:r w:rsidR="00A25152" w:rsidRPr="003835FE">
        <w:rPr>
          <w:rFonts w:ascii="Times New Roman" w:hAnsi="Times New Roman"/>
          <w:bCs/>
          <w:sz w:val="24"/>
          <w:szCs w:val="24"/>
        </w:rPr>
        <w:t>ести к трагическим последствиям.</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Соблюдайте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r w:rsidR="00A25152"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 покупайте продукты с рук (высокая  температура </w:t>
      </w:r>
      <w:r w:rsidR="00A25152" w:rsidRPr="003835FE">
        <w:rPr>
          <w:rFonts w:ascii="Times New Roman" w:hAnsi="Times New Roman"/>
          <w:bCs/>
          <w:sz w:val="24"/>
          <w:szCs w:val="24"/>
        </w:rPr>
        <w:t>–</w:t>
      </w:r>
      <w:r w:rsidRPr="003835FE">
        <w:rPr>
          <w:rFonts w:ascii="Times New Roman" w:hAnsi="Times New Roman"/>
          <w:bCs/>
          <w:sz w:val="24"/>
          <w:szCs w:val="24"/>
        </w:rPr>
        <w:t xml:space="preserve">   лучшая среда для размножения бактерий, что может привести к тяжелым отравлениям).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Важно вовремя оказать помощь человеку, получившему солнечный удар.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rPr>
        <w:t>Для этого необходимо:</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перенести пострадавшего в тень или в прохладное помещение;</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уложить на спину, голову приподнять;</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расстегнуть ворот, ремень, снять обувь;</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тело обтереть холодной водой (обернуть мокрой простыней);</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к голове и лбу приложить холодные компрессы;</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напоить водой.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lang w:val="en-US"/>
        </w:rPr>
        <w:t>VI</w:t>
      </w:r>
      <w:r w:rsidRPr="003835FE">
        <w:rPr>
          <w:rFonts w:ascii="Times New Roman" w:hAnsi="Times New Roman"/>
          <w:b/>
          <w:bCs/>
          <w:sz w:val="24"/>
          <w:szCs w:val="24"/>
        </w:rPr>
        <w:t>.</w:t>
      </w:r>
      <w:r w:rsidRPr="003835FE">
        <w:rPr>
          <w:rFonts w:ascii="Times New Roman" w:hAnsi="Times New Roman"/>
          <w:bCs/>
          <w:sz w:val="24"/>
          <w:szCs w:val="24"/>
        </w:rPr>
        <w:t xml:space="preserve"> В 2022 году в области произошло 18 пожаров леса, на общей площади более 18 га (данные на 04.07.22). В связи с высокой пожарной опасностью вводится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Это значит, что запрещено находиться в лесных массивах этих районов, также ограничение действует и на въезд в них транспортных средств, за исключением служебного</w:t>
      </w:r>
      <w:r w:rsidR="00262B8F" w:rsidRPr="003835FE">
        <w:rPr>
          <w:rFonts w:ascii="Times New Roman" w:hAnsi="Times New Roman"/>
          <w:bCs/>
          <w:sz w:val="24"/>
          <w:szCs w:val="24"/>
        </w:rPr>
        <w:t xml:space="preserve"> транспорта</w:t>
      </w:r>
      <w:r w:rsidRPr="003835FE">
        <w:rPr>
          <w:rFonts w:ascii="Times New Roman" w:hAnsi="Times New Roman"/>
          <w:bCs/>
          <w:sz w:val="24"/>
          <w:szCs w:val="24"/>
        </w:rPr>
        <w:t xml:space="preserve">.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iCs/>
          <w:sz w:val="24"/>
          <w:szCs w:val="24"/>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w:t>
      </w:r>
      <w:r w:rsidRPr="003835FE">
        <w:rPr>
          <w:rFonts w:ascii="Times New Roman" w:hAnsi="Times New Roman"/>
          <w:bCs/>
          <w:sz w:val="24"/>
          <w:szCs w:val="24"/>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Изможденная жарой земля, сухостой – благодатная почва для разгула огня. Достаточно просто обронить незатушенную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w:t>
      </w:r>
      <w:r w:rsidRPr="003835FE">
        <w:rPr>
          <w:rFonts w:ascii="Times New Roman" w:hAnsi="Times New Roman"/>
          <w:bCs/>
          <w:sz w:val="24"/>
          <w:szCs w:val="24"/>
        </w:rPr>
        <w:lastRenderedPageBreak/>
        <w:t xml:space="preserve">в сухом лесу с лишайниковым покровом.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Если справиться своими силами невозможно – как можно быстрее покиньте опасное место. Звоните по телефонам 101 или 112.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VII</w:t>
      </w:r>
      <w:r w:rsidRPr="003835FE">
        <w:rPr>
          <w:rFonts w:ascii="Times New Roman" w:hAnsi="Times New Roman"/>
          <w:b/>
          <w:bCs/>
          <w:sz w:val="24"/>
          <w:szCs w:val="24"/>
        </w:rPr>
        <w:t xml:space="preserve">. В разгаре ягодно-грибная пора. </w:t>
      </w:r>
      <w:r w:rsidRPr="003835FE">
        <w:rPr>
          <w:rFonts w:ascii="Times New Roman" w:hAnsi="Times New Roman"/>
          <w:bCs/>
          <w:sz w:val="24"/>
          <w:szCs w:val="24"/>
        </w:rPr>
        <w:t xml:space="preserve">Но чем дальше в лес, тем труднее дорога домой. Ежегодно в лесных лабиринтах теряются любители «тихой» охоты. В 2021 году  спасатели принимали участие в поисках 103 взрослых и 9 детей. </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rPr>
        <w:t>Собираясь в лес, соблюдайте следующие правила:</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по возможности, не отправляйтесь туда в одиночку;</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обращайте внимание на погодные условия </w:t>
      </w:r>
      <w:r w:rsidR="00262B8F" w:rsidRPr="003835FE">
        <w:rPr>
          <w:rFonts w:ascii="Times New Roman" w:hAnsi="Times New Roman"/>
          <w:bCs/>
          <w:sz w:val="24"/>
          <w:szCs w:val="24"/>
        </w:rPr>
        <w:t>–</w:t>
      </w:r>
      <w:r w:rsidRPr="003835FE">
        <w:rPr>
          <w:rFonts w:ascii="Times New Roman" w:hAnsi="Times New Roman"/>
          <w:bCs/>
          <w:sz w:val="24"/>
          <w:szCs w:val="24"/>
        </w:rPr>
        <w:t xml:space="preserve"> в пасмурную погоду поход лучше отложить;</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надевайте удобную, непромокаемую одежду и обувь;</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обязательно возьмите с собой мобильный телефон с заряженной батареей!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также необходимо взять с собой  компас, воду, лекарства, нож, спички;</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под одеждой уменьшит теплоотдачу вдвое. Такой же эффект  дает и листва, набитая под одежду.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Организуя ночлег, позаботьтесь, чтобы ищущие не прошли мимо вас: повесьте на кусты носовой платок, обломайте ветки и т.д.</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lang w:val="en-US"/>
        </w:rPr>
        <w:t>VIII</w:t>
      </w:r>
      <w:r w:rsidRPr="003835FE">
        <w:rPr>
          <w:rFonts w:ascii="Times New Roman" w:hAnsi="Times New Roman"/>
          <w:b/>
          <w:bCs/>
          <w:sz w:val="24"/>
          <w:szCs w:val="24"/>
        </w:rPr>
        <w:t>. Лето – горячая пора для аграриев.</w:t>
      </w:r>
      <w:r w:rsidRPr="003835FE">
        <w:rPr>
          <w:rFonts w:ascii="Times New Roman" w:hAnsi="Times New Roman"/>
          <w:bCs/>
          <w:sz w:val="24"/>
          <w:szCs w:val="24"/>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
          <w:bCs/>
          <w:sz w:val="24"/>
          <w:szCs w:val="24"/>
        </w:rPr>
        <w:t xml:space="preserve">Пример: </w:t>
      </w:r>
      <w:r w:rsidRPr="003835FE">
        <w:rPr>
          <w:rFonts w:ascii="Times New Roman" w:hAnsi="Times New Roman"/>
          <w:bCs/>
          <w:sz w:val="24"/>
          <w:szCs w:val="24"/>
        </w:rPr>
        <w:t>30 июня в 21-57 поступило сообщение о пожаре в сенохранилище в поле возле агрогородка Колбча Кличевского р-на. В результате пожара уничтожено 36 тонн сена в рулонах, поврежден навес. Причина пожара устанавливается.</w:t>
      </w:r>
    </w:p>
    <w:p w:rsidR="005A3EB6"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
          <w:bCs/>
          <w:sz w:val="24"/>
          <w:szCs w:val="24"/>
        </w:rPr>
        <w:t xml:space="preserve">По статистике, к возгораниям зачастую приводит человеческий фактор: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низкая подготовленность работников сельского хозяйства в области пожарной безопасности;</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позднее обнаружение пожара и, как следствие, несвоевременное принятие мер по тушению;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отсутствие противопожарных разрывов, защитных минерализованных полос;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Для того, чтобы избежать убытков, </w:t>
      </w:r>
      <w:r w:rsidRPr="003835FE">
        <w:rPr>
          <w:rFonts w:ascii="Times New Roman" w:hAnsi="Times New Roman"/>
          <w:b/>
          <w:bCs/>
          <w:sz w:val="24"/>
          <w:szCs w:val="24"/>
        </w:rPr>
        <w:t xml:space="preserve">руководитель обязан: </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lastRenderedPageBreak/>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Обеспечить зерноуборочную технику и места переработки и хранения урожая первичными средствами пожаротушения</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w:t>
      </w:r>
      <w:r w:rsidR="0022658A" w:rsidRPr="003835FE">
        <w:rPr>
          <w:rFonts w:ascii="Times New Roman" w:hAnsi="Times New Roman"/>
          <w:bCs/>
          <w:sz w:val="24"/>
          <w:szCs w:val="24"/>
        </w:rPr>
        <w:t>очных материалов, пыли и мусора.</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Организовать в местах уборки зерновых культур дежурство приспособленной для тушения пожара техники</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w:t>
      </w:r>
      <w:r w:rsidR="0022658A" w:rsidRPr="003835FE">
        <w:rPr>
          <w:rFonts w:ascii="Times New Roman" w:hAnsi="Times New Roman"/>
          <w:bCs/>
          <w:sz w:val="24"/>
          <w:szCs w:val="24"/>
        </w:rPr>
        <w:t>ов</w:t>
      </w:r>
      <w:r w:rsidRPr="003835FE">
        <w:rPr>
          <w:rFonts w:ascii="Times New Roman" w:hAnsi="Times New Roman"/>
          <w:bCs/>
          <w:sz w:val="24"/>
          <w:szCs w:val="24"/>
        </w:rPr>
        <w:t>,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Разрывы между отдельными штабелями, навесами или скирдами должны быть не менее 20 метров</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Противопожарные разрывы между кварталами (20 скирд или штабелей) должны быть не менее 100 метров</w:t>
      </w:r>
      <w:r w:rsidR="0022658A" w:rsidRPr="003835FE">
        <w:rPr>
          <w:rFonts w:ascii="Times New Roman" w:hAnsi="Times New Roman"/>
          <w:bCs/>
          <w:sz w:val="24"/>
          <w:szCs w:val="24"/>
        </w:rPr>
        <w:t>.</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 xml:space="preserve">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w:t>
      </w:r>
      <w:r w:rsidR="0022658A" w:rsidRPr="003835FE">
        <w:rPr>
          <w:rFonts w:ascii="Times New Roman" w:hAnsi="Times New Roman"/>
          <w:bCs/>
          <w:sz w:val="24"/>
          <w:szCs w:val="24"/>
        </w:rPr>
        <w:t xml:space="preserve">        </w:t>
      </w:r>
      <w:r w:rsidRPr="003835FE">
        <w:rPr>
          <w:rFonts w:ascii="Times New Roman" w:hAnsi="Times New Roman"/>
          <w:bCs/>
          <w:sz w:val="24"/>
          <w:szCs w:val="24"/>
        </w:rPr>
        <w:t>массива – не менее 100 метров.</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w:t>
      </w:r>
      <w:r w:rsidR="0022658A" w:rsidRPr="003835FE">
        <w:rPr>
          <w:rFonts w:ascii="Times New Roman" w:hAnsi="Times New Roman"/>
          <w:bCs/>
          <w:sz w:val="24"/>
          <w:szCs w:val="24"/>
        </w:rPr>
        <w:t xml:space="preserve">             </w:t>
      </w:r>
      <w:r w:rsidRPr="003835FE">
        <w:rPr>
          <w:rFonts w:ascii="Times New Roman" w:hAnsi="Times New Roman"/>
          <w:bCs/>
          <w:sz w:val="24"/>
          <w:szCs w:val="24"/>
        </w:rPr>
        <w:t xml:space="preserve">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Жителям жилого сектора также стоит соблюдать противопожарные разрывы в местах складирования грубых кормов.</w:t>
      </w:r>
    </w:p>
    <w:p w:rsidR="005A3EB6" w:rsidRPr="003835FE" w:rsidRDefault="005A3EB6" w:rsidP="003835FE">
      <w:pPr>
        <w:widowControl w:val="0"/>
        <w:tabs>
          <w:tab w:val="left" w:pos="3130"/>
        </w:tabs>
        <w:spacing w:after="0" w:line="240" w:lineRule="auto"/>
        <w:ind w:left="-1418"/>
        <w:jc w:val="both"/>
        <w:rPr>
          <w:rFonts w:ascii="Times New Roman" w:hAnsi="Times New Roman"/>
          <w:bCs/>
          <w:sz w:val="24"/>
          <w:szCs w:val="24"/>
        </w:rPr>
      </w:pPr>
      <w:r w:rsidRPr="003835FE">
        <w:rPr>
          <w:rFonts w:ascii="Times New Roman" w:hAnsi="Times New Roman"/>
          <w:bCs/>
          <w:sz w:val="24"/>
          <w:szCs w:val="24"/>
        </w:rPr>
        <w:t>На торфяниках, сельскохозяйственных угодьях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6E7D59" w:rsidRPr="003835FE" w:rsidRDefault="005A3EB6" w:rsidP="003835FE">
      <w:pPr>
        <w:widowControl w:val="0"/>
        <w:tabs>
          <w:tab w:val="left" w:pos="3130"/>
        </w:tabs>
        <w:spacing w:after="0" w:line="240" w:lineRule="auto"/>
        <w:ind w:left="-1418"/>
        <w:jc w:val="both"/>
        <w:rPr>
          <w:rFonts w:ascii="Times New Roman" w:hAnsi="Times New Roman"/>
          <w:b/>
          <w:bCs/>
          <w:sz w:val="24"/>
          <w:szCs w:val="24"/>
        </w:rPr>
      </w:pPr>
      <w:r w:rsidRPr="003835FE">
        <w:rPr>
          <w:rFonts w:ascii="Times New Roman" w:hAnsi="Times New Roman"/>
          <w:bCs/>
          <w:sz w:val="24"/>
          <w:szCs w:val="24"/>
        </w:rPr>
        <w:t xml:space="preserve">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303FE2" w:rsidRPr="003835FE">
        <w:rPr>
          <w:rFonts w:ascii="Times New Roman" w:hAnsi="Times New Roman"/>
          <w:bCs/>
          <w:sz w:val="24"/>
          <w:szCs w:val="24"/>
        </w:rPr>
        <w:t>–</w:t>
      </w:r>
      <w:r w:rsidRPr="003835FE">
        <w:rPr>
          <w:rFonts w:ascii="Times New Roman" w:hAnsi="Times New Roman"/>
          <w:bCs/>
          <w:sz w:val="24"/>
          <w:szCs w:val="24"/>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автоматики контроля за режимом нагрева теплоносителей в соответствии с паспортом завода</w:t>
      </w:r>
      <w:r w:rsidR="00303FE2" w:rsidRPr="003835FE">
        <w:rPr>
          <w:rFonts w:ascii="Times New Roman" w:hAnsi="Times New Roman"/>
          <w:bCs/>
          <w:sz w:val="24"/>
          <w:szCs w:val="24"/>
        </w:rPr>
        <w:t>-</w:t>
      </w:r>
      <w:r w:rsidRPr="003835FE">
        <w:rPr>
          <w:rFonts w:ascii="Times New Roman" w:hAnsi="Times New Roman"/>
          <w:bCs/>
          <w:sz w:val="24"/>
          <w:szCs w:val="24"/>
        </w:rPr>
        <w:t>изготовителя на теплогенерирующих аппаратах зерносушильных комплексов.</w:t>
      </w:r>
    </w:p>
    <w:p w:rsidR="00303FE2" w:rsidRPr="003835FE" w:rsidRDefault="003835FE" w:rsidP="003835FE">
      <w:pPr>
        <w:pageBreakBefore/>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                        Б</w:t>
      </w:r>
      <w:r w:rsidR="00303FE2" w:rsidRPr="003835FE">
        <w:rPr>
          <w:rFonts w:ascii="Times New Roman" w:hAnsi="Times New Roman"/>
          <w:b/>
          <w:sz w:val="24"/>
          <w:szCs w:val="24"/>
        </w:rPr>
        <w:t>ЕЗОПАСНОСТЬ НА ВОДЕ – БЕЗОПАСНОЕ ЛЕТО!</w:t>
      </w:r>
    </w:p>
    <w:p w:rsidR="00303FE2" w:rsidRPr="003835FE" w:rsidRDefault="00303FE2" w:rsidP="003835FE">
      <w:pPr>
        <w:autoSpaceDE w:val="0"/>
        <w:autoSpaceDN w:val="0"/>
        <w:adjustRightInd w:val="0"/>
        <w:spacing w:after="0" w:line="240" w:lineRule="auto"/>
        <w:ind w:left="-1418"/>
        <w:jc w:val="center"/>
        <w:rPr>
          <w:rFonts w:ascii="Times New Roman" w:hAnsi="Times New Roman"/>
          <w:b/>
          <w:sz w:val="24"/>
          <w:szCs w:val="24"/>
        </w:rPr>
      </w:pPr>
    </w:p>
    <w:p w:rsidR="00303FE2" w:rsidRPr="003835FE" w:rsidRDefault="00303FE2" w:rsidP="003835FE">
      <w:pPr>
        <w:spacing w:after="0" w:line="240" w:lineRule="auto"/>
        <w:ind w:left="-1418"/>
        <w:jc w:val="both"/>
        <w:rPr>
          <w:rFonts w:ascii="Times New Roman" w:hAnsi="Times New Roman"/>
          <w:sz w:val="24"/>
          <w:szCs w:val="24"/>
        </w:rPr>
      </w:pP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Необходимо понимать, что каждый год с наступлением купального сезона на территории области имеют место несчастные случаи на воде. В этот период на различных водоемах при различных обстоятельствах область теряет 70 % от числа погибших за год.</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правило,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303FE2" w:rsidRPr="003835FE" w:rsidRDefault="00303FE2" w:rsidP="003835FE">
      <w:pPr>
        <w:spacing w:after="0" w:line="240" w:lineRule="auto"/>
        <w:ind w:left="-1418"/>
        <w:jc w:val="both"/>
        <w:rPr>
          <w:rFonts w:ascii="Times New Roman" w:hAnsi="Times New Roman"/>
          <w:i/>
          <w:sz w:val="24"/>
          <w:szCs w:val="24"/>
        </w:rPr>
      </w:pPr>
      <w:r w:rsidRPr="003835FE">
        <w:rPr>
          <w:rFonts w:ascii="Times New Roman" w:hAnsi="Times New Roman"/>
          <w:sz w:val="24"/>
          <w:szCs w:val="24"/>
        </w:rPr>
        <w:t xml:space="preserve">Гибель человека – это трагедия. Гибель ребенка – это трагедия вдвойне. В последние годы гибель детей от удушения водой возрастает. </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Недосмотр со стороны взрослых чаще всего является виной:</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появления детей у воды без сопровождения взрослых;</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небрежного отношения к правилам поведения на воде;</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отсутствия на детях индивидуальных средств спасения.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Для ребенка гибель на воде – миг.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Резкий перепад между температурами воздуха и воды опасен для купания. Вода, в отличие от воздуха, имеет свойство постепенного прогревания. Резкий вход в воду при большой разнице между температурами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303FE2" w:rsidRPr="003835FE" w:rsidRDefault="00303FE2" w:rsidP="003835FE">
      <w:pPr>
        <w:spacing w:after="0" w:line="240" w:lineRule="auto"/>
        <w:ind w:left="-1418"/>
        <w:jc w:val="both"/>
        <w:rPr>
          <w:rFonts w:ascii="Times New Roman" w:hAnsi="Times New Roman"/>
          <w:b/>
          <w:sz w:val="24"/>
          <w:szCs w:val="24"/>
        </w:rPr>
      </w:pPr>
      <w:r w:rsidRPr="003835FE">
        <w:rPr>
          <w:rFonts w:ascii="Times New Roman" w:hAnsi="Times New Roman"/>
          <w:b/>
          <w:sz w:val="24"/>
          <w:szCs w:val="24"/>
        </w:rPr>
        <w:t>Необходимо соблюдать следующие правила купания: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i/>
          <w:sz w:val="24"/>
          <w:szCs w:val="24"/>
        </w:rPr>
        <w:t>Купание следует начинать в солнечную погоду при температуре воды 18-20</w:t>
      </w:r>
      <w:r w:rsidRPr="003835FE">
        <w:rPr>
          <w:rFonts w:ascii="Times New Roman" w:hAnsi="Times New Roman"/>
          <w:b/>
          <w:i/>
          <w:sz w:val="24"/>
          <w:szCs w:val="24"/>
        </w:rPr>
        <w:sym w:font="Symbol" w:char="F0B0"/>
      </w:r>
      <w:r w:rsidRPr="003835FE">
        <w:rPr>
          <w:rFonts w:ascii="Times New Roman" w:hAnsi="Times New Roman"/>
          <w:b/>
          <w:i/>
          <w:sz w:val="24"/>
          <w:szCs w:val="24"/>
        </w:rPr>
        <w:t>С, воздуха – 20-25</w:t>
      </w:r>
      <w:r w:rsidRPr="003835FE">
        <w:rPr>
          <w:rFonts w:ascii="Times New Roman" w:hAnsi="Times New Roman"/>
          <w:b/>
          <w:i/>
          <w:sz w:val="24"/>
          <w:szCs w:val="24"/>
        </w:rPr>
        <w:sym w:font="Symbol" w:char="F0B0"/>
      </w:r>
      <w:r w:rsidRPr="003835FE">
        <w:rPr>
          <w:rFonts w:ascii="Times New Roman" w:hAnsi="Times New Roman"/>
          <w:b/>
          <w:i/>
          <w:sz w:val="24"/>
          <w:szCs w:val="24"/>
        </w:rPr>
        <w:t>С</w:t>
      </w:r>
      <w:r w:rsidRPr="003835FE">
        <w:rPr>
          <w:rFonts w:ascii="Times New Roman" w:hAnsi="Times New Roman"/>
          <w:sz w:val="24"/>
          <w:szCs w:val="24"/>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i/>
          <w:sz w:val="24"/>
          <w:szCs w:val="24"/>
        </w:rPr>
        <w:t>Не умея плавать – нельзя заходить в воду выше пояса.</w:t>
      </w:r>
      <w:r w:rsidRPr="003835FE">
        <w:rPr>
          <w:rFonts w:ascii="Times New Roman" w:hAnsi="Times New Roman"/>
          <w:sz w:val="24"/>
          <w:szCs w:val="24"/>
        </w:rPr>
        <w:t xml:space="preserve"> При наличии течения не умеющим плавать вообще нельзя входить в воду, тем более учиться плавать.</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i/>
          <w:sz w:val="24"/>
          <w:szCs w:val="24"/>
        </w:rPr>
        <w:t>Не купайтесь натощак и раньше 1,5-2 часа после еды.</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303FE2" w:rsidRPr="003835FE" w:rsidRDefault="00303FE2" w:rsidP="003835FE">
      <w:pPr>
        <w:spacing w:after="0" w:line="240" w:lineRule="auto"/>
        <w:ind w:left="-1418"/>
        <w:jc w:val="both"/>
        <w:rPr>
          <w:rFonts w:ascii="Times New Roman" w:hAnsi="Times New Roman"/>
          <w:b/>
          <w:i/>
          <w:sz w:val="24"/>
          <w:szCs w:val="24"/>
        </w:rPr>
      </w:pPr>
      <w:r w:rsidRPr="003835FE">
        <w:rPr>
          <w:rFonts w:ascii="Times New Roman" w:hAnsi="Times New Roman"/>
          <w:b/>
          <w:i/>
          <w:sz w:val="24"/>
          <w:szCs w:val="24"/>
        </w:rPr>
        <w:t xml:space="preserve">При заплывах умейте правильно рассчитывать свои силы. </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i/>
          <w:sz w:val="24"/>
          <w:szCs w:val="24"/>
        </w:rPr>
        <w:t xml:space="preserve">Вода не любит паники. </w:t>
      </w:r>
      <w:r w:rsidRPr="003835FE">
        <w:rPr>
          <w:rFonts w:ascii="Times New Roman" w:hAnsi="Times New Roman"/>
          <w:sz w:val="24"/>
          <w:szCs w:val="24"/>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следовательно, держаться на воде, утонуть не может.</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sz w:val="24"/>
          <w:szCs w:val="24"/>
        </w:rPr>
        <w:lastRenderedPageBreak/>
        <w:t xml:space="preserve">Помните! </w:t>
      </w:r>
      <w:r w:rsidRPr="003835FE">
        <w:rPr>
          <w:rFonts w:ascii="Times New Roman" w:hAnsi="Times New Roman"/>
          <w:sz w:val="24"/>
          <w:szCs w:val="24"/>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Самое основное Вы должны помнить, что Вы умеете держаться на воде.</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 +20.</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Если не умеете плавать – купайтесь исключительно возле берега, не заходите в воду выше пояса. Если умеете плавать, не переоценивайте своих возможностей. Ведь на глубине подстерегает масса опасностей: водоворот, холодное течение, судороги, плохое самочувствие.</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Попав в сильное течение, плывите по нему, приближаясь к берегу.</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Оказавшись в водовороте, поглубже вдохните, погрузитесь в воду и сделайте сильный рывок от центра водоворота, всплывайте на поверхность.</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sz w:val="24"/>
          <w:szCs w:val="24"/>
        </w:rPr>
        <w:t>При отдыхе на водоемах ЗАПРЕЩАЕТСЯ: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прыгать в воду с дамб, пристаней, катеров, лодок;</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купаться, а тем более нырять в незнакомых местах, подавать ложные сигналы бедствия;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загрязнять и засорять водоем;</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подплывать к близко идущим судам, катерам, лодкам, плотам, нырять под них;</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пользоваться надувными матрацами, камерами – вас может унести далеко от берега;</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заплывать за буйки и другие ограждения;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оставлять малолетних детей у воды без присмотра даже на несколько минут, так как они могут стать роковыми.</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 входите в воду в состоянии алкогольного опьянения!</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Алкоголь и отдых на водоеме – вещи несовместимые.</w:t>
      </w:r>
    </w:p>
    <w:p w:rsidR="00303FE2"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Небрежность и неосторожность ведут к гибели людей на воде. </w:t>
      </w:r>
    </w:p>
    <w:p w:rsidR="00A176BC" w:rsidRPr="003835FE" w:rsidRDefault="00303FE2" w:rsidP="003835FE">
      <w:pPr>
        <w:spacing w:after="0" w:line="240" w:lineRule="auto"/>
        <w:ind w:left="-1418"/>
        <w:jc w:val="both"/>
        <w:rPr>
          <w:rFonts w:ascii="Times New Roman" w:hAnsi="Times New Roman"/>
          <w:sz w:val="24"/>
          <w:szCs w:val="24"/>
        </w:rPr>
      </w:pPr>
      <w:r w:rsidRPr="003835FE">
        <w:rPr>
          <w:rFonts w:ascii="Times New Roman" w:hAnsi="Times New Roman"/>
          <w:b/>
          <w:sz w:val="24"/>
          <w:szCs w:val="24"/>
        </w:rPr>
        <w:t>Ни одной жертвы воде</w:t>
      </w:r>
      <w:r w:rsidRPr="003835FE">
        <w:rPr>
          <w:rFonts w:ascii="Times New Roman" w:hAnsi="Times New Roman"/>
          <w:sz w:val="24"/>
          <w:szCs w:val="24"/>
        </w:rPr>
        <w:t>!</w:t>
      </w:r>
    </w:p>
    <w:p w:rsidR="00A176BC" w:rsidRPr="003835FE" w:rsidRDefault="00A176BC" w:rsidP="003835FE">
      <w:pPr>
        <w:spacing w:after="0" w:line="240" w:lineRule="auto"/>
        <w:ind w:left="-1418"/>
        <w:jc w:val="both"/>
        <w:rPr>
          <w:rFonts w:ascii="Times New Roman" w:hAnsi="Times New Roman"/>
          <w:sz w:val="24"/>
          <w:szCs w:val="24"/>
        </w:rPr>
      </w:pPr>
    </w:p>
    <w:p w:rsidR="00B43B7E" w:rsidRPr="003835FE" w:rsidRDefault="00B43B7E" w:rsidP="003835FE">
      <w:pPr>
        <w:spacing w:after="0" w:line="240" w:lineRule="auto"/>
        <w:ind w:left="-1418"/>
        <w:jc w:val="center"/>
        <w:rPr>
          <w:rFonts w:ascii="Times New Roman" w:hAnsi="Times New Roman"/>
          <w:b/>
          <w:sz w:val="24"/>
          <w:szCs w:val="24"/>
        </w:rPr>
      </w:pPr>
      <w:bookmarkStart w:id="0" w:name="_GoBack"/>
      <w:bookmarkEnd w:id="0"/>
      <w:r w:rsidRPr="003835FE">
        <w:rPr>
          <w:rFonts w:ascii="Times New Roman" w:hAnsi="Times New Roman"/>
          <w:b/>
          <w:sz w:val="24"/>
          <w:szCs w:val="24"/>
        </w:rPr>
        <w:t xml:space="preserve">БЕЗОПАСНОСТЬ ПРИ ЭКСПЛУАТАЦИИ </w:t>
      </w:r>
    </w:p>
    <w:p w:rsidR="00B12E9C" w:rsidRPr="003835FE" w:rsidRDefault="00B43B7E" w:rsidP="003835FE">
      <w:pPr>
        <w:spacing w:after="0" w:line="240" w:lineRule="auto"/>
        <w:ind w:left="-1418"/>
        <w:jc w:val="center"/>
        <w:rPr>
          <w:rFonts w:ascii="Times New Roman" w:hAnsi="Times New Roman"/>
          <w:b/>
          <w:sz w:val="24"/>
          <w:szCs w:val="24"/>
        </w:rPr>
      </w:pPr>
      <w:r w:rsidRPr="003835FE">
        <w:rPr>
          <w:rFonts w:ascii="Times New Roman" w:hAnsi="Times New Roman"/>
          <w:b/>
          <w:sz w:val="24"/>
          <w:szCs w:val="24"/>
        </w:rPr>
        <w:t>МАЛОМЕРНЫХ СУДОВ</w:t>
      </w:r>
    </w:p>
    <w:p w:rsidR="00B12E9C" w:rsidRPr="003835FE" w:rsidRDefault="00B12E9C" w:rsidP="003835FE">
      <w:pPr>
        <w:spacing w:after="0" w:line="240" w:lineRule="auto"/>
        <w:ind w:left="-1418"/>
        <w:jc w:val="both"/>
        <w:rPr>
          <w:rFonts w:ascii="Times New Roman" w:hAnsi="Times New Roman"/>
          <w:sz w:val="24"/>
          <w:szCs w:val="24"/>
        </w:rPr>
      </w:pP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С началом наступления навигационного периода Государственная инспекция по маломерным судам Могилевской области (далее – ГИМС) проводит согласно графику, запланированные рейды на вверенной водной акватории Могилевской области, выявляя нарушителей правил безопасности при эксплуатации маломерных судов. Основные нарушения, за которые чаще всего привлекаются владельцы маломерных судов к административной ответственности следующие: управление незарегистрированным в установленном порядке и не прошедшим техническое освидетельствование маломерным судном, нарушение правил перевозки пассажиров, а также отсутствие спасательных жилетов. </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В сезон активного отдыха на воде особенно важно помнить о правилах безопасного поведения. Прежде всего, судоводитель должен руководствоваться Правилами пользования маломерными судами и базами (сооружениями) для их стоянок, утвержденными постановлением Совета Министров Республики Беларусь от 20.06.2007 № 812 (в ред. постановления Совета Министров Республики Беларусь от 19.08.2015 № 701, 25.03.2022 № 175).</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Судоводитель обязан иметь при себе и предъявлять по первому требованию сотрудника ГИМС: судовой билет, удостоверение на право управления моторным судном (с двигателем более 5 л.с.).</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При приобретении нового или бывшего в употреблении маломерного судна и/или лодочного мотора необходимо учесть следующие моменты: в комплекте документов на маломерное судно должен присутствовать технический паспорт, где указан серийный номер судна и данные продавца с датой продажи, </w:t>
      </w:r>
      <w:r w:rsidRPr="003835FE">
        <w:rPr>
          <w:rFonts w:ascii="Times New Roman" w:hAnsi="Times New Roman"/>
          <w:sz w:val="24"/>
          <w:szCs w:val="24"/>
        </w:rPr>
        <w:lastRenderedPageBreak/>
        <w:t>судовой билет с отметкой о снятии с учета, а также договор купли - продажи. Аналогичные требования применяются и для лодочных моторов.</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а) наименование, местоположение (включая юридический адрес и страну) и фирменный знак организации – строителя маломерного судна или изготовителя;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б) идентификационный номер по системе учета строителя маломерного судна;</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 в) дату постройки маломерного судна;</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 г) тип маломерного судна;</w:t>
      </w:r>
    </w:p>
    <w:p w:rsidR="00873900" w:rsidRPr="003835FE" w:rsidRDefault="00873900" w:rsidP="003835FE">
      <w:pPr>
        <w:spacing w:after="0" w:line="240" w:lineRule="auto"/>
        <w:ind w:left="-1418"/>
        <w:jc w:val="both"/>
        <w:rPr>
          <w:rFonts w:ascii="Times New Roman" w:eastAsia="Times New Roman" w:hAnsi="Times New Roman"/>
          <w:sz w:val="24"/>
          <w:szCs w:val="24"/>
          <w:lang w:eastAsia="ru-RU"/>
        </w:rPr>
      </w:pPr>
      <w:r w:rsidRPr="003835FE">
        <w:rPr>
          <w:rFonts w:ascii="Times New Roman" w:hAnsi="Times New Roman"/>
          <w:sz w:val="24"/>
          <w:szCs w:val="24"/>
        </w:rPr>
        <w:t xml:space="preserve"> д) номер</w:t>
      </w:r>
      <w:r w:rsidRPr="003835FE">
        <w:rPr>
          <w:rFonts w:ascii="Times New Roman" w:eastAsia="Times New Roman" w:hAnsi="Times New Roman"/>
          <w:sz w:val="24"/>
          <w:szCs w:val="24"/>
          <w:lang w:eastAsia="ru-RU"/>
        </w:rPr>
        <w:t xml:space="preserve"> (обозначение) проекта (при его наличии);</w:t>
      </w:r>
    </w:p>
    <w:p w:rsidR="00873900" w:rsidRPr="003835FE" w:rsidRDefault="00873900" w:rsidP="003835FE">
      <w:pPr>
        <w:widowControl w:val="0"/>
        <w:autoSpaceDE w:val="0"/>
        <w:autoSpaceDN w:val="0"/>
        <w:adjustRightInd w:val="0"/>
        <w:spacing w:after="0" w:line="240" w:lineRule="auto"/>
        <w:ind w:left="-1418"/>
        <w:jc w:val="both"/>
        <w:rPr>
          <w:rFonts w:ascii="Times New Roman" w:eastAsia="Times New Roman" w:hAnsi="Times New Roman"/>
          <w:sz w:val="24"/>
          <w:szCs w:val="24"/>
          <w:lang w:eastAsia="ru-RU"/>
        </w:rPr>
      </w:pPr>
      <w:r w:rsidRPr="003835FE">
        <w:rPr>
          <w:rFonts w:ascii="Times New Roman" w:eastAsia="Times New Roman" w:hAnsi="Times New Roman"/>
          <w:sz w:val="24"/>
          <w:szCs w:val="24"/>
          <w:lang w:eastAsia="ru-RU"/>
        </w:rPr>
        <w:t xml:space="preserve"> е) максимальные грузоподъемность или количество людей на борту;</w:t>
      </w:r>
    </w:p>
    <w:p w:rsidR="00873900" w:rsidRPr="003835FE" w:rsidRDefault="00873900" w:rsidP="003835FE">
      <w:pPr>
        <w:widowControl w:val="0"/>
        <w:autoSpaceDE w:val="0"/>
        <w:autoSpaceDN w:val="0"/>
        <w:adjustRightInd w:val="0"/>
        <w:spacing w:after="0" w:line="240" w:lineRule="auto"/>
        <w:ind w:left="-1418"/>
        <w:jc w:val="both"/>
        <w:rPr>
          <w:rFonts w:ascii="Times New Roman" w:eastAsia="Times New Roman" w:hAnsi="Times New Roman"/>
          <w:sz w:val="24"/>
          <w:szCs w:val="24"/>
          <w:lang w:eastAsia="ru-RU"/>
        </w:rPr>
      </w:pPr>
      <w:r w:rsidRPr="003835FE">
        <w:rPr>
          <w:rFonts w:ascii="Times New Roman" w:eastAsia="Times New Roman" w:hAnsi="Times New Roman"/>
          <w:sz w:val="24"/>
          <w:szCs w:val="24"/>
          <w:lang w:eastAsia="ru-RU"/>
        </w:rPr>
        <w:t xml:space="preserve"> ж) максимальная мощность двигателей (для маломерных самоходных судов);</w:t>
      </w:r>
    </w:p>
    <w:p w:rsidR="00873900" w:rsidRPr="003835FE" w:rsidRDefault="00873900" w:rsidP="003835FE">
      <w:pPr>
        <w:widowControl w:val="0"/>
        <w:autoSpaceDE w:val="0"/>
        <w:autoSpaceDN w:val="0"/>
        <w:adjustRightInd w:val="0"/>
        <w:spacing w:after="0" w:line="240" w:lineRule="auto"/>
        <w:ind w:left="-1418"/>
        <w:jc w:val="both"/>
        <w:rPr>
          <w:rFonts w:ascii="Times New Roman" w:eastAsia="Times New Roman" w:hAnsi="Times New Roman"/>
          <w:sz w:val="24"/>
          <w:szCs w:val="24"/>
          <w:lang w:eastAsia="ru-RU"/>
        </w:rPr>
      </w:pPr>
      <w:r w:rsidRPr="003835FE">
        <w:rPr>
          <w:rFonts w:ascii="Times New Roman" w:eastAsia="Times New Roman" w:hAnsi="Times New Roman"/>
          <w:sz w:val="24"/>
          <w:szCs w:val="24"/>
          <w:lang w:eastAsia="ru-RU"/>
        </w:rPr>
        <w:t xml:space="preserve"> з) максимальная скорость движения (для маломерных самоходных судов);</w:t>
      </w:r>
    </w:p>
    <w:p w:rsidR="00873900" w:rsidRPr="003835FE" w:rsidRDefault="00873900" w:rsidP="003835FE">
      <w:pPr>
        <w:widowControl w:val="0"/>
        <w:autoSpaceDE w:val="0"/>
        <w:autoSpaceDN w:val="0"/>
        <w:adjustRightInd w:val="0"/>
        <w:spacing w:after="0" w:line="240" w:lineRule="auto"/>
        <w:ind w:left="-1418"/>
        <w:jc w:val="both"/>
        <w:rPr>
          <w:rFonts w:ascii="Times New Roman" w:eastAsia="Times New Roman" w:hAnsi="Times New Roman"/>
          <w:sz w:val="24"/>
          <w:szCs w:val="24"/>
          <w:lang w:eastAsia="ru-RU"/>
        </w:rPr>
      </w:pPr>
      <w:r w:rsidRPr="003835FE">
        <w:rPr>
          <w:rFonts w:ascii="Times New Roman" w:eastAsia="Times New Roman" w:hAnsi="Times New Roman"/>
          <w:sz w:val="24"/>
          <w:szCs w:val="24"/>
          <w:lang w:eastAsia="ru-RU"/>
        </w:rPr>
        <w:t xml:space="preserve"> и) срок службы (при установлении).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        Серийный номер и технические характеристики должны полностью совпадать с данными, указанными в техническом паспорте и </w:t>
      </w:r>
      <w:r w:rsidRPr="003835FE">
        <w:rPr>
          <w:rFonts w:ascii="Times New Roman" w:eastAsia="Times New Roman" w:hAnsi="Times New Roman"/>
          <w:sz w:val="24"/>
          <w:szCs w:val="24"/>
          <w:lang w:eastAsia="ru-RU"/>
        </w:rPr>
        <w:t>маркировочной табличке</w:t>
      </w:r>
      <w:r w:rsidRPr="003835FE">
        <w:rPr>
          <w:rFonts w:ascii="Times New Roman" w:hAnsi="Times New Roman"/>
          <w:sz w:val="24"/>
          <w:szCs w:val="24"/>
        </w:rPr>
        <w:t>.</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         Государственной регистрации и классификации не подлежат гребные лодки, байдарки и надувные судна грузоподъемностью менее 225 килограммов. Подлежат регистрации маломерные судна (с мотором или без) грузоподъемностью более 225 кг, гидроциклы, а также маломерные судна с грузоподъемностью до 225 кг, но с подвесным мотором.</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Если предполагается использовать маломерное судно с подвесным мотором, то мотор необходимо регистрировать вместе с судном.</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Юридические и физические лица, имеющие маломерные суда на правах личной собственности, обязаны зарегистрировать (перерегистрировать) принадлежащие им суда, независимо от их технического состояния, в течение 30 дней с момента их приобретения.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Государственная регистрация маломерного судна и права на него осуществляется в течение 10 рабочих дней со дня подачи заявления.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Для государственной регистрации маломерного судна физическими и юридическими лицами предоставляются следующие документы:</w:t>
      </w:r>
      <w:r w:rsidR="00114050" w:rsidRPr="003835FE">
        <w:rPr>
          <w:rFonts w:ascii="Times New Roman" w:hAnsi="Times New Roman"/>
          <w:sz w:val="24"/>
          <w:szCs w:val="24"/>
        </w:rPr>
        <w:t xml:space="preserve"> </w:t>
      </w:r>
      <w:r w:rsidRPr="003835FE">
        <w:rPr>
          <w:rFonts w:ascii="Times New Roman" w:hAnsi="Times New Roman"/>
          <w:sz w:val="24"/>
          <w:szCs w:val="24"/>
        </w:rPr>
        <w:t>1.Заявление (заполняется в ГИМС);</w:t>
      </w:r>
      <w:r w:rsidR="00114050" w:rsidRPr="003835FE">
        <w:rPr>
          <w:rFonts w:ascii="Times New Roman" w:hAnsi="Times New Roman"/>
          <w:sz w:val="24"/>
          <w:szCs w:val="24"/>
        </w:rPr>
        <w:t xml:space="preserve"> </w:t>
      </w:r>
      <w:r w:rsidRPr="003835FE">
        <w:rPr>
          <w:rFonts w:ascii="Times New Roman" w:hAnsi="Times New Roman"/>
          <w:sz w:val="24"/>
          <w:szCs w:val="24"/>
        </w:rPr>
        <w:t>2.Паспорт или иной документ, удостоверяющий личность;</w:t>
      </w:r>
      <w:r w:rsidR="00114050" w:rsidRPr="003835FE">
        <w:rPr>
          <w:rFonts w:ascii="Times New Roman" w:hAnsi="Times New Roman"/>
          <w:sz w:val="24"/>
          <w:szCs w:val="24"/>
        </w:rPr>
        <w:t xml:space="preserve"> </w:t>
      </w:r>
      <w:r w:rsidRPr="003835FE">
        <w:rPr>
          <w:rFonts w:ascii="Times New Roman" w:hAnsi="Times New Roman"/>
          <w:sz w:val="24"/>
          <w:szCs w:val="24"/>
        </w:rPr>
        <w:t>3.Руководство по эксплуатации (паспорт) судна и двигателя (лодочный мотор) с отметкой о продаже или правоустанавливающие документы;</w:t>
      </w:r>
      <w:r w:rsidR="00114050" w:rsidRPr="003835FE">
        <w:rPr>
          <w:rFonts w:ascii="Times New Roman" w:hAnsi="Times New Roman"/>
          <w:sz w:val="24"/>
          <w:szCs w:val="24"/>
        </w:rPr>
        <w:t xml:space="preserve"> </w:t>
      </w:r>
      <w:r w:rsidRPr="003835FE">
        <w:rPr>
          <w:rFonts w:ascii="Times New Roman" w:hAnsi="Times New Roman"/>
          <w:sz w:val="24"/>
          <w:szCs w:val="24"/>
        </w:rPr>
        <w:t>4.Документ, подтверждающий внесение платы.</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При регистрации судна присваивается регистрационный номер и владельцу судна выдается судовой билет, сертификат установленного образца (для отметок прохождения ТО). </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Для технического освидетельствования необходимо предоставить маломерное судно, двигатель (если имеется), заявление, судовой билет, сертификат о допуске судна к эксплуатации для маломерных судов, проходящих повторное техническое освидетельствование документ, подтверждающий внесения платы.</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Для прохождения технического освидетельствования необходимо предоставить для осмотра маломерное судно с нанесенным регистрационным номером. Регистрационный номер наносится несмываемой контрастной краской на бортах судна одной строкой, на расстоянии ¼ длины корпуса судна выше ватерлинии. Высота букв и цифр должна быть не менее 100 мм, ширина 50 мм, толщина линии       15 мм, расстояние между буквами и цифрами 15-20 мм.</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Проверяется отсутствие видимых повреждений у маломерного судна, наличие </w:t>
      </w:r>
      <w:r w:rsidRPr="003835FE">
        <w:rPr>
          <w:rFonts w:ascii="Times New Roman" w:eastAsia="Times New Roman" w:hAnsi="Times New Roman"/>
          <w:sz w:val="24"/>
          <w:szCs w:val="24"/>
          <w:lang w:eastAsia="ru-RU"/>
        </w:rPr>
        <w:t>маркировочной таблички</w:t>
      </w:r>
      <w:r w:rsidRPr="003835FE">
        <w:rPr>
          <w:rFonts w:ascii="Times New Roman" w:hAnsi="Times New Roman"/>
          <w:sz w:val="24"/>
          <w:szCs w:val="24"/>
        </w:rPr>
        <w:t xml:space="preserve"> или отметки, а также правильность нанесения регистрационного номера. Если проблем с техническим состоянием не выявлено, то в сертификате ставится отметка о допуске маломерного судна к использованию, а также дата следующего технического освидетельствования.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На каждом судне должны быть в наличии</w:t>
      </w:r>
      <w:r w:rsidR="00114050" w:rsidRPr="003835FE">
        <w:rPr>
          <w:rFonts w:ascii="Times New Roman" w:hAnsi="Times New Roman"/>
          <w:sz w:val="24"/>
          <w:szCs w:val="24"/>
        </w:rPr>
        <w:t xml:space="preserve">: </w:t>
      </w:r>
      <w:r w:rsidRPr="003835FE">
        <w:rPr>
          <w:rFonts w:ascii="Times New Roman" w:hAnsi="Times New Roman"/>
          <w:sz w:val="24"/>
          <w:szCs w:val="24"/>
        </w:rPr>
        <w:t>1. Спасательные средства;</w:t>
      </w:r>
      <w:r w:rsidR="00114050" w:rsidRPr="003835FE">
        <w:rPr>
          <w:rFonts w:ascii="Times New Roman" w:hAnsi="Times New Roman"/>
          <w:sz w:val="24"/>
          <w:szCs w:val="24"/>
        </w:rPr>
        <w:t xml:space="preserve"> </w:t>
      </w:r>
      <w:r w:rsidRPr="003835FE">
        <w:rPr>
          <w:rFonts w:ascii="Times New Roman" w:hAnsi="Times New Roman"/>
          <w:sz w:val="24"/>
          <w:szCs w:val="24"/>
        </w:rPr>
        <w:t>2. Водоотливные средства;</w:t>
      </w:r>
      <w:r w:rsidR="00114050" w:rsidRPr="003835FE">
        <w:rPr>
          <w:rFonts w:ascii="Times New Roman" w:hAnsi="Times New Roman"/>
          <w:sz w:val="24"/>
          <w:szCs w:val="24"/>
        </w:rPr>
        <w:t xml:space="preserve"> </w:t>
      </w:r>
      <w:r w:rsidRPr="003835FE">
        <w:rPr>
          <w:rFonts w:ascii="Times New Roman" w:hAnsi="Times New Roman"/>
          <w:sz w:val="24"/>
          <w:szCs w:val="24"/>
        </w:rPr>
        <w:t>3. Средства пожаротушения (для моторных судов);</w:t>
      </w:r>
      <w:r w:rsidR="00114050" w:rsidRPr="003835FE">
        <w:rPr>
          <w:rFonts w:ascii="Times New Roman" w:hAnsi="Times New Roman"/>
          <w:sz w:val="24"/>
          <w:szCs w:val="24"/>
        </w:rPr>
        <w:t xml:space="preserve"> </w:t>
      </w:r>
      <w:r w:rsidRPr="003835FE">
        <w:rPr>
          <w:rFonts w:ascii="Times New Roman" w:hAnsi="Times New Roman"/>
          <w:sz w:val="24"/>
          <w:szCs w:val="24"/>
        </w:rPr>
        <w:t>4. Медицинская аптечка и ремкомплект;</w:t>
      </w:r>
      <w:r w:rsidR="00114050" w:rsidRPr="003835FE">
        <w:rPr>
          <w:rFonts w:ascii="Times New Roman" w:hAnsi="Times New Roman"/>
          <w:sz w:val="24"/>
          <w:szCs w:val="24"/>
        </w:rPr>
        <w:t xml:space="preserve">                            </w:t>
      </w:r>
      <w:r w:rsidRPr="003835FE">
        <w:rPr>
          <w:rFonts w:ascii="Times New Roman" w:hAnsi="Times New Roman"/>
          <w:sz w:val="24"/>
          <w:szCs w:val="24"/>
        </w:rPr>
        <w:t>5. Швартовые приспособления;</w:t>
      </w:r>
      <w:r w:rsidR="00114050" w:rsidRPr="003835FE">
        <w:rPr>
          <w:rFonts w:ascii="Times New Roman" w:hAnsi="Times New Roman"/>
          <w:sz w:val="24"/>
          <w:szCs w:val="24"/>
        </w:rPr>
        <w:t xml:space="preserve"> </w:t>
      </w:r>
      <w:r w:rsidRPr="003835FE">
        <w:rPr>
          <w:rFonts w:ascii="Times New Roman" w:hAnsi="Times New Roman"/>
          <w:sz w:val="24"/>
          <w:szCs w:val="24"/>
        </w:rPr>
        <w:t>6. Якорное устройство;</w:t>
      </w:r>
      <w:r w:rsidR="00114050" w:rsidRPr="003835FE">
        <w:rPr>
          <w:rFonts w:ascii="Times New Roman" w:hAnsi="Times New Roman"/>
          <w:sz w:val="24"/>
          <w:szCs w:val="24"/>
        </w:rPr>
        <w:t xml:space="preserve"> </w:t>
      </w:r>
      <w:r w:rsidRPr="003835FE">
        <w:rPr>
          <w:rFonts w:ascii="Times New Roman" w:hAnsi="Times New Roman"/>
          <w:sz w:val="24"/>
          <w:szCs w:val="24"/>
        </w:rPr>
        <w:t>7. Весла;</w:t>
      </w:r>
      <w:r w:rsidR="00114050" w:rsidRPr="003835FE">
        <w:rPr>
          <w:rFonts w:ascii="Times New Roman" w:hAnsi="Times New Roman"/>
          <w:sz w:val="24"/>
          <w:szCs w:val="24"/>
        </w:rPr>
        <w:t xml:space="preserve">                  </w:t>
      </w:r>
      <w:r w:rsidRPr="003835FE">
        <w:rPr>
          <w:rFonts w:ascii="Times New Roman" w:hAnsi="Times New Roman"/>
          <w:sz w:val="24"/>
          <w:szCs w:val="24"/>
        </w:rPr>
        <w:t>8. Фонарик белого цвета (в темное время суток).</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Судоводитель и лица, находящиеся на маломерном судне во время движения, должны быть в застегнутых спасательных жилетах.</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lastRenderedPageBreak/>
        <w:t xml:space="preserve">К управлению маломерными судами допускаются лица, достигшие 16-ти летнего возраста, а к управлению моторными судами – лица, достигшие 18-ти летнего возраста, годные по состоянию здоровья и имеющие удостоверение на право управления моторными судами. </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Для получения удостоверения на право управления моторным судном с мощностью двигателя свыше 3,7 кВт (5 л.с.) необходимо предоставить справку о состоянии здоровья с допуском к управлению моторными судами и пройти соответствующее обучение с последующей проверкой знаний. </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 xml:space="preserve">Удостоверение на право управления моторным маломерным судном, мощность двигателя которых не превышает 3,7 киловатта        (5 лошадиных сил), выданное ГИМС, действительно в течение 10 лет. Удостоверение с истёкшим сроком действия подлежит обмену </w:t>
      </w:r>
      <w:r w:rsidR="00FF7E13" w:rsidRPr="003835FE">
        <w:rPr>
          <w:rFonts w:ascii="Times New Roman" w:hAnsi="Times New Roman"/>
          <w:sz w:val="24"/>
          <w:szCs w:val="24"/>
        </w:rPr>
        <w:t xml:space="preserve">в </w:t>
      </w:r>
      <w:r w:rsidRPr="003835FE">
        <w:rPr>
          <w:rFonts w:ascii="Times New Roman" w:hAnsi="Times New Roman"/>
          <w:sz w:val="24"/>
          <w:szCs w:val="24"/>
        </w:rPr>
        <w:t>ГИМС Могилёвской области.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Для замены удостоверения на право управления моторным маломерным судном судоводителем представляются: заявление;  паспорт или иной документ, удостоверяющий личность; медицинская справка о состоянии здоровья; удостоверения на право управления моторным маломерным судном; две фотографии размером 3х4 см для документов матовые без уголка;  документ, подтверждающий внесение платы.</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Каждый судоводитель маломерного судна должен помнить об осторожности и соблюдении всех необходимых требований при эксплуатации маломерного судна, что поможет сохранить жизнь, а приятный отдых не будет омрачен трагическими последствиями.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Важным условием безопасности на воде является строгое соблюдение правил эксплуатации маломерных судов:</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нельзя выходить в плавание на неисправном судне, и не укомплектованн</w:t>
      </w:r>
      <w:r w:rsidR="00114050" w:rsidRPr="003835FE">
        <w:rPr>
          <w:rFonts w:ascii="Times New Roman" w:hAnsi="Times New Roman"/>
          <w:sz w:val="24"/>
          <w:szCs w:val="24"/>
        </w:rPr>
        <w:t>о</w:t>
      </w:r>
      <w:r w:rsidRPr="003835FE">
        <w:rPr>
          <w:rFonts w:ascii="Times New Roman" w:hAnsi="Times New Roman"/>
          <w:sz w:val="24"/>
          <w:szCs w:val="24"/>
        </w:rPr>
        <w:t>м средствами спасения.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посадку в судно производить</w:t>
      </w:r>
      <w:r w:rsidR="00114050" w:rsidRPr="003835FE">
        <w:rPr>
          <w:rFonts w:ascii="Times New Roman" w:hAnsi="Times New Roman"/>
          <w:sz w:val="24"/>
          <w:szCs w:val="24"/>
        </w:rPr>
        <w:t>,</w:t>
      </w:r>
      <w:r w:rsidRPr="003835FE">
        <w:rPr>
          <w:rFonts w:ascii="Times New Roman" w:hAnsi="Times New Roman"/>
          <w:sz w:val="24"/>
          <w:szCs w:val="24"/>
        </w:rPr>
        <w:t xml:space="preserve"> осторожно ступая посреди настила.</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садиться на банки (скамейки) нужно равномерно.</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ни в коем случае нельзя садиться на борт лодки, раскачивать ее и нырять с нее.</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Судоводителю запрещается: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управлять судном в состоянии алкогольного или наркотического опьянения;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передавать управление судном лицам, находящимся в состоянии алкогольного, наркотического опьянения;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передавать управление моторным судном (с двигателем мощностью свыше 3,7 кВт (5 лошадиных сил)) лицам, не имеющим при себе удостоверение на право управления моторным судном;</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нарушать нормы грузоподъемности и пассажировместимости;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создавать помехи для плавания других судов;</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выходить в плавание на судах без предписанных сигнальных огней в темное время суток;</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швартоваться к плавучим знакам судоходной обстановки;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останавливать судно или становиться на якорь в пределах судового хода, в зоне мостов и под мостами;</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перемещение людей по судну во время его движения</w:t>
      </w:r>
      <w:r w:rsidR="00114050" w:rsidRPr="003835FE">
        <w:rPr>
          <w:rFonts w:ascii="Times New Roman" w:hAnsi="Times New Roman"/>
          <w:sz w:val="24"/>
          <w:szCs w:val="24"/>
        </w:rPr>
        <w:t>.</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Нарушение правил безопасности движения и эксплуатации маломерных судов лицом, управляющим судном  влечет предупреждение или наложение штрафа.</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Перед выходом на водные объекты необходимо постоянно проверять исправность судна и его укомплектованность. При выходе на воду необходимо сообщать родственникам информацию о маршруте движения, предполагаемом месте нахождения.</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Опасно подставлять борт лодки параллельно идущей волне. Волну необходимо «резать» носом лодки поперек или под углом. Если лодка опрокинется, в первую очередь нужно оказать помощь тому, кто в ней нуждается. Лучше держаться всем за лодку и общими усилиями толкать ее к берегу или на мелководье.</w:t>
      </w:r>
    </w:p>
    <w:p w:rsidR="00873900" w:rsidRPr="003835FE" w:rsidRDefault="00873900" w:rsidP="003835FE">
      <w:pPr>
        <w:spacing w:after="0" w:line="240" w:lineRule="auto"/>
        <w:ind w:left="-1418"/>
        <w:jc w:val="both"/>
        <w:rPr>
          <w:rFonts w:ascii="Times New Roman" w:hAnsi="Times New Roman"/>
          <w:sz w:val="24"/>
          <w:szCs w:val="24"/>
        </w:rPr>
      </w:pPr>
      <w:r w:rsidRPr="003835FE">
        <w:rPr>
          <w:rFonts w:ascii="Times New Roman" w:hAnsi="Times New Roman"/>
          <w:sz w:val="24"/>
          <w:szCs w:val="24"/>
        </w:rPr>
        <w:t>Необходимо помнить и соблюдать правила безопасности, беречь свою жизнь и жизни своих спутников. В случае опасной ситуации звонить по телефону службы спасения «101» или «112».</w:t>
      </w:r>
    </w:p>
    <w:p w:rsidR="00114050" w:rsidRPr="003835FE" w:rsidRDefault="00114050" w:rsidP="003835FE">
      <w:pPr>
        <w:spacing w:after="0" w:line="240" w:lineRule="auto"/>
        <w:ind w:left="-1418"/>
        <w:jc w:val="both"/>
        <w:rPr>
          <w:rFonts w:ascii="Times New Roman" w:hAnsi="Times New Roman"/>
          <w:sz w:val="24"/>
          <w:szCs w:val="24"/>
        </w:rPr>
      </w:pPr>
    </w:p>
    <w:sectPr w:rsidR="00114050" w:rsidRPr="003835FE" w:rsidSect="003835FE">
      <w:headerReference w:type="default" r:id="rId11"/>
      <w:pgSz w:w="11906" w:h="16838"/>
      <w:pgMar w:top="1134" w:right="282"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CBA" w:rsidRDefault="00317CBA" w:rsidP="003C3604">
      <w:pPr>
        <w:spacing w:after="0" w:line="240" w:lineRule="auto"/>
      </w:pPr>
      <w:r>
        <w:separator/>
      </w:r>
    </w:p>
  </w:endnote>
  <w:endnote w:type="continuationSeparator" w:id="1">
    <w:p w:rsidR="00317CBA" w:rsidRDefault="00317CBA"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CBA" w:rsidRDefault="00317CBA" w:rsidP="003C3604">
      <w:pPr>
        <w:spacing w:after="0" w:line="240" w:lineRule="auto"/>
      </w:pPr>
      <w:r>
        <w:separator/>
      </w:r>
    </w:p>
  </w:footnote>
  <w:footnote w:type="continuationSeparator" w:id="1">
    <w:p w:rsidR="00317CBA" w:rsidRDefault="00317CBA"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3C3604" w:rsidRDefault="005A3EB6" w:rsidP="004304FF">
    <w:pPr>
      <w:pStyle w:val="a9"/>
      <w:jc w:val="center"/>
      <w:rPr>
        <w:rFonts w:ascii="Times New Roman" w:hAnsi="Times New Roman"/>
        <w:sz w:val="28"/>
      </w:rPr>
    </w:pPr>
  </w:p>
  <w:p w:rsidR="005A3EB6" w:rsidRPr="004304FF" w:rsidRDefault="00431D37"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D6322">
      <w:rPr>
        <w:rFonts w:ascii="Times New Roman" w:hAnsi="Times New Roman"/>
        <w:noProof/>
        <w:sz w:val="24"/>
        <w:szCs w:val="24"/>
      </w:rPr>
      <w:t>9</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17CBA"/>
    <w:rsid w:val="003233D7"/>
    <w:rsid w:val="00324A1A"/>
    <w:rsid w:val="00325A7F"/>
    <w:rsid w:val="00327E85"/>
    <w:rsid w:val="00336AED"/>
    <w:rsid w:val="00337891"/>
    <w:rsid w:val="003521A8"/>
    <w:rsid w:val="003541AA"/>
    <w:rsid w:val="00362702"/>
    <w:rsid w:val="00365437"/>
    <w:rsid w:val="00365F22"/>
    <w:rsid w:val="003835FE"/>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1D37"/>
    <w:rsid w:val="00433A81"/>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54138"/>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5E78"/>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57980"/>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D6322"/>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66681"/>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59E6"/>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0DB"/>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by/ru/business/business-news/japonija-vidit-znachitelnyj-potentsial-sotrudnichestva-s-belarusju-v-it-sfere_i_00000363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larus.by/ru/press-center/speeches-and-interviews/supermodel-natalja-vodjanova-posetila-park-vysokix-texnologij_i_0000079732.html" TargetMode="External"/><Relationship Id="rId4" Type="http://schemas.openxmlformats.org/officeDocument/2006/relationships/settings" Target="settings.xml"/><Relationship Id="rId9" Type="http://schemas.openxmlformats.org/officeDocument/2006/relationships/hyperlink" Target="http://www.belarus.by/ru/press-center/press-release/belorusskoe-prilozhenie-msqrd-voshlo-v-top-5-luchshix-po-versii-google_i_00000497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2215-BC19-4384-92A1-2672D8F8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10485</Words>
  <Characters>59766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Хныкова Алеся Михайловна</cp:lastModifiedBy>
  <cp:revision>6</cp:revision>
  <cp:lastPrinted>2022-07-18T11:22:00Z</cp:lastPrinted>
  <dcterms:created xsi:type="dcterms:W3CDTF">2022-07-18T11:12:00Z</dcterms:created>
  <dcterms:modified xsi:type="dcterms:W3CDTF">2022-07-18T11:28:00Z</dcterms:modified>
</cp:coreProperties>
</file>