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8D" w:rsidRPr="00DE0557" w:rsidRDefault="00C1228D" w:rsidP="00DE0557">
      <w:pPr>
        <w:rPr>
          <w:b/>
          <w:sz w:val="22"/>
          <w:szCs w:val="22"/>
          <w:u w:val="single"/>
        </w:rPr>
      </w:pPr>
      <w:r w:rsidRPr="00CA3076">
        <w:rPr>
          <w:b/>
          <w:sz w:val="22"/>
          <w:szCs w:val="22"/>
          <w:u w:val="single"/>
        </w:rPr>
        <w:t>Материал к ЕДИ для информационно-пропагандистских групп, Чериков</w:t>
      </w:r>
      <w:proofErr w:type="gramStart"/>
      <w:r w:rsidRPr="00CA3076">
        <w:rPr>
          <w:b/>
          <w:sz w:val="22"/>
          <w:szCs w:val="22"/>
          <w:u w:val="single"/>
        </w:rPr>
        <w:t xml:space="preserve"> ,</w:t>
      </w:r>
      <w:proofErr w:type="gramEnd"/>
      <w:r w:rsidRPr="00CA3076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февраль </w:t>
      </w:r>
      <w:r w:rsidRPr="00CA3076">
        <w:rPr>
          <w:b/>
          <w:sz w:val="22"/>
          <w:szCs w:val="22"/>
          <w:u w:val="single"/>
        </w:rPr>
        <w:t>2020</w:t>
      </w:r>
    </w:p>
    <w:p w:rsidR="00186415" w:rsidRPr="00DE0557" w:rsidRDefault="00186415" w:rsidP="00C1228D">
      <w:pPr>
        <w:spacing w:line="300" w:lineRule="exact"/>
        <w:rPr>
          <w:b/>
          <w:sz w:val="24"/>
          <w:szCs w:val="24"/>
        </w:rPr>
      </w:pPr>
      <w:r w:rsidRPr="00186415">
        <w:rPr>
          <w:b/>
          <w:sz w:val="24"/>
          <w:szCs w:val="24"/>
        </w:rPr>
        <w:t>ТРАНСПОРТНЫЙ КОМПЛЕКС РЕСПУБЛИКИ БЕЛАРУСЬ</w:t>
      </w:r>
      <w:proofErr w:type="gramStart"/>
      <w:r w:rsidRPr="00186415">
        <w:rPr>
          <w:b/>
          <w:sz w:val="24"/>
          <w:szCs w:val="24"/>
        </w:rPr>
        <w:t>:С</w:t>
      </w:r>
      <w:proofErr w:type="gramEnd"/>
      <w:r w:rsidRPr="00186415">
        <w:rPr>
          <w:b/>
          <w:sz w:val="24"/>
          <w:szCs w:val="24"/>
        </w:rPr>
        <w:t>ОСТОЯНИЕ И ПЕРСПЕКТИВЫ ЕГО РАЗВИТИЯ.</w:t>
      </w:r>
      <w:r w:rsidRPr="00186415">
        <w:rPr>
          <w:b/>
          <w:i/>
          <w:sz w:val="24"/>
          <w:szCs w:val="24"/>
        </w:rPr>
        <w:t xml:space="preserve"> </w:t>
      </w:r>
    </w:p>
    <w:p w:rsidR="00186415" w:rsidRPr="00186415" w:rsidRDefault="00186415" w:rsidP="00186415">
      <w:pPr>
        <w:spacing w:line="300" w:lineRule="exact"/>
        <w:ind w:firstLine="708"/>
        <w:jc w:val="both"/>
        <w:rPr>
          <w:rFonts w:eastAsia="Calibri"/>
          <w:sz w:val="24"/>
          <w:szCs w:val="24"/>
        </w:rPr>
      </w:pPr>
      <w:r w:rsidRPr="00186415">
        <w:rPr>
          <w:rFonts w:eastAsia="Calibri"/>
          <w:sz w:val="24"/>
          <w:szCs w:val="24"/>
        </w:rPr>
        <w:t xml:space="preserve">Транспортный комплекс является важнейшим звеном экономико-социальной инфраструктуры страны и призван своевременно и качественно </w:t>
      </w:r>
      <w:proofErr w:type="gramStart"/>
      <w:r w:rsidRPr="00186415">
        <w:rPr>
          <w:rFonts w:eastAsia="Calibri"/>
          <w:sz w:val="24"/>
          <w:szCs w:val="24"/>
        </w:rPr>
        <w:t>обеспечивать</w:t>
      </w:r>
      <w:proofErr w:type="gramEnd"/>
      <w:r w:rsidRPr="00186415">
        <w:rPr>
          <w:rFonts w:eastAsia="Calibri"/>
          <w:sz w:val="24"/>
          <w:szCs w:val="24"/>
        </w:rPr>
        <w:t xml:space="preserve"> потребности населения в перевозках и услугах, жизнедеятельность всех отраслей экономики и национальную безопасность государства.</w:t>
      </w:r>
    </w:p>
    <w:p w:rsidR="00186415" w:rsidRPr="00186415" w:rsidRDefault="00C1228D" w:rsidP="00C1228D">
      <w:pPr>
        <w:spacing w:line="300" w:lineRule="exact"/>
        <w:rPr>
          <w:rFonts w:eastAsia="Calibri"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 xml:space="preserve">Общая характеристика </w:t>
      </w:r>
      <w:r w:rsidR="00186415" w:rsidRPr="00186415">
        <w:rPr>
          <w:rFonts w:eastAsia="Calibri"/>
          <w:b/>
          <w:sz w:val="24"/>
          <w:szCs w:val="24"/>
          <w:u w:val="single"/>
        </w:rPr>
        <w:t>транспортного комплекса Республики Беларусь</w:t>
      </w:r>
    </w:p>
    <w:p w:rsidR="00186415" w:rsidRPr="00186415" w:rsidRDefault="00186415" w:rsidP="00186415">
      <w:pPr>
        <w:spacing w:line="300" w:lineRule="exact"/>
        <w:ind w:firstLine="709"/>
        <w:jc w:val="both"/>
        <w:rPr>
          <w:rFonts w:eastAsia="Calibri"/>
          <w:sz w:val="24"/>
          <w:szCs w:val="24"/>
        </w:rPr>
      </w:pPr>
      <w:r w:rsidRPr="00186415">
        <w:rPr>
          <w:rFonts w:eastAsia="Calibri"/>
          <w:b/>
          <w:sz w:val="24"/>
          <w:szCs w:val="24"/>
        </w:rPr>
        <w:t>Железнодорожный транспорт</w:t>
      </w:r>
      <w:r w:rsidRPr="00186415">
        <w:rPr>
          <w:rFonts w:eastAsia="Calibri"/>
          <w:sz w:val="24"/>
          <w:szCs w:val="24"/>
        </w:rPr>
        <w:t xml:space="preserve"> является одним из важнейших элементов транспортной системы Республики Беларусь. </w:t>
      </w:r>
    </w:p>
    <w:p w:rsidR="00186415" w:rsidRPr="00186415" w:rsidRDefault="00186415" w:rsidP="00186415">
      <w:pPr>
        <w:spacing w:line="300" w:lineRule="exact"/>
        <w:ind w:firstLine="709"/>
        <w:jc w:val="both"/>
        <w:rPr>
          <w:rFonts w:eastAsia="Calibri"/>
          <w:sz w:val="24"/>
          <w:szCs w:val="24"/>
        </w:rPr>
      </w:pPr>
      <w:r w:rsidRPr="00186415">
        <w:rPr>
          <w:rFonts w:eastAsia="Calibri"/>
          <w:sz w:val="24"/>
          <w:szCs w:val="24"/>
        </w:rPr>
        <w:t xml:space="preserve">Белорусская железная дорога – это современная, хорошо развитая транспортная система, в состав которой входят шесть отделений: Минское, </w:t>
      </w:r>
      <w:proofErr w:type="spellStart"/>
      <w:r w:rsidRPr="00186415">
        <w:rPr>
          <w:rFonts w:eastAsia="Calibri"/>
          <w:sz w:val="24"/>
          <w:szCs w:val="24"/>
        </w:rPr>
        <w:t>Барановичское</w:t>
      </w:r>
      <w:proofErr w:type="spellEnd"/>
      <w:r w:rsidRPr="00186415">
        <w:rPr>
          <w:rFonts w:eastAsia="Calibri"/>
          <w:sz w:val="24"/>
          <w:szCs w:val="24"/>
        </w:rPr>
        <w:t xml:space="preserve">, Брестское, Гомельское, Могилевское и Витебское. Эксплуатационная длина железнодорожных путей составляет 5,5 тыс. км. </w:t>
      </w:r>
    </w:p>
    <w:p w:rsidR="00186415" w:rsidRPr="00186415" w:rsidRDefault="00186415" w:rsidP="00186415">
      <w:pPr>
        <w:spacing w:line="300" w:lineRule="exact"/>
        <w:ind w:firstLine="708"/>
        <w:jc w:val="both"/>
        <w:rPr>
          <w:sz w:val="24"/>
          <w:szCs w:val="24"/>
        </w:rPr>
      </w:pPr>
      <w:r w:rsidRPr="00186415">
        <w:rPr>
          <w:sz w:val="24"/>
          <w:szCs w:val="24"/>
        </w:rPr>
        <w:t>РУП «Могилевское отделение Белорусской железной дороги» имеет 1179,6 км главных путей, станционных и подъездных путей – 769,9 км.</w:t>
      </w:r>
    </w:p>
    <w:p w:rsidR="00186415" w:rsidRPr="00186415" w:rsidRDefault="00186415" w:rsidP="00186415">
      <w:pPr>
        <w:spacing w:line="300" w:lineRule="exact"/>
        <w:ind w:firstLine="708"/>
        <w:jc w:val="both"/>
        <w:rPr>
          <w:sz w:val="24"/>
          <w:szCs w:val="24"/>
        </w:rPr>
      </w:pPr>
      <w:r w:rsidRPr="00186415">
        <w:rPr>
          <w:sz w:val="24"/>
          <w:szCs w:val="24"/>
        </w:rPr>
        <w:t>Земли Могилевского отделения расположены в 24 районах на территориях: Могилевской области – 15 районов, Минской области – 5 районов, Гомельской области – 3 района, Витебской области – 1 район.</w:t>
      </w:r>
    </w:p>
    <w:p w:rsidR="00186415" w:rsidRPr="00186415" w:rsidRDefault="00186415" w:rsidP="00186415">
      <w:pPr>
        <w:spacing w:line="300" w:lineRule="exact"/>
        <w:ind w:firstLine="708"/>
        <w:jc w:val="both"/>
        <w:rPr>
          <w:rFonts w:eastAsia="Calibri"/>
          <w:spacing w:val="-8"/>
          <w:sz w:val="24"/>
          <w:szCs w:val="24"/>
        </w:rPr>
      </w:pPr>
      <w:r w:rsidRPr="00186415">
        <w:rPr>
          <w:rFonts w:eastAsia="Calibri"/>
          <w:spacing w:val="-8"/>
          <w:sz w:val="24"/>
          <w:szCs w:val="24"/>
        </w:rPr>
        <w:t xml:space="preserve">В текущем году запланировано приобретение 3 </w:t>
      </w:r>
      <w:proofErr w:type="spellStart"/>
      <w:r w:rsidRPr="00186415">
        <w:rPr>
          <w:rFonts w:eastAsia="Calibri"/>
          <w:spacing w:val="-8"/>
          <w:sz w:val="24"/>
          <w:szCs w:val="24"/>
        </w:rPr>
        <w:t>дизель-поездов</w:t>
      </w:r>
      <w:proofErr w:type="spellEnd"/>
      <w:r w:rsidRPr="00186415">
        <w:rPr>
          <w:rFonts w:eastAsia="Calibri"/>
          <w:spacing w:val="-8"/>
          <w:sz w:val="24"/>
          <w:szCs w:val="24"/>
        </w:rPr>
        <w:t>, 477 </w:t>
      </w:r>
      <w:proofErr w:type="gramStart"/>
      <w:r w:rsidRPr="00186415">
        <w:rPr>
          <w:rFonts w:eastAsia="Calibri"/>
          <w:spacing w:val="-8"/>
          <w:sz w:val="24"/>
          <w:szCs w:val="24"/>
        </w:rPr>
        <w:t>грузовых</w:t>
      </w:r>
      <w:proofErr w:type="gramEnd"/>
      <w:r w:rsidRPr="00186415">
        <w:rPr>
          <w:rFonts w:eastAsia="Calibri"/>
          <w:spacing w:val="-8"/>
          <w:sz w:val="24"/>
          <w:szCs w:val="24"/>
        </w:rPr>
        <w:t xml:space="preserve"> и 34 пассажирских вагона. Подписано соглашение о поставке на дорогу до 2021 года 10 электропоездов межрегиональных линий серии ЭП</w:t>
      </w:r>
      <w:r w:rsidRPr="00186415">
        <w:rPr>
          <w:rFonts w:eastAsia="Calibri"/>
          <w:spacing w:val="-8"/>
          <w:sz w:val="24"/>
          <w:szCs w:val="24"/>
          <w:vertAlign w:val="superscript"/>
        </w:rPr>
        <w:t>М</w:t>
      </w:r>
      <w:r w:rsidRPr="00186415">
        <w:rPr>
          <w:rFonts w:eastAsia="Calibri"/>
          <w:spacing w:val="-8"/>
          <w:sz w:val="24"/>
          <w:szCs w:val="24"/>
        </w:rPr>
        <w:t xml:space="preserve">. </w:t>
      </w:r>
    </w:p>
    <w:p w:rsidR="00186415" w:rsidRPr="00186415" w:rsidRDefault="00186415" w:rsidP="00186415">
      <w:pPr>
        <w:spacing w:line="300" w:lineRule="exact"/>
        <w:ind w:firstLine="708"/>
        <w:jc w:val="both"/>
        <w:rPr>
          <w:rFonts w:eastAsia="Calibri"/>
          <w:bCs/>
          <w:sz w:val="24"/>
          <w:szCs w:val="24"/>
        </w:rPr>
      </w:pPr>
      <w:r w:rsidRPr="00186415">
        <w:rPr>
          <w:rFonts w:eastAsia="Calibri"/>
          <w:bCs/>
          <w:sz w:val="24"/>
          <w:szCs w:val="24"/>
        </w:rPr>
        <w:t>Также 2020 году будет продолжена работа по наращиванию объемов перевозок с максимальным использованием возможностей развития западного маршрута международного транспортного коридора «Север-Юг», контейнерных перевозок «Китай-Европа-Китай».</w:t>
      </w:r>
    </w:p>
    <w:p w:rsidR="00186415" w:rsidRPr="00186415" w:rsidRDefault="00186415" w:rsidP="00186415">
      <w:pPr>
        <w:spacing w:line="300" w:lineRule="exact"/>
        <w:ind w:firstLine="708"/>
        <w:jc w:val="both"/>
        <w:rPr>
          <w:rFonts w:eastAsia="Calibri"/>
          <w:sz w:val="24"/>
          <w:szCs w:val="24"/>
        </w:rPr>
      </w:pPr>
      <w:r w:rsidRPr="00186415">
        <w:rPr>
          <w:rFonts w:eastAsia="Calibri"/>
          <w:b/>
          <w:sz w:val="24"/>
          <w:szCs w:val="24"/>
        </w:rPr>
        <w:t xml:space="preserve">Водный транспорт. </w:t>
      </w:r>
      <w:r w:rsidRPr="00186415">
        <w:rPr>
          <w:rFonts w:eastAsia="Calibri"/>
          <w:sz w:val="24"/>
          <w:szCs w:val="24"/>
        </w:rPr>
        <w:t xml:space="preserve">Судоходство в Республике Беларусь осуществляется по внутренним водным путям на реках Днепр, Березина, </w:t>
      </w:r>
      <w:proofErr w:type="spellStart"/>
      <w:r w:rsidRPr="00186415">
        <w:rPr>
          <w:rFonts w:eastAsia="Calibri"/>
          <w:sz w:val="24"/>
          <w:szCs w:val="24"/>
        </w:rPr>
        <w:t>Сож</w:t>
      </w:r>
      <w:proofErr w:type="spellEnd"/>
      <w:r w:rsidRPr="00186415">
        <w:rPr>
          <w:rFonts w:eastAsia="Calibri"/>
          <w:sz w:val="24"/>
          <w:szCs w:val="24"/>
        </w:rPr>
        <w:t xml:space="preserve">, Припять, Западная Двина, Неман, </w:t>
      </w:r>
      <w:proofErr w:type="spellStart"/>
      <w:r w:rsidRPr="00186415">
        <w:rPr>
          <w:rFonts w:eastAsia="Calibri"/>
          <w:sz w:val="24"/>
          <w:szCs w:val="24"/>
        </w:rPr>
        <w:t>Днепровско-Бугском</w:t>
      </w:r>
      <w:proofErr w:type="spellEnd"/>
      <w:r w:rsidRPr="00186415">
        <w:rPr>
          <w:rFonts w:eastAsia="Calibri"/>
          <w:sz w:val="24"/>
          <w:szCs w:val="24"/>
        </w:rPr>
        <w:t xml:space="preserve"> и </w:t>
      </w:r>
      <w:proofErr w:type="spellStart"/>
      <w:r w:rsidRPr="00186415">
        <w:rPr>
          <w:rFonts w:eastAsia="Calibri"/>
          <w:sz w:val="24"/>
          <w:szCs w:val="24"/>
        </w:rPr>
        <w:t>Микашевичском</w:t>
      </w:r>
      <w:proofErr w:type="spellEnd"/>
      <w:r w:rsidRPr="00186415">
        <w:rPr>
          <w:rFonts w:eastAsia="Calibri"/>
          <w:sz w:val="24"/>
          <w:szCs w:val="24"/>
        </w:rPr>
        <w:t xml:space="preserve"> каналах. Общая протяженность внутренних водных путей Республики Беларусь составляет 2067,4 км, в том числе с гарантированными глубинами – 1128,1 км. </w:t>
      </w:r>
    </w:p>
    <w:p w:rsidR="00186415" w:rsidRPr="00186415" w:rsidRDefault="00186415" w:rsidP="00186415">
      <w:pPr>
        <w:spacing w:line="300" w:lineRule="exact"/>
        <w:ind w:firstLine="708"/>
        <w:jc w:val="both"/>
        <w:rPr>
          <w:rFonts w:eastAsia="Calibri"/>
          <w:sz w:val="24"/>
          <w:szCs w:val="24"/>
        </w:rPr>
      </w:pPr>
      <w:r w:rsidRPr="00186415">
        <w:rPr>
          <w:rFonts w:eastAsia="Calibri"/>
          <w:sz w:val="24"/>
          <w:szCs w:val="24"/>
        </w:rPr>
        <w:t>В Государственном судовом реестре Республики Беларусь зарегистрировано 835 судов, в том числе 28 пассажирских.</w:t>
      </w:r>
      <w:r w:rsidRPr="00186415">
        <w:rPr>
          <w:rFonts w:eastAsia="Calibri"/>
          <w:bCs/>
          <w:sz w:val="24"/>
          <w:szCs w:val="24"/>
        </w:rPr>
        <w:t xml:space="preserve"> </w:t>
      </w:r>
      <w:r w:rsidRPr="00186415">
        <w:rPr>
          <w:rFonts w:eastAsia="Calibri"/>
          <w:sz w:val="24"/>
          <w:szCs w:val="24"/>
        </w:rPr>
        <w:t xml:space="preserve">За прошлый год водным транспортом перевезено 200 тыс. пассажиров, а также около 2,24 </w:t>
      </w:r>
      <w:proofErr w:type="spellStart"/>
      <w:proofErr w:type="gramStart"/>
      <w:r w:rsidRPr="00186415">
        <w:rPr>
          <w:rFonts w:eastAsia="Calibri"/>
          <w:sz w:val="24"/>
          <w:szCs w:val="24"/>
        </w:rPr>
        <w:t>млн</w:t>
      </w:r>
      <w:proofErr w:type="spellEnd"/>
      <w:proofErr w:type="gramEnd"/>
      <w:r w:rsidRPr="00186415">
        <w:rPr>
          <w:rFonts w:eastAsia="Calibri"/>
          <w:sz w:val="24"/>
          <w:szCs w:val="24"/>
        </w:rPr>
        <w:t xml:space="preserve"> тонн грузов. </w:t>
      </w:r>
    </w:p>
    <w:p w:rsidR="00186415" w:rsidRPr="00186415" w:rsidRDefault="00186415" w:rsidP="00186415">
      <w:pPr>
        <w:spacing w:line="300" w:lineRule="exact"/>
        <w:ind w:firstLine="708"/>
        <w:jc w:val="both"/>
        <w:rPr>
          <w:rFonts w:eastAsia="Calibri"/>
          <w:bCs/>
          <w:spacing w:val="-6"/>
          <w:sz w:val="24"/>
          <w:szCs w:val="24"/>
        </w:rPr>
      </w:pPr>
      <w:r w:rsidRPr="00186415">
        <w:rPr>
          <w:rFonts w:eastAsia="Calibri"/>
          <w:bCs/>
          <w:spacing w:val="-6"/>
          <w:sz w:val="24"/>
          <w:szCs w:val="24"/>
        </w:rPr>
        <w:t>В 2020 году основной упор будет сделан на работе по улучшению судоходных условий, развитию инфраструктуры и перевозок водным транспортом, в том числе в рамках договоренностей на Белорусско-Украинском форуме регионов в г</w:t>
      </w:r>
      <w:proofErr w:type="gramStart"/>
      <w:r w:rsidRPr="00186415">
        <w:rPr>
          <w:rFonts w:eastAsia="Calibri"/>
          <w:bCs/>
          <w:spacing w:val="-6"/>
          <w:sz w:val="24"/>
          <w:szCs w:val="24"/>
        </w:rPr>
        <w:t>.Ж</w:t>
      </w:r>
      <w:proofErr w:type="gramEnd"/>
      <w:r w:rsidRPr="00186415">
        <w:rPr>
          <w:rFonts w:eastAsia="Calibri"/>
          <w:bCs/>
          <w:spacing w:val="-6"/>
          <w:sz w:val="24"/>
          <w:szCs w:val="24"/>
        </w:rPr>
        <w:t xml:space="preserve">итомире. </w:t>
      </w:r>
    </w:p>
    <w:p w:rsidR="00186415" w:rsidRPr="00186415" w:rsidRDefault="00186415" w:rsidP="00186415">
      <w:pPr>
        <w:spacing w:line="300" w:lineRule="exact"/>
        <w:ind w:firstLine="709"/>
        <w:jc w:val="both"/>
        <w:rPr>
          <w:rFonts w:eastAsia="Calibri"/>
          <w:sz w:val="24"/>
          <w:szCs w:val="24"/>
        </w:rPr>
      </w:pPr>
      <w:r w:rsidRPr="00186415">
        <w:rPr>
          <w:rFonts w:eastAsia="Calibri"/>
          <w:b/>
          <w:sz w:val="24"/>
          <w:szCs w:val="24"/>
        </w:rPr>
        <w:t>Воздушный транспорт Беларуси</w:t>
      </w:r>
      <w:proofErr w:type="gramStart"/>
      <w:r w:rsidRPr="00186415">
        <w:rPr>
          <w:rFonts w:eastAsia="Calibri"/>
          <w:sz w:val="24"/>
          <w:szCs w:val="24"/>
        </w:rPr>
        <w:t xml:space="preserve"> В</w:t>
      </w:r>
      <w:proofErr w:type="gramEnd"/>
      <w:r w:rsidRPr="00186415">
        <w:rPr>
          <w:rFonts w:eastAsia="Calibri"/>
          <w:sz w:val="24"/>
          <w:szCs w:val="24"/>
        </w:rPr>
        <w:t xml:space="preserve"> сфере воздушного транспорта Республики Беларусь работают РУП «Национальная авиакомпания «</w:t>
      </w:r>
      <w:proofErr w:type="spellStart"/>
      <w:r w:rsidRPr="00186415">
        <w:rPr>
          <w:rFonts w:eastAsia="Calibri"/>
          <w:sz w:val="24"/>
          <w:szCs w:val="24"/>
        </w:rPr>
        <w:t>Белавиа</w:t>
      </w:r>
      <w:proofErr w:type="spellEnd"/>
      <w:r w:rsidRPr="00186415">
        <w:rPr>
          <w:rFonts w:eastAsia="Calibri"/>
          <w:sz w:val="24"/>
          <w:szCs w:val="24"/>
        </w:rPr>
        <w:t>», ОАО «Авиакомпания «Гродно», РУП «Национальный аэропорт Минск», ОАО «Авиакомпания «</w:t>
      </w:r>
      <w:proofErr w:type="spellStart"/>
      <w:r w:rsidRPr="00186415">
        <w:rPr>
          <w:rFonts w:eastAsia="Calibri"/>
          <w:sz w:val="24"/>
          <w:szCs w:val="24"/>
        </w:rPr>
        <w:t>Трансавиаэкспорт</w:t>
      </w:r>
      <w:proofErr w:type="spellEnd"/>
      <w:r w:rsidRPr="00186415">
        <w:rPr>
          <w:rFonts w:eastAsia="Calibri"/>
          <w:sz w:val="24"/>
          <w:szCs w:val="24"/>
        </w:rPr>
        <w:t>» РУП «</w:t>
      </w:r>
      <w:proofErr w:type="spellStart"/>
      <w:r w:rsidRPr="00186415">
        <w:rPr>
          <w:rFonts w:eastAsia="Calibri"/>
          <w:sz w:val="24"/>
          <w:szCs w:val="24"/>
        </w:rPr>
        <w:t>Белаэронавигация</w:t>
      </w:r>
      <w:proofErr w:type="spellEnd"/>
      <w:r w:rsidRPr="00186415">
        <w:rPr>
          <w:rFonts w:eastAsia="Calibri"/>
          <w:sz w:val="24"/>
          <w:szCs w:val="24"/>
        </w:rPr>
        <w:t>», а также национальные организации негосударственной формы собственности.</w:t>
      </w:r>
    </w:p>
    <w:p w:rsidR="00186415" w:rsidRPr="00186415" w:rsidRDefault="00186415" w:rsidP="00186415">
      <w:pPr>
        <w:spacing w:line="300" w:lineRule="exact"/>
        <w:ind w:firstLine="708"/>
        <w:jc w:val="both"/>
        <w:rPr>
          <w:rFonts w:eastAsia="Calibri"/>
          <w:sz w:val="24"/>
          <w:szCs w:val="24"/>
        </w:rPr>
      </w:pPr>
      <w:r w:rsidRPr="00186415">
        <w:rPr>
          <w:rFonts w:eastAsia="Calibri"/>
          <w:sz w:val="24"/>
          <w:szCs w:val="24"/>
        </w:rPr>
        <w:t xml:space="preserve">В стране действуют 6 международных аэропортов, 9 сертифицированных аэродромов. </w:t>
      </w:r>
    </w:p>
    <w:p w:rsidR="00186415" w:rsidRPr="00186415" w:rsidRDefault="00186415" w:rsidP="00DE0557">
      <w:pPr>
        <w:spacing w:line="300" w:lineRule="exact"/>
        <w:ind w:firstLine="708"/>
        <w:jc w:val="both"/>
        <w:rPr>
          <w:rFonts w:eastAsia="Calibri"/>
          <w:sz w:val="24"/>
          <w:szCs w:val="24"/>
        </w:rPr>
      </w:pPr>
      <w:r w:rsidRPr="00186415">
        <w:rPr>
          <w:rFonts w:eastAsia="Calibri"/>
          <w:sz w:val="24"/>
          <w:szCs w:val="24"/>
        </w:rPr>
        <w:t xml:space="preserve">В Государственном реестре гражданских воздушных судов Республики Беларусь зарегистрировано более 300 воздушных судов. В 2020 году продолжится реализация таких инвестиционных проектов, как строительство авиаремонтного завода на территории, прилегающей к территории Национального аэропорта «Минск», и реконструкция первой искусственной взлетно-посадочной полосы в Национальном аэропорту «Минск». </w:t>
      </w:r>
      <w:r w:rsidRPr="00186415">
        <w:rPr>
          <w:rFonts w:eastAsia="Calibri"/>
          <w:b/>
          <w:sz w:val="24"/>
          <w:szCs w:val="24"/>
        </w:rPr>
        <w:t>Автомобильный транспорт занимает лидирующую позицию</w:t>
      </w:r>
      <w:r w:rsidRPr="00186415">
        <w:rPr>
          <w:rFonts w:eastAsia="Calibri"/>
          <w:sz w:val="24"/>
          <w:szCs w:val="24"/>
        </w:rPr>
        <w:t xml:space="preserve"> </w:t>
      </w:r>
      <w:r w:rsidRPr="00186415">
        <w:rPr>
          <w:rFonts w:eastAsia="Calibri"/>
          <w:b/>
          <w:sz w:val="24"/>
          <w:szCs w:val="24"/>
        </w:rPr>
        <w:t xml:space="preserve">по объему перевозок пассажиров и грузов </w:t>
      </w:r>
      <w:r w:rsidRPr="00186415">
        <w:rPr>
          <w:rFonts w:eastAsia="Calibri"/>
          <w:sz w:val="24"/>
          <w:szCs w:val="24"/>
        </w:rPr>
        <w:t xml:space="preserve">в транспортной системе Республики Беларусь. В </w:t>
      </w:r>
      <w:smartTag w:uri="urn:schemas-microsoft-com:office:smarttags" w:element="metricconverter">
        <w:smartTagPr>
          <w:attr w:name="ProductID" w:val="2019 г"/>
        </w:smartTagPr>
        <w:r w:rsidRPr="00186415">
          <w:rPr>
            <w:rFonts w:eastAsia="Calibri"/>
            <w:sz w:val="24"/>
            <w:szCs w:val="24"/>
          </w:rPr>
          <w:t>2019 году</w:t>
        </w:r>
      </w:smartTag>
      <w:r w:rsidRPr="00186415">
        <w:rPr>
          <w:rFonts w:eastAsia="Calibri"/>
          <w:sz w:val="24"/>
          <w:szCs w:val="24"/>
        </w:rPr>
        <w:t xml:space="preserve"> автомобильным транспортом перевезено 161,7 млн. тонн грузов и 1 186,5 млн. пассажиров. </w:t>
      </w:r>
    </w:p>
    <w:p w:rsidR="00186415" w:rsidRPr="00186415" w:rsidRDefault="00186415" w:rsidP="00186415">
      <w:pPr>
        <w:spacing w:line="300" w:lineRule="exact"/>
        <w:jc w:val="both"/>
        <w:rPr>
          <w:sz w:val="24"/>
          <w:szCs w:val="24"/>
        </w:rPr>
      </w:pPr>
      <w:r w:rsidRPr="00186415">
        <w:rPr>
          <w:sz w:val="24"/>
          <w:szCs w:val="24"/>
        </w:rPr>
        <w:tab/>
        <w:t>ОАО «</w:t>
      </w:r>
      <w:proofErr w:type="spellStart"/>
      <w:r w:rsidRPr="00186415">
        <w:rPr>
          <w:sz w:val="24"/>
          <w:szCs w:val="24"/>
        </w:rPr>
        <w:t>Могилевоблавтотранс</w:t>
      </w:r>
      <w:proofErr w:type="spellEnd"/>
      <w:r w:rsidRPr="00186415">
        <w:rPr>
          <w:sz w:val="24"/>
          <w:szCs w:val="24"/>
        </w:rPr>
        <w:t>» объединяет 18 автотранспортных филиалов и 6 участков расположенных во всех районах Могилевской области. Численность работающих составляет 4,1 тыс. человек. Ежегодно филиалами ОАО «</w:t>
      </w:r>
      <w:proofErr w:type="spellStart"/>
      <w:r w:rsidRPr="00186415">
        <w:rPr>
          <w:sz w:val="24"/>
          <w:szCs w:val="24"/>
        </w:rPr>
        <w:t>Могилевоблавтотранс</w:t>
      </w:r>
      <w:proofErr w:type="spellEnd"/>
      <w:r w:rsidRPr="00186415">
        <w:rPr>
          <w:sz w:val="24"/>
          <w:szCs w:val="24"/>
        </w:rPr>
        <w:t xml:space="preserve">» оказываются транспортные услуги более чем 1000 предприятиям и организациям. </w:t>
      </w:r>
    </w:p>
    <w:p w:rsidR="00186415" w:rsidRPr="00C1228D" w:rsidRDefault="00186415" w:rsidP="00C1228D">
      <w:pPr>
        <w:spacing w:line="300" w:lineRule="exact"/>
        <w:jc w:val="both"/>
        <w:rPr>
          <w:sz w:val="24"/>
          <w:szCs w:val="24"/>
        </w:rPr>
      </w:pPr>
      <w:r w:rsidRPr="00186415">
        <w:rPr>
          <w:sz w:val="24"/>
          <w:szCs w:val="24"/>
        </w:rPr>
        <w:lastRenderedPageBreak/>
        <w:tab/>
        <w:t>Парк пассажирского подвижного состава ОАО «</w:t>
      </w:r>
      <w:proofErr w:type="spellStart"/>
      <w:r w:rsidRPr="00186415">
        <w:rPr>
          <w:sz w:val="24"/>
          <w:szCs w:val="24"/>
        </w:rPr>
        <w:t>Могилевоблавтотранс</w:t>
      </w:r>
      <w:proofErr w:type="spellEnd"/>
      <w:r w:rsidRPr="00186415">
        <w:rPr>
          <w:sz w:val="24"/>
          <w:szCs w:val="24"/>
        </w:rPr>
        <w:t>» составляет 916 ед., из них автобусов повышенной комфортности 73 ед. троллейбусов 165 ед., электробусов  2 ед.</w:t>
      </w:r>
    </w:p>
    <w:p w:rsidR="00186415" w:rsidRPr="00186415" w:rsidRDefault="00186415" w:rsidP="00C1228D">
      <w:pPr>
        <w:spacing w:line="300" w:lineRule="exact"/>
        <w:rPr>
          <w:rFonts w:eastAsia="Calibri"/>
          <w:b/>
          <w:sz w:val="24"/>
          <w:szCs w:val="24"/>
        </w:rPr>
      </w:pPr>
      <w:r w:rsidRPr="00186415">
        <w:rPr>
          <w:rFonts w:eastAsia="Calibri"/>
          <w:b/>
          <w:sz w:val="24"/>
          <w:szCs w:val="24"/>
          <w:u w:val="single"/>
        </w:rPr>
        <w:t>Со</w:t>
      </w:r>
      <w:r w:rsidR="00C1228D">
        <w:rPr>
          <w:rFonts w:eastAsia="Calibri"/>
          <w:b/>
          <w:sz w:val="24"/>
          <w:szCs w:val="24"/>
          <w:u w:val="single"/>
        </w:rPr>
        <w:t xml:space="preserve">стояние и перспективы развития </w:t>
      </w:r>
      <w:r w:rsidRPr="00186415">
        <w:rPr>
          <w:rFonts w:eastAsia="Calibri"/>
          <w:b/>
          <w:sz w:val="24"/>
          <w:szCs w:val="24"/>
          <w:u w:val="single"/>
        </w:rPr>
        <w:t>автомобильного транспорта в Республике Беларусь</w:t>
      </w:r>
    </w:p>
    <w:p w:rsidR="00186415" w:rsidRPr="00186415" w:rsidRDefault="00186415" w:rsidP="00186415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86415">
        <w:rPr>
          <w:rFonts w:ascii="Times New Roman" w:hAnsi="Times New Roman" w:cs="Times New Roman"/>
          <w:spacing w:val="-4"/>
          <w:sz w:val="24"/>
          <w:szCs w:val="24"/>
        </w:rPr>
        <w:t xml:space="preserve">Обеспечивая основные потребности городского и сельского населения в перемещениях, </w:t>
      </w:r>
      <w:r w:rsidRPr="00186415">
        <w:rPr>
          <w:rFonts w:ascii="Times New Roman" w:hAnsi="Times New Roman" w:cs="Times New Roman"/>
          <w:b/>
          <w:spacing w:val="-4"/>
          <w:sz w:val="24"/>
          <w:szCs w:val="24"/>
        </w:rPr>
        <w:t>автомобильный транспорт общего пользования</w:t>
      </w:r>
      <w:r w:rsidRPr="00186415">
        <w:rPr>
          <w:rFonts w:ascii="Times New Roman" w:hAnsi="Times New Roman" w:cs="Times New Roman"/>
          <w:spacing w:val="-4"/>
          <w:sz w:val="24"/>
          <w:szCs w:val="24"/>
        </w:rPr>
        <w:t xml:space="preserve"> в совокупности </w:t>
      </w:r>
      <w:r w:rsidRPr="00186415">
        <w:rPr>
          <w:rFonts w:ascii="Times New Roman" w:hAnsi="Times New Roman" w:cs="Times New Roman"/>
          <w:b/>
          <w:spacing w:val="-4"/>
          <w:sz w:val="24"/>
          <w:szCs w:val="24"/>
        </w:rPr>
        <w:t>с городским электрическим транспортом и метрополитеном</w:t>
      </w:r>
      <w:r w:rsidRPr="00186415">
        <w:rPr>
          <w:rFonts w:ascii="Times New Roman" w:hAnsi="Times New Roman" w:cs="Times New Roman"/>
          <w:spacing w:val="-4"/>
          <w:sz w:val="24"/>
          <w:szCs w:val="24"/>
        </w:rPr>
        <w:t xml:space="preserve"> обладает неоспоримой социальной значимостью.</w:t>
      </w:r>
    </w:p>
    <w:p w:rsidR="00186415" w:rsidRPr="00186415" w:rsidRDefault="00186415" w:rsidP="00186415">
      <w:pPr>
        <w:spacing w:line="300" w:lineRule="exact"/>
        <w:ind w:firstLine="708"/>
        <w:jc w:val="both"/>
        <w:rPr>
          <w:rFonts w:eastAsia="Calibri"/>
          <w:sz w:val="24"/>
          <w:szCs w:val="24"/>
        </w:rPr>
      </w:pPr>
      <w:r w:rsidRPr="00186415">
        <w:rPr>
          <w:rFonts w:eastAsia="Calibri"/>
          <w:sz w:val="24"/>
          <w:szCs w:val="24"/>
        </w:rPr>
        <w:t xml:space="preserve">Спрос на услуги по перевозкам пассажиров автомобильным, городским электрическим транспортом и метрополитеном во многом зависит от общей численности населения, численности занятого населения, численности населения проживающего в сельской местности, количества учащихся в учреждениях профессионально-технического и среднего специального образования, количества студентов учреждений высшего образования, числа граждан, использующих велосипед для осуществления поездок в трудовых и культурно-бытовых целях. Также </w:t>
      </w:r>
      <w:r w:rsidRPr="00186415">
        <w:rPr>
          <w:rFonts w:eastAsia="Calibri"/>
          <w:b/>
          <w:sz w:val="24"/>
          <w:szCs w:val="24"/>
        </w:rPr>
        <w:t>одна из причин этой тенденции заключается в быстром наращивании парка легковых автомобилей в личной собственности граждан</w:t>
      </w:r>
      <w:r w:rsidRPr="00186415">
        <w:rPr>
          <w:rFonts w:eastAsia="Calibri"/>
          <w:sz w:val="24"/>
          <w:szCs w:val="24"/>
        </w:rPr>
        <w:t xml:space="preserve">, что оказывает существенное влияние на транспортный баланс городских, пригородных и междугородных пассажирских перевозок. </w:t>
      </w:r>
    </w:p>
    <w:p w:rsidR="00186415" w:rsidRPr="00186415" w:rsidRDefault="00186415" w:rsidP="00C1228D">
      <w:pPr>
        <w:spacing w:line="300" w:lineRule="exact"/>
        <w:rPr>
          <w:b/>
          <w:sz w:val="24"/>
          <w:szCs w:val="24"/>
          <w:u w:val="single"/>
        </w:rPr>
      </w:pPr>
      <w:r w:rsidRPr="00186415">
        <w:rPr>
          <w:b/>
          <w:sz w:val="24"/>
          <w:szCs w:val="24"/>
          <w:u w:val="single"/>
        </w:rPr>
        <w:t>Со</w:t>
      </w:r>
      <w:r w:rsidR="00C1228D">
        <w:rPr>
          <w:b/>
          <w:sz w:val="24"/>
          <w:szCs w:val="24"/>
          <w:u w:val="single"/>
        </w:rPr>
        <w:t xml:space="preserve">стояние и перспективы развития </w:t>
      </w:r>
      <w:r w:rsidRPr="00186415">
        <w:rPr>
          <w:b/>
          <w:sz w:val="24"/>
          <w:szCs w:val="24"/>
          <w:u w:val="single"/>
        </w:rPr>
        <w:t>дорожного хозяйства Республики Беларусь</w:t>
      </w:r>
    </w:p>
    <w:p w:rsidR="00186415" w:rsidRPr="00186415" w:rsidRDefault="00186415" w:rsidP="00186415">
      <w:pPr>
        <w:spacing w:line="300" w:lineRule="exact"/>
        <w:ind w:firstLine="709"/>
        <w:jc w:val="both"/>
        <w:rPr>
          <w:b/>
          <w:i/>
          <w:sz w:val="24"/>
          <w:szCs w:val="24"/>
        </w:rPr>
      </w:pPr>
      <w:r w:rsidRPr="00186415">
        <w:rPr>
          <w:b/>
          <w:i/>
          <w:sz w:val="24"/>
          <w:szCs w:val="24"/>
        </w:rPr>
        <w:t>Роль автомобильных дорог в транспортной сети Беларуси</w:t>
      </w:r>
    </w:p>
    <w:p w:rsidR="00186415" w:rsidRPr="00186415" w:rsidRDefault="00186415" w:rsidP="00186415">
      <w:pPr>
        <w:spacing w:line="300" w:lineRule="exact"/>
        <w:ind w:firstLine="709"/>
        <w:contextualSpacing/>
        <w:jc w:val="both"/>
        <w:rPr>
          <w:sz w:val="24"/>
          <w:szCs w:val="24"/>
        </w:rPr>
      </w:pPr>
      <w:r w:rsidRPr="00186415">
        <w:rPr>
          <w:spacing w:val="-4"/>
          <w:sz w:val="24"/>
          <w:szCs w:val="24"/>
        </w:rPr>
        <w:t xml:space="preserve">По состоянию на 1 января 2019 г. </w:t>
      </w:r>
      <w:r w:rsidRPr="00186415">
        <w:rPr>
          <w:b/>
          <w:spacing w:val="-4"/>
          <w:sz w:val="24"/>
          <w:szCs w:val="24"/>
        </w:rPr>
        <w:t>в Беларуси протяженность сети автомобильных дорог общего пользования составляла 86 967 км</w:t>
      </w:r>
      <w:r w:rsidRPr="00186415">
        <w:rPr>
          <w:spacing w:val="-4"/>
          <w:sz w:val="24"/>
          <w:szCs w:val="24"/>
        </w:rPr>
        <w:t xml:space="preserve"> (в том числе республиканских дорог – 15 929 км, местных дорог – 71 038 км).</w:t>
      </w:r>
      <w:r w:rsidRPr="00186415">
        <w:rPr>
          <w:spacing w:val="-6"/>
          <w:sz w:val="24"/>
          <w:szCs w:val="24"/>
        </w:rPr>
        <w:t xml:space="preserve"> </w:t>
      </w:r>
      <w:r w:rsidRPr="00186415">
        <w:rPr>
          <w:b/>
          <w:sz w:val="24"/>
          <w:szCs w:val="24"/>
        </w:rPr>
        <w:t>Практически все республиканские автомобильные дороги имеют усовершенствованное покрытие</w:t>
      </w:r>
      <w:r w:rsidRPr="00186415">
        <w:rPr>
          <w:sz w:val="24"/>
          <w:szCs w:val="24"/>
        </w:rPr>
        <w:t>. Важнейшие республиканские автомобильные дороги назыв</w:t>
      </w:r>
      <w:r w:rsidR="00DE0557">
        <w:rPr>
          <w:sz w:val="24"/>
          <w:szCs w:val="24"/>
        </w:rPr>
        <w:t xml:space="preserve">аются магистральными дорогами. </w:t>
      </w:r>
      <w:r w:rsidRPr="00186415">
        <w:rPr>
          <w:sz w:val="24"/>
          <w:szCs w:val="24"/>
        </w:rPr>
        <w:t xml:space="preserve">В Республике Беларусь таких дорог </w:t>
      </w:r>
      <w:r w:rsidRPr="00186415">
        <w:rPr>
          <w:b/>
          <w:sz w:val="24"/>
          <w:szCs w:val="24"/>
        </w:rPr>
        <w:t>13</w:t>
      </w:r>
      <w:r w:rsidRPr="00186415">
        <w:rPr>
          <w:sz w:val="24"/>
          <w:szCs w:val="24"/>
        </w:rPr>
        <w:t>.</w:t>
      </w:r>
    </w:p>
    <w:p w:rsidR="00186415" w:rsidRPr="00186415" w:rsidRDefault="00186415" w:rsidP="00186415">
      <w:pPr>
        <w:spacing w:line="300" w:lineRule="exact"/>
        <w:ind w:firstLine="709"/>
        <w:contextualSpacing/>
        <w:jc w:val="both"/>
        <w:rPr>
          <w:sz w:val="24"/>
          <w:szCs w:val="24"/>
        </w:rPr>
      </w:pPr>
      <w:r w:rsidRPr="00186415">
        <w:rPr>
          <w:b/>
          <w:sz w:val="24"/>
          <w:szCs w:val="24"/>
        </w:rPr>
        <w:t xml:space="preserve">Плотность дорожной сети </w:t>
      </w:r>
      <w:r w:rsidRPr="00186415">
        <w:rPr>
          <w:sz w:val="24"/>
          <w:szCs w:val="24"/>
        </w:rPr>
        <w:t xml:space="preserve">общего пользования составляет </w:t>
      </w:r>
      <w:r w:rsidRPr="00186415">
        <w:rPr>
          <w:sz w:val="24"/>
          <w:szCs w:val="24"/>
        </w:rPr>
        <w:br/>
        <w:t>418 км на 1 тыс. км</w:t>
      </w:r>
      <w:proofErr w:type="gramStart"/>
      <w:r w:rsidRPr="00186415">
        <w:rPr>
          <w:sz w:val="24"/>
          <w:szCs w:val="24"/>
          <w:vertAlign w:val="superscript"/>
        </w:rPr>
        <w:t>2</w:t>
      </w:r>
      <w:proofErr w:type="gramEnd"/>
      <w:r w:rsidRPr="00186415">
        <w:rPr>
          <w:sz w:val="24"/>
          <w:szCs w:val="24"/>
          <w:vertAlign w:val="superscript"/>
        </w:rPr>
        <w:t xml:space="preserve"> </w:t>
      </w:r>
      <w:r w:rsidRPr="00186415">
        <w:rPr>
          <w:sz w:val="24"/>
          <w:szCs w:val="24"/>
        </w:rPr>
        <w:t>территории и</w:t>
      </w:r>
      <w:r w:rsidRPr="00186415">
        <w:rPr>
          <w:b/>
          <w:sz w:val="24"/>
          <w:szCs w:val="24"/>
        </w:rPr>
        <w:t xml:space="preserve"> является одной из самых высоких среди стран-участниц Содружества Независимых Государств</w:t>
      </w:r>
      <w:r w:rsidRPr="00186415">
        <w:rPr>
          <w:sz w:val="24"/>
          <w:szCs w:val="24"/>
        </w:rPr>
        <w:t>.</w:t>
      </w:r>
    </w:p>
    <w:p w:rsidR="00186415" w:rsidRPr="00186415" w:rsidRDefault="00186415" w:rsidP="00186415">
      <w:pPr>
        <w:spacing w:line="300" w:lineRule="exact"/>
        <w:ind w:firstLine="709"/>
        <w:contextualSpacing/>
        <w:jc w:val="both"/>
        <w:rPr>
          <w:sz w:val="24"/>
          <w:szCs w:val="24"/>
        </w:rPr>
      </w:pPr>
      <w:r w:rsidRPr="00186415">
        <w:rPr>
          <w:sz w:val="24"/>
          <w:szCs w:val="24"/>
        </w:rPr>
        <w:t xml:space="preserve">Учитывая выгодное географическое положение Республики Беларусь, территорию нашей страны пересекают </w:t>
      </w:r>
      <w:r w:rsidRPr="00186415">
        <w:rPr>
          <w:b/>
          <w:sz w:val="24"/>
          <w:szCs w:val="24"/>
        </w:rPr>
        <w:t xml:space="preserve">2 </w:t>
      </w:r>
      <w:proofErr w:type="gramStart"/>
      <w:r w:rsidRPr="00186415">
        <w:rPr>
          <w:b/>
          <w:sz w:val="24"/>
          <w:szCs w:val="24"/>
        </w:rPr>
        <w:t>трансъевропейских</w:t>
      </w:r>
      <w:proofErr w:type="gramEnd"/>
      <w:r w:rsidRPr="00186415">
        <w:rPr>
          <w:b/>
          <w:sz w:val="24"/>
          <w:szCs w:val="24"/>
        </w:rPr>
        <w:t xml:space="preserve"> транспортных коридора</w:t>
      </w:r>
      <w:r w:rsidRPr="00186415">
        <w:rPr>
          <w:sz w:val="24"/>
          <w:szCs w:val="24"/>
        </w:rPr>
        <w:t xml:space="preserve">, определенных по международной классификации </w:t>
      </w:r>
      <w:r w:rsidRPr="00186415">
        <w:rPr>
          <w:b/>
          <w:sz w:val="24"/>
          <w:szCs w:val="24"/>
        </w:rPr>
        <w:t>(Запад – Восток)</w:t>
      </w:r>
      <w:r w:rsidRPr="00186415">
        <w:rPr>
          <w:sz w:val="24"/>
          <w:szCs w:val="24"/>
        </w:rPr>
        <w:t xml:space="preserve"> и </w:t>
      </w:r>
      <w:r w:rsidRPr="00186415">
        <w:rPr>
          <w:b/>
          <w:sz w:val="24"/>
          <w:szCs w:val="24"/>
        </w:rPr>
        <w:t> (Север – Юг)</w:t>
      </w:r>
      <w:r w:rsidRPr="00186415">
        <w:rPr>
          <w:sz w:val="24"/>
          <w:szCs w:val="24"/>
        </w:rPr>
        <w:t>.</w:t>
      </w:r>
    </w:p>
    <w:p w:rsidR="00186415" w:rsidRPr="00186415" w:rsidRDefault="00186415" w:rsidP="00186415">
      <w:pPr>
        <w:widowControl w:val="0"/>
        <w:autoSpaceDE w:val="0"/>
        <w:autoSpaceDN w:val="0"/>
        <w:spacing w:line="300" w:lineRule="exact"/>
        <w:ind w:firstLine="709"/>
        <w:jc w:val="both"/>
        <w:rPr>
          <w:rFonts w:eastAsia="Calibri"/>
          <w:sz w:val="24"/>
          <w:szCs w:val="24"/>
        </w:rPr>
      </w:pPr>
      <w:r w:rsidRPr="00186415">
        <w:rPr>
          <w:rFonts w:eastAsia="Calibri"/>
          <w:sz w:val="24"/>
          <w:szCs w:val="24"/>
        </w:rPr>
        <w:t xml:space="preserve">Особое внимание в Республике Беларусь уделяется состоянию дорожного покрытия, </w:t>
      </w:r>
      <w:r w:rsidRPr="00186415">
        <w:rPr>
          <w:color w:val="000000"/>
          <w:sz w:val="24"/>
          <w:szCs w:val="24"/>
        </w:rPr>
        <w:t xml:space="preserve">улучшению качественных показателей автомобильных дорог общего пользования. В этих целях в марте 2019 г. принята новая редакция </w:t>
      </w:r>
      <w:r w:rsidRPr="00186415">
        <w:rPr>
          <w:rFonts w:eastAsia="Calibri"/>
          <w:b/>
          <w:sz w:val="24"/>
          <w:szCs w:val="24"/>
        </w:rPr>
        <w:t>Государственной программы по развитию и содержанию автомобильных дорог в Республике Беларусь на 2017–2020 годы</w:t>
      </w:r>
      <w:r w:rsidRPr="00186415">
        <w:rPr>
          <w:rFonts w:eastAsia="Calibri"/>
          <w:sz w:val="24"/>
          <w:szCs w:val="24"/>
        </w:rPr>
        <w:t xml:space="preserve"> (далее – Государственная программа), которая определяет мероприятия по улучшению транспортно-эксплуатационного состояния автомобильных дорог общего пользования в нашей стране.</w:t>
      </w:r>
    </w:p>
    <w:p w:rsidR="00186415" w:rsidRPr="00186415" w:rsidRDefault="00186415" w:rsidP="00186415">
      <w:pPr>
        <w:widowControl w:val="0"/>
        <w:autoSpaceDE w:val="0"/>
        <w:autoSpaceDN w:val="0"/>
        <w:spacing w:line="300" w:lineRule="exact"/>
        <w:ind w:firstLine="709"/>
        <w:jc w:val="both"/>
        <w:rPr>
          <w:rFonts w:eastAsia="Calibri"/>
          <w:sz w:val="24"/>
          <w:szCs w:val="24"/>
        </w:rPr>
      </w:pPr>
      <w:r w:rsidRPr="00186415">
        <w:rPr>
          <w:rFonts w:eastAsia="Calibri"/>
          <w:sz w:val="24"/>
          <w:szCs w:val="24"/>
        </w:rPr>
        <w:t>В Могилевской области по состоянию на 1 января 2020 г. протяженность сети республиканских автомобильных дорог общего пользования составляет 2 548,78 километров, из них усовершенствованное покрытие – 2 506,118 километров.</w:t>
      </w:r>
    </w:p>
    <w:p w:rsidR="00186415" w:rsidRPr="00186415" w:rsidRDefault="00186415" w:rsidP="00186415">
      <w:pPr>
        <w:spacing w:line="300" w:lineRule="exact"/>
        <w:ind w:firstLine="709"/>
        <w:jc w:val="both"/>
        <w:rPr>
          <w:b/>
          <w:bCs/>
          <w:i/>
          <w:color w:val="000000"/>
          <w:sz w:val="24"/>
          <w:szCs w:val="24"/>
          <w:u w:val="single"/>
        </w:rPr>
      </w:pPr>
      <w:r w:rsidRPr="00186415">
        <w:rPr>
          <w:b/>
          <w:i/>
          <w:sz w:val="24"/>
          <w:szCs w:val="24"/>
          <w:u w:val="single"/>
        </w:rPr>
        <w:t xml:space="preserve">Планируемые изменения </w:t>
      </w:r>
      <w:proofErr w:type="gramStart"/>
      <w:r w:rsidRPr="00186415">
        <w:rPr>
          <w:b/>
          <w:i/>
          <w:sz w:val="24"/>
          <w:szCs w:val="24"/>
          <w:u w:val="single"/>
        </w:rPr>
        <w:t xml:space="preserve">во взимании </w:t>
      </w:r>
      <w:r w:rsidRPr="00186415">
        <w:rPr>
          <w:b/>
          <w:bCs/>
          <w:i/>
          <w:color w:val="000000"/>
          <w:sz w:val="24"/>
          <w:szCs w:val="24"/>
          <w:u w:val="single"/>
        </w:rPr>
        <w:t>государственной пошлины за выдачу разрешения на допуск транспортного средства к участию в дорожном движении</w:t>
      </w:r>
      <w:proofErr w:type="gramEnd"/>
    </w:p>
    <w:p w:rsidR="00186415" w:rsidRPr="00186415" w:rsidRDefault="00186415" w:rsidP="00186415">
      <w:pPr>
        <w:spacing w:line="300" w:lineRule="exact"/>
        <w:ind w:firstLine="709"/>
        <w:jc w:val="both"/>
        <w:rPr>
          <w:rFonts w:eastAsia="Calibri"/>
          <w:sz w:val="24"/>
          <w:szCs w:val="24"/>
        </w:rPr>
      </w:pPr>
      <w:r w:rsidRPr="00186415">
        <w:rPr>
          <w:rFonts w:eastAsia="Calibri"/>
          <w:sz w:val="24"/>
          <w:szCs w:val="24"/>
        </w:rPr>
        <w:t>С 1 января 2014 г. введена и уплачивается государственная пошлина (далее – госпошлина) за выдачу разрешения на допуск транспортного средства к участию в дорожном движении. Введенная госпошлина является своего рода</w:t>
      </w:r>
      <w:r w:rsidRPr="00186415">
        <w:rPr>
          <w:rFonts w:eastAsia="Calibri"/>
          <w:b/>
          <w:sz w:val="24"/>
          <w:szCs w:val="24"/>
        </w:rPr>
        <w:t xml:space="preserve"> минимальным компенсационным платежом за пользование дорожной инфраструктурой</w:t>
      </w:r>
      <w:r w:rsidRPr="00186415">
        <w:rPr>
          <w:rFonts w:eastAsia="Calibri"/>
          <w:sz w:val="24"/>
          <w:szCs w:val="24"/>
        </w:rPr>
        <w:t>, который солидарно распределяется между владельцами транспортных средств – участниками дорожного движения.</w:t>
      </w:r>
    </w:p>
    <w:p w:rsidR="00186415" w:rsidRPr="00186415" w:rsidRDefault="00186415" w:rsidP="00186415">
      <w:pPr>
        <w:spacing w:line="300" w:lineRule="exact"/>
        <w:ind w:firstLine="709"/>
        <w:jc w:val="both"/>
        <w:rPr>
          <w:sz w:val="24"/>
          <w:szCs w:val="24"/>
        </w:rPr>
      </w:pPr>
      <w:proofErr w:type="gramStart"/>
      <w:r w:rsidRPr="00186415">
        <w:rPr>
          <w:sz w:val="24"/>
          <w:szCs w:val="24"/>
        </w:rPr>
        <w:t xml:space="preserve">На сегодняшний день государственную </w:t>
      </w:r>
      <w:bookmarkStart w:id="0" w:name="_Hlk30668517"/>
      <w:r w:rsidRPr="00186415">
        <w:rPr>
          <w:sz w:val="24"/>
          <w:szCs w:val="24"/>
        </w:rPr>
        <w:t>пошлину за выдачу разрешения на допуск транспортного средства к участию в дорожном движении</w:t>
      </w:r>
      <w:proofErr w:type="gramEnd"/>
      <w:r w:rsidRPr="00186415">
        <w:rPr>
          <w:sz w:val="24"/>
          <w:szCs w:val="24"/>
        </w:rPr>
        <w:t xml:space="preserve"> </w:t>
      </w:r>
      <w:bookmarkEnd w:id="0"/>
      <w:r w:rsidRPr="00186415">
        <w:rPr>
          <w:b/>
          <w:sz w:val="24"/>
          <w:szCs w:val="24"/>
        </w:rPr>
        <w:t xml:space="preserve">планируется «отвязать» от прохождения технического осмотра </w:t>
      </w:r>
      <w:r w:rsidRPr="00186415">
        <w:rPr>
          <w:sz w:val="24"/>
          <w:szCs w:val="24"/>
        </w:rPr>
        <w:t>транспортных средств и</w:t>
      </w:r>
      <w:r w:rsidRPr="00186415">
        <w:rPr>
          <w:b/>
          <w:sz w:val="24"/>
          <w:szCs w:val="24"/>
        </w:rPr>
        <w:t xml:space="preserve"> взимать в виде </w:t>
      </w:r>
      <w:r w:rsidRPr="00186415">
        <w:rPr>
          <w:b/>
          <w:spacing w:val="-4"/>
          <w:sz w:val="24"/>
          <w:szCs w:val="24"/>
        </w:rPr>
        <w:t xml:space="preserve">платы </w:t>
      </w:r>
      <w:r w:rsidRPr="00186415">
        <w:rPr>
          <w:spacing w:val="-4"/>
          <w:sz w:val="24"/>
          <w:szCs w:val="24"/>
        </w:rPr>
        <w:t>за участие транспортных средств в дорожном движении (далее –</w:t>
      </w:r>
      <w:r w:rsidRPr="00186415">
        <w:rPr>
          <w:sz w:val="24"/>
          <w:szCs w:val="24"/>
        </w:rPr>
        <w:t xml:space="preserve"> плата).</w:t>
      </w:r>
    </w:p>
    <w:p w:rsidR="00186415" w:rsidRPr="00186415" w:rsidRDefault="00186415" w:rsidP="00186415">
      <w:pPr>
        <w:spacing w:line="300" w:lineRule="exact"/>
        <w:ind w:firstLine="709"/>
        <w:jc w:val="both"/>
        <w:rPr>
          <w:sz w:val="24"/>
          <w:szCs w:val="24"/>
        </w:rPr>
      </w:pPr>
      <w:r w:rsidRPr="00186415">
        <w:rPr>
          <w:b/>
          <w:sz w:val="24"/>
          <w:szCs w:val="24"/>
        </w:rPr>
        <w:t>Проект Указа</w:t>
      </w:r>
      <w:r w:rsidRPr="00186415">
        <w:rPr>
          <w:sz w:val="24"/>
          <w:szCs w:val="24"/>
        </w:rPr>
        <w:t xml:space="preserve"> Президента Республики Беларусь «О плате за пользование автомобильными дорогами Республики Беларусь и отдельными элементами улично-дорожной сети» </w:t>
      </w:r>
      <w:r w:rsidRPr="00186415">
        <w:rPr>
          <w:b/>
          <w:sz w:val="24"/>
          <w:szCs w:val="24"/>
        </w:rPr>
        <w:t>в настоящее время находится на рассмотрении в Правительстве</w:t>
      </w:r>
      <w:r w:rsidRPr="00186415">
        <w:rPr>
          <w:sz w:val="24"/>
          <w:szCs w:val="24"/>
        </w:rPr>
        <w:t>.</w:t>
      </w:r>
    </w:p>
    <w:p w:rsidR="00DE0557" w:rsidRDefault="00186415" w:rsidP="00DE0557">
      <w:pPr>
        <w:spacing w:line="300" w:lineRule="exact"/>
        <w:ind w:firstLine="709"/>
        <w:jc w:val="both"/>
        <w:rPr>
          <w:sz w:val="24"/>
          <w:szCs w:val="24"/>
        </w:rPr>
      </w:pPr>
      <w:proofErr w:type="gramStart"/>
      <w:r w:rsidRPr="00186415">
        <w:rPr>
          <w:sz w:val="24"/>
          <w:szCs w:val="24"/>
        </w:rPr>
        <w:t xml:space="preserve">Предполагается, что данная </w:t>
      </w:r>
      <w:r w:rsidRPr="00186415">
        <w:rPr>
          <w:b/>
          <w:sz w:val="24"/>
          <w:szCs w:val="24"/>
        </w:rPr>
        <w:t>плата будет вноситься по заявительному принципу</w:t>
      </w:r>
      <w:r w:rsidRPr="00186415">
        <w:rPr>
          <w:sz w:val="24"/>
          <w:szCs w:val="24"/>
        </w:rPr>
        <w:t xml:space="preserve"> </w:t>
      </w:r>
      <w:r w:rsidRPr="00186415">
        <w:rPr>
          <w:b/>
          <w:sz w:val="24"/>
          <w:szCs w:val="24"/>
        </w:rPr>
        <w:t>исходя из планируемого периода участия транспортного средства в дорожном движении</w:t>
      </w:r>
      <w:r w:rsidRPr="00186415">
        <w:rPr>
          <w:sz w:val="24"/>
          <w:szCs w:val="24"/>
        </w:rPr>
        <w:t xml:space="preserve"> (месяц, квартал, полгода, год и т.д.) до начала его участия в дорожном движении либо не позднее последнего числа месяца, в котором транспортное средство участвовало в дорожном движении по ставкам, предусмотренным </w:t>
      </w:r>
      <w:r w:rsidRPr="00186415">
        <w:rPr>
          <w:sz w:val="24"/>
          <w:szCs w:val="24"/>
        </w:rPr>
        <w:br/>
        <w:t>в настоя</w:t>
      </w:r>
      <w:r w:rsidR="00DE0557">
        <w:rPr>
          <w:sz w:val="24"/>
          <w:szCs w:val="24"/>
        </w:rPr>
        <w:t>щее время при уплате госпошлины</w:t>
      </w:r>
      <w:proofErr w:type="gramEnd"/>
    </w:p>
    <w:p w:rsidR="00186415" w:rsidRPr="00186415" w:rsidRDefault="00186415" w:rsidP="00DE0557">
      <w:pPr>
        <w:spacing w:line="300" w:lineRule="exact"/>
        <w:ind w:firstLine="709"/>
        <w:jc w:val="both"/>
        <w:rPr>
          <w:sz w:val="24"/>
          <w:szCs w:val="24"/>
        </w:rPr>
      </w:pPr>
      <w:r w:rsidRPr="00186415">
        <w:rPr>
          <w:sz w:val="24"/>
          <w:szCs w:val="24"/>
        </w:rPr>
        <w:t xml:space="preserve">Таким образом, для граждан, использующих транспортные средства нерегулярно, будет предусмотрена возможность ежемесячного внесения платы. Если </w:t>
      </w:r>
      <w:proofErr w:type="spellStart"/>
      <w:r w:rsidRPr="00186415">
        <w:rPr>
          <w:sz w:val="24"/>
          <w:szCs w:val="24"/>
        </w:rPr>
        <w:t>автовладельцем</w:t>
      </w:r>
      <w:proofErr w:type="spellEnd"/>
      <w:r w:rsidRPr="00186415">
        <w:rPr>
          <w:sz w:val="24"/>
          <w:szCs w:val="24"/>
        </w:rPr>
        <w:t xml:space="preserve"> будет принято решение не эксплуатировать транспортное средство (например, в зимний период), то плата вноситься не будет. </w:t>
      </w:r>
    </w:p>
    <w:p w:rsidR="00186415" w:rsidRPr="00186415" w:rsidRDefault="00186415" w:rsidP="00186415">
      <w:pPr>
        <w:spacing w:line="300" w:lineRule="exact"/>
        <w:ind w:firstLine="709"/>
        <w:jc w:val="both"/>
        <w:rPr>
          <w:sz w:val="24"/>
          <w:szCs w:val="24"/>
        </w:rPr>
      </w:pPr>
      <w:proofErr w:type="gramStart"/>
      <w:r w:rsidRPr="00186415">
        <w:rPr>
          <w:sz w:val="24"/>
          <w:szCs w:val="24"/>
        </w:rPr>
        <w:t xml:space="preserve">Одновременно для граждан, круглогодично использующих </w:t>
      </w:r>
      <w:r w:rsidRPr="00186415">
        <w:rPr>
          <w:spacing w:val="-4"/>
          <w:sz w:val="24"/>
          <w:szCs w:val="24"/>
        </w:rPr>
        <w:t>транспортные средства, будет установлен понижающий коэффициент 0,8</w:t>
      </w:r>
      <w:r w:rsidRPr="00186415">
        <w:rPr>
          <w:sz w:val="24"/>
          <w:szCs w:val="24"/>
        </w:rPr>
        <w:t xml:space="preserve"> (при единовременном внесении платы за 12 и более месяцев подряд), то есть налоговая нагрузка снижается на 20%. Плата будет уплачиваться через систему ЕРИП в круглосуточном режиме, а также через кассу банка, отделение почтовой связи или через мобильные приложения </w:t>
      </w:r>
      <w:r w:rsidRPr="00186415">
        <w:rPr>
          <w:sz w:val="24"/>
          <w:szCs w:val="24"/>
        </w:rPr>
        <w:br/>
        <w:t>(</w:t>
      </w:r>
      <w:proofErr w:type="spellStart"/>
      <w:r w:rsidRPr="00186415">
        <w:rPr>
          <w:sz w:val="24"/>
          <w:szCs w:val="24"/>
        </w:rPr>
        <w:t>м-банкинг</w:t>
      </w:r>
      <w:proofErr w:type="spellEnd"/>
      <w:r w:rsidRPr="00186415">
        <w:rPr>
          <w:sz w:val="24"/>
          <w:szCs w:val="24"/>
        </w:rPr>
        <w:t xml:space="preserve"> и </w:t>
      </w:r>
      <w:proofErr w:type="spellStart"/>
      <w:r w:rsidRPr="00186415">
        <w:rPr>
          <w:sz w:val="24"/>
          <w:szCs w:val="24"/>
        </w:rPr>
        <w:t>интернет-банкинг</w:t>
      </w:r>
      <w:proofErr w:type="spellEnd"/>
      <w:r w:rsidRPr="00186415">
        <w:rPr>
          <w:sz w:val="24"/>
          <w:szCs w:val="24"/>
        </w:rPr>
        <w:t>).</w:t>
      </w:r>
      <w:proofErr w:type="gramEnd"/>
    </w:p>
    <w:p w:rsidR="00186415" w:rsidRPr="00186415" w:rsidRDefault="00186415" w:rsidP="00186415">
      <w:pPr>
        <w:spacing w:line="300" w:lineRule="exact"/>
        <w:ind w:firstLine="709"/>
        <w:jc w:val="both"/>
        <w:rPr>
          <w:sz w:val="24"/>
          <w:szCs w:val="24"/>
        </w:rPr>
      </w:pPr>
      <w:r w:rsidRPr="00186415">
        <w:rPr>
          <w:sz w:val="24"/>
          <w:szCs w:val="24"/>
        </w:rPr>
        <w:t xml:space="preserve">За участие транспортного средства в дорожном движении без внесения платы будет </w:t>
      </w:r>
      <w:r w:rsidRPr="00186415">
        <w:rPr>
          <w:spacing w:val="-4"/>
          <w:sz w:val="24"/>
          <w:szCs w:val="24"/>
        </w:rPr>
        <w:t xml:space="preserve">взиматься плата </w:t>
      </w:r>
      <w:r w:rsidRPr="00186415">
        <w:rPr>
          <w:sz w:val="24"/>
          <w:szCs w:val="24"/>
        </w:rPr>
        <w:t>в двойном размере. Плата, в том числе в двойном размере, будет в полном объеме направляться на формирование республиканского дорожного фонда.</w:t>
      </w:r>
    </w:p>
    <w:p w:rsidR="00186415" w:rsidRPr="00186415" w:rsidRDefault="00186415" w:rsidP="00186415">
      <w:pPr>
        <w:spacing w:line="300" w:lineRule="exact"/>
        <w:ind w:firstLine="709"/>
        <w:jc w:val="both"/>
        <w:rPr>
          <w:sz w:val="24"/>
          <w:szCs w:val="24"/>
        </w:rPr>
      </w:pPr>
      <w:proofErr w:type="gramStart"/>
      <w:r w:rsidRPr="00186415">
        <w:rPr>
          <w:b/>
          <w:sz w:val="24"/>
          <w:szCs w:val="24"/>
        </w:rPr>
        <w:t>Контроль за</w:t>
      </w:r>
      <w:proofErr w:type="gramEnd"/>
      <w:r w:rsidRPr="00186415">
        <w:rPr>
          <w:b/>
          <w:sz w:val="24"/>
          <w:szCs w:val="24"/>
        </w:rPr>
        <w:t xml:space="preserve"> внесением платы</w:t>
      </w:r>
      <w:r w:rsidRPr="00186415">
        <w:rPr>
          <w:sz w:val="24"/>
          <w:szCs w:val="24"/>
        </w:rPr>
        <w:t xml:space="preserve"> планируется </w:t>
      </w:r>
      <w:r w:rsidRPr="00186415">
        <w:rPr>
          <w:b/>
          <w:sz w:val="24"/>
          <w:szCs w:val="24"/>
        </w:rPr>
        <w:t>осуществлять в автоматическом режиме</w:t>
      </w:r>
      <w:r w:rsidRPr="00186415">
        <w:rPr>
          <w:sz w:val="24"/>
          <w:szCs w:val="24"/>
        </w:rPr>
        <w:t xml:space="preserve"> специальными техническими средствами, имеющими функции фото- и киносъемки, либо автоматического распознавания регистрационных знаков транспортных средств. </w:t>
      </w:r>
    </w:p>
    <w:p w:rsidR="00186415" w:rsidRPr="00186415" w:rsidRDefault="00186415" w:rsidP="00186415">
      <w:pPr>
        <w:spacing w:line="300" w:lineRule="exact"/>
        <w:ind w:firstLine="709"/>
        <w:jc w:val="both"/>
        <w:rPr>
          <w:sz w:val="24"/>
          <w:szCs w:val="24"/>
        </w:rPr>
      </w:pPr>
      <w:r w:rsidRPr="00186415">
        <w:rPr>
          <w:sz w:val="24"/>
          <w:szCs w:val="24"/>
        </w:rPr>
        <w:t>Госпошлина, уплаченная плательщиками за выдачу разрешения на допуск транспортного средства к участию в дорожном движении до вступления в силу нового порядка, засчитывается в счет платы до истечения срока действия указанного разрешения.</w:t>
      </w:r>
    </w:p>
    <w:p w:rsidR="00186415" w:rsidRPr="00186415" w:rsidRDefault="00186415" w:rsidP="00186415">
      <w:pPr>
        <w:spacing w:line="300" w:lineRule="exact"/>
        <w:ind w:firstLine="709"/>
        <w:jc w:val="both"/>
        <w:rPr>
          <w:b/>
          <w:bCs/>
          <w:color w:val="000000"/>
          <w:sz w:val="24"/>
          <w:szCs w:val="24"/>
        </w:rPr>
      </w:pPr>
      <w:r w:rsidRPr="00186415">
        <w:rPr>
          <w:b/>
          <w:bCs/>
          <w:color w:val="000000"/>
          <w:sz w:val="24"/>
          <w:szCs w:val="24"/>
        </w:rPr>
        <w:t>Новые тренды в развитии транспортной отрасли и принципы устойчивой городской мобильности.</w:t>
      </w:r>
    </w:p>
    <w:p w:rsidR="00186415" w:rsidRPr="00186415" w:rsidRDefault="00186415" w:rsidP="00186415">
      <w:pPr>
        <w:spacing w:line="300" w:lineRule="exact"/>
        <w:ind w:firstLine="709"/>
        <w:jc w:val="both"/>
        <w:rPr>
          <w:bCs/>
          <w:color w:val="000000"/>
          <w:sz w:val="24"/>
          <w:szCs w:val="24"/>
        </w:rPr>
      </w:pPr>
      <w:r w:rsidRPr="00186415">
        <w:rPr>
          <w:bCs/>
          <w:color w:val="000000"/>
          <w:sz w:val="24"/>
          <w:szCs w:val="24"/>
        </w:rPr>
        <w:t>Одним из новых трендов в развития транспортной отрасли является разработанная Концепция развития электротранспорта в Республике Беларусь на 2021 – 2025 годы. В настоящее время разрабатывается государственная программа развития электротранспорта на 2021-2025 годы.</w:t>
      </w:r>
    </w:p>
    <w:p w:rsidR="00186415" w:rsidRPr="00186415" w:rsidRDefault="00186415" w:rsidP="00186415">
      <w:pPr>
        <w:spacing w:line="300" w:lineRule="exact"/>
        <w:ind w:firstLine="709"/>
        <w:jc w:val="both"/>
        <w:rPr>
          <w:bCs/>
          <w:color w:val="000000"/>
          <w:sz w:val="24"/>
          <w:szCs w:val="24"/>
        </w:rPr>
      </w:pPr>
      <w:r w:rsidRPr="00186415">
        <w:rPr>
          <w:bCs/>
          <w:color w:val="000000"/>
          <w:sz w:val="24"/>
          <w:szCs w:val="24"/>
        </w:rPr>
        <w:t>Планируется принять ряд ограничительных мер – автомобили, которые не будут отвечать новым экологическим показателям, уйдут с транспортного рынка.</w:t>
      </w:r>
    </w:p>
    <w:p w:rsidR="00186415" w:rsidRDefault="00186415" w:rsidP="00B127B6">
      <w:pPr>
        <w:spacing w:line="300" w:lineRule="exact"/>
        <w:ind w:firstLine="709"/>
        <w:jc w:val="both"/>
        <w:rPr>
          <w:rFonts w:eastAsia="Calibri"/>
          <w:spacing w:val="-8"/>
          <w:sz w:val="24"/>
          <w:szCs w:val="24"/>
        </w:rPr>
      </w:pPr>
      <w:r w:rsidRPr="00186415">
        <w:rPr>
          <w:sz w:val="24"/>
          <w:szCs w:val="24"/>
          <w:shd w:val="clear" w:color="auto" w:fill="FFFFFF"/>
        </w:rPr>
        <w:t xml:space="preserve">В 2020 году планируется закончить реконструкцию </w:t>
      </w:r>
      <w:r w:rsidRPr="00186415">
        <w:rPr>
          <w:sz w:val="24"/>
          <w:szCs w:val="24"/>
        </w:rPr>
        <w:t xml:space="preserve">участка автомобильной дороги </w:t>
      </w:r>
      <w:r w:rsidRPr="00186415">
        <w:rPr>
          <w:b/>
          <w:sz w:val="24"/>
          <w:szCs w:val="24"/>
        </w:rPr>
        <w:t xml:space="preserve">Р-53 Слобода – </w:t>
      </w:r>
      <w:proofErr w:type="spellStart"/>
      <w:r w:rsidRPr="00186415">
        <w:rPr>
          <w:b/>
          <w:sz w:val="24"/>
          <w:szCs w:val="24"/>
        </w:rPr>
        <w:t>Новосады</w:t>
      </w:r>
      <w:proofErr w:type="spellEnd"/>
      <w:r w:rsidRPr="00186415">
        <w:rPr>
          <w:sz w:val="24"/>
          <w:szCs w:val="24"/>
        </w:rPr>
        <w:t xml:space="preserve"> </w:t>
      </w:r>
      <w:r w:rsidRPr="00186415">
        <w:rPr>
          <w:sz w:val="24"/>
          <w:szCs w:val="24"/>
          <w:shd w:val="clear" w:color="auto" w:fill="FFFFFF"/>
        </w:rPr>
        <w:t>от Кургана Славы до Смолевичей</w:t>
      </w:r>
      <w:r w:rsidRPr="00186415">
        <w:rPr>
          <w:sz w:val="24"/>
          <w:szCs w:val="24"/>
        </w:rPr>
        <w:t xml:space="preserve">. </w:t>
      </w:r>
      <w:r w:rsidRPr="00186415">
        <w:rPr>
          <w:b/>
          <w:bCs/>
          <w:color w:val="1D1D1F"/>
          <w:spacing w:val="-6"/>
          <w:sz w:val="24"/>
          <w:szCs w:val="24"/>
          <w:bdr w:val="none" w:sz="0" w:space="0" w:color="auto" w:frame="1"/>
          <w:shd w:val="clear" w:color="auto" w:fill="FFFFFF"/>
        </w:rPr>
        <w:t xml:space="preserve">Реконструкция моста через реку </w:t>
      </w:r>
      <w:proofErr w:type="spellStart"/>
      <w:r w:rsidRPr="00186415">
        <w:rPr>
          <w:b/>
          <w:bCs/>
          <w:color w:val="1D1D1F"/>
          <w:spacing w:val="-6"/>
          <w:sz w:val="24"/>
          <w:szCs w:val="24"/>
          <w:bdr w:val="none" w:sz="0" w:space="0" w:color="auto" w:frame="1"/>
          <w:shd w:val="clear" w:color="auto" w:fill="FFFFFF"/>
        </w:rPr>
        <w:t>Пину</w:t>
      </w:r>
      <w:proofErr w:type="spellEnd"/>
      <w:r w:rsidRPr="00186415">
        <w:rPr>
          <w:b/>
          <w:bCs/>
          <w:color w:val="1D1D1F"/>
          <w:spacing w:val="-6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86415">
        <w:rPr>
          <w:bCs/>
          <w:color w:val="1D1D1F"/>
          <w:spacing w:val="-6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186415">
        <w:rPr>
          <w:color w:val="1D1D1F"/>
          <w:spacing w:val="-6"/>
          <w:sz w:val="24"/>
          <w:szCs w:val="24"/>
          <w:shd w:val="clear" w:color="auto" w:fill="FFFFFF"/>
        </w:rPr>
        <w:t>участок трассы Р</w:t>
      </w:r>
      <w:proofErr w:type="gramStart"/>
      <w:r w:rsidRPr="00186415">
        <w:rPr>
          <w:color w:val="1D1D1F"/>
          <w:spacing w:val="-6"/>
          <w:sz w:val="24"/>
          <w:szCs w:val="24"/>
          <w:shd w:val="clear" w:color="auto" w:fill="FFFFFF"/>
        </w:rPr>
        <w:t>6</w:t>
      </w:r>
      <w:proofErr w:type="gramEnd"/>
      <w:r w:rsidRPr="00186415">
        <w:rPr>
          <w:color w:val="1D1D1F"/>
          <w:spacing w:val="-6"/>
          <w:sz w:val="24"/>
          <w:szCs w:val="24"/>
          <w:shd w:val="clear" w:color="auto" w:fill="FFFFFF"/>
        </w:rPr>
        <w:t xml:space="preserve"> Ивацевичи </w:t>
      </w:r>
      <w:r w:rsidRPr="00186415">
        <w:rPr>
          <w:b/>
          <w:spacing w:val="-6"/>
          <w:sz w:val="24"/>
          <w:szCs w:val="24"/>
        </w:rPr>
        <w:t>–</w:t>
      </w:r>
      <w:r w:rsidRPr="00186415">
        <w:rPr>
          <w:spacing w:val="-6"/>
          <w:sz w:val="24"/>
          <w:szCs w:val="24"/>
        </w:rPr>
        <w:t xml:space="preserve"> </w:t>
      </w:r>
      <w:r w:rsidRPr="00186415">
        <w:rPr>
          <w:color w:val="1D1D1F"/>
          <w:spacing w:val="-6"/>
          <w:sz w:val="24"/>
          <w:szCs w:val="24"/>
          <w:shd w:val="clear" w:color="auto" w:fill="FFFFFF"/>
        </w:rPr>
        <w:t xml:space="preserve">Пинск </w:t>
      </w:r>
      <w:r w:rsidRPr="00186415">
        <w:rPr>
          <w:b/>
          <w:spacing w:val="-6"/>
          <w:sz w:val="24"/>
          <w:szCs w:val="24"/>
        </w:rPr>
        <w:t>–</w:t>
      </w:r>
      <w:r w:rsidRPr="00186415">
        <w:rPr>
          <w:spacing w:val="-6"/>
          <w:sz w:val="24"/>
          <w:szCs w:val="24"/>
        </w:rPr>
        <w:t xml:space="preserve"> </w:t>
      </w:r>
      <w:proofErr w:type="spellStart"/>
      <w:r w:rsidRPr="00186415">
        <w:rPr>
          <w:color w:val="1D1D1F"/>
          <w:spacing w:val="-6"/>
          <w:sz w:val="24"/>
          <w:szCs w:val="24"/>
          <w:shd w:val="clear" w:color="auto" w:fill="FFFFFF"/>
        </w:rPr>
        <w:t>Столин</w:t>
      </w:r>
      <w:proofErr w:type="spellEnd"/>
      <w:r w:rsidRPr="00186415">
        <w:rPr>
          <w:bCs/>
          <w:color w:val="1D1D1F"/>
          <w:spacing w:val="-6"/>
          <w:sz w:val="24"/>
          <w:szCs w:val="24"/>
          <w:bdr w:val="none" w:sz="0" w:space="0" w:color="auto" w:frame="1"/>
          <w:shd w:val="clear" w:color="auto" w:fill="FFFFFF"/>
        </w:rPr>
        <w:t xml:space="preserve">) – </w:t>
      </w:r>
      <w:r w:rsidRPr="00186415">
        <w:rPr>
          <w:rFonts w:eastAsia="Calibri"/>
          <w:spacing w:val="-6"/>
          <w:sz w:val="24"/>
          <w:szCs w:val="24"/>
        </w:rPr>
        <w:t xml:space="preserve">немаловажный проект, работу над которым планируется скоро завершить. </w:t>
      </w:r>
      <w:r w:rsidRPr="00186415">
        <w:rPr>
          <w:color w:val="1D1D1F"/>
          <w:sz w:val="24"/>
          <w:szCs w:val="24"/>
          <w:shd w:val="clear" w:color="auto" w:fill="FFFFFF"/>
        </w:rPr>
        <w:t xml:space="preserve">В текущем году закончится строительство </w:t>
      </w:r>
      <w:r w:rsidRPr="00186415">
        <w:rPr>
          <w:b/>
          <w:color w:val="1D1D1F"/>
          <w:sz w:val="24"/>
          <w:szCs w:val="24"/>
          <w:shd w:val="clear" w:color="auto" w:fill="FFFFFF"/>
        </w:rPr>
        <w:t xml:space="preserve">мостового перехода через реку </w:t>
      </w:r>
      <w:proofErr w:type="spellStart"/>
      <w:r w:rsidRPr="00186415">
        <w:rPr>
          <w:b/>
          <w:color w:val="1D1D1F"/>
          <w:sz w:val="24"/>
          <w:szCs w:val="24"/>
          <w:shd w:val="clear" w:color="auto" w:fill="FFFFFF"/>
        </w:rPr>
        <w:t>Сож</w:t>
      </w:r>
      <w:proofErr w:type="spellEnd"/>
      <w:r w:rsidRPr="00186415">
        <w:rPr>
          <w:color w:val="1D1D1F"/>
          <w:sz w:val="24"/>
          <w:szCs w:val="24"/>
          <w:shd w:val="clear" w:color="auto" w:fill="FFFFFF"/>
        </w:rPr>
        <w:t xml:space="preserve"> (дорога </w:t>
      </w:r>
      <w:r w:rsidRPr="00186415">
        <w:rPr>
          <w:b/>
          <w:bCs/>
          <w:color w:val="1D1D1F"/>
          <w:sz w:val="24"/>
          <w:szCs w:val="24"/>
          <w:bdr w:val="none" w:sz="0" w:space="0" w:color="auto" w:frame="1"/>
          <w:shd w:val="clear" w:color="auto" w:fill="FFFFFF"/>
        </w:rPr>
        <w:t xml:space="preserve">Р140 </w:t>
      </w:r>
      <w:r w:rsidRPr="00186415">
        <w:rPr>
          <w:b/>
          <w:color w:val="1D1D1F"/>
          <w:sz w:val="24"/>
          <w:szCs w:val="24"/>
          <w:shd w:val="clear" w:color="auto" w:fill="FFFFFF"/>
        </w:rPr>
        <w:t xml:space="preserve">Славгород </w:t>
      </w:r>
      <w:r w:rsidRPr="00186415">
        <w:rPr>
          <w:b/>
          <w:sz w:val="24"/>
          <w:szCs w:val="24"/>
        </w:rPr>
        <w:t xml:space="preserve">– </w:t>
      </w:r>
      <w:r w:rsidRPr="00186415">
        <w:rPr>
          <w:b/>
          <w:color w:val="1D1D1F"/>
          <w:sz w:val="24"/>
          <w:szCs w:val="24"/>
          <w:shd w:val="clear" w:color="auto" w:fill="FFFFFF"/>
        </w:rPr>
        <w:t>Краснополье</w:t>
      </w:r>
      <w:r w:rsidRPr="00186415">
        <w:rPr>
          <w:color w:val="1D1D1F"/>
          <w:sz w:val="24"/>
          <w:szCs w:val="24"/>
          <w:shd w:val="clear" w:color="auto" w:fill="FFFFFF"/>
        </w:rPr>
        <w:t>), а также запланировано приведение в порядок 12 мостов, находящихся на основных транспортных магистралях.</w:t>
      </w:r>
      <w:r w:rsidRPr="00186415">
        <w:rPr>
          <w:rFonts w:eastAsia="Calibri"/>
          <w:sz w:val="24"/>
          <w:szCs w:val="24"/>
        </w:rPr>
        <w:t xml:space="preserve"> </w:t>
      </w:r>
      <w:r w:rsidRPr="00186415">
        <w:rPr>
          <w:rFonts w:eastAsia="Calibri"/>
          <w:color w:val="1D1D1F"/>
          <w:sz w:val="24"/>
          <w:szCs w:val="24"/>
        </w:rPr>
        <w:t xml:space="preserve">Продолжатся подготовительные работы к реализации инвестиционного проекта по реконструкции автомобильной дороги </w:t>
      </w:r>
      <w:r w:rsidRPr="00186415">
        <w:rPr>
          <w:rFonts w:eastAsia="Calibri"/>
          <w:b/>
          <w:color w:val="1D1D1F"/>
          <w:sz w:val="24"/>
          <w:szCs w:val="24"/>
        </w:rPr>
        <w:t xml:space="preserve">Р-46 Лепель </w:t>
      </w:r>
      <w:r w:rsidRPr="00186415">
        <w:rPr>
          <w:rFonts w:eastAsia="Calibri"/>
          <w:bCs/>
          <w:color w:val="1D1D1F"/>
          <w:sz w:val="24"/>
          <w:szCs w:val="24"/>
          <w:bdr w:val="none" w:sz="0" w:space="0" w:color="auto" w:frame="1"/>
          <w:shd w:val="clear" w:color="auto" w:fill="FFFFFF"/>
        </w:rPr>
        <w:t xml:space="preserve">– </w:t>
      </w:r>
      <w:r w:rsidRPr="00186415">
        <w:rPr>
          <w:rFonts w:eastAsia="Calibri"/>
          <w:b/>
          <w:color w:val="1D1D1F"/>
          <w:sz w:val="24"/>
          <w:szCs w:val="24"/>
        </w:rPr>
        <w:t xml:space="preserve">Полоцк </w:t>
      </w:r>
      <w:r w:rsidRPr="00186415">
        <w:rPr>
          <w:rFonts w:eastAsia="Calibri"/>
          <w:bCs/>
          <w:color w:val="1D1D1F"/>
          <w:sz w:val="24"/>
          <w:szCs w:val="24"/>
          <w:bdr w:val="none" w:sz="0" w:space="0" w:color="auto" w:frame="1"/>
          <w:shd w:val="clear" w:color="auto" w:fill="FFFFFF"/>
        </w:rPr>
        <w:t xml:space="preserve">– </w:t>
      </w:r>
      <w:r w:rsidRPr="00186415">
        <w:rPr>
          <w:rFonts w:eastAsia="Calibri"/>
          <w:b/>
          <w:color w:val="1D1D1F"/>
          <w:sz w:val="24"/>
          <w:szCs w:val="24"/>
        </w:rPr>
        <w:t>граница России</w:t>
      </w:r>
      <w:r w:rsidRPr="00186415">
        <w:rPr>
          <w:rFonts w:eastAsia="Calibri"/>
          <w:color w:val="1D1D1F"/>
          <w:sz w:val="24"/>
          <w:szCs w:val="24"/>
        </w:rPr>
        <w:t>. Еще один масштабный прое</w:t>
      </w:r>
      <w:proofErr w:type="gramStart"/>
      <w:r w:rsidRPr="00186415">
        <w:rPr>
          <w:rFonts w:eastAsia="Calibri"/>
          <w:color w:val="1D1D1F"/>
          <w:sz w:val="24"/>
          <w:szCs w:val="24"/>
        </w:rPr>
        <w:t>кт с пр</w:t>
      </w:r>
      <w:proofErr w:type="gramEnd"/>
      <w:r w:rsidRPr="00186415">
        <w:rPr>
          <w:rFonts w:eastAsia="Calibri"/>
          <w:color w:val="1D1D1F"/>
          <w:sz w:val="24"/>
          <w:szCs w:val="24"/>
        </w:rPr>
        <w:t xml:space="preserve">ивлечением инвестиций – </w:t>
      </w:r>
      <w:r w:rsidRPr="00186415">
        <w:rPr>
          <w:rFonts w:eastAsia="Calibri"/>
          <w:b/>
          <w:color w:val="1D1D1F"/>
          <w:sz w:val="24"/>
          <w:szCs w:val="24"/>
        </w:rPr>
        <w:t>реконструкция трассы М-10</w:t>
      </w:r>
      <w:r w:rsidRPr="00186415">
        <w:rPr>
          <w:rFonts w:eastAsia="Calibri"/>
          <w:color w:val="1D1D1F"/>
          <w:sz w:val="24"/>
          <w:szCs w:val="24"/>
        </w:rPr>
        <w:t xml:space="preserve"> (на участке 109 </w:t>
      </w:r>
      <w:r w:rsidRPr="00186415">
        <w:rPr>
          <w:rFonts w:eastAsia="Calibri"/>
          <w:bCs/>
          <w:color w:val="1D1D1F"/>
          <w:sz w:val="24"/>
          <w:szCs w:val="24"/>
          <w:bdr w:val="none" w:sz="0" w:space="0" w:color="auto" w:frame="1"/>
          <w:shd w:val="clear" w:color="auto" w:fill="FFFFFF"/>
        </w:rPr>
        <w:t>–</w:t>
      </w:r>
      <w:r w:rsidRPr="00186415">
        <w:rPr>
          <w:rFonts w:eastAsia="Calibri"/>
          <w:color w:val="1D1D1F"/>
          <w:sz w:val="24"/>
          <w:szCs w:val="24"/>
        </w:rPr>
        <w:t xml:space="preserve"> 195 км) </w:t>
      </w:r>
      <w:r w:rsidRPr="00186415">
        <w:rPr>
          <w:rFonts w:eastAsia="Calibri"/>
          <w:b/>
          <w:color w:val="1D1D1F"/>
          <w:sz w:val="24"/>
          <w:szCs w:val="24"/>
        </w:rPr>
        <w:t>граница России </w:t>
      </w:r>
      <w:r w:rsidRPr="00186415">
        <w:rPr>
          <w:rFonts w:eastAsia="Calibri"/>
          <w:bCs/>
          <w:color w:val="1D1D1F"/>
          <w:sz w:val="24"/>
          <w:szCs w:val="24"/>
          <w:bdr w:val="none" w:sz="0" w:space="0" w:color="auto" w:frame="1"/>
          <w:shd w:val="clear" w:color="auto" w:fill="FFFFFF"/>
        </w:rPr>
        <w:t>–</w:t>
      </w:r>
      <w:r w:rsidRPr="00186415">
        <w:rPr>
          <w:rFonts w:eastAsia="Calibri"/>
          <w:b/>
          <w:color w:val="1D1D1F"/>
          <w:sz w:val="24"/>
          <w:szCs w:val="24"/>
        </w:rPr>
        <w:t xml:space="preserve"> Гомель </w:t>
      </w:r>
      <w:r w:rsidRPr="00186415">
        <w:rPr>
          <w:rFonts w:eastAsia="Calibri"/>
          <w:bCs/>
          <w:color w:val="1D1D1F"/>
          <w:sz w:val="24"/>
          <w:szCs w:val="24"/>
          <w:bdr w:val="none" w:sz="0" w:space="0" w:color="auto" w:frame="1"/>
          <w:shd w:val="clear" w:color="auto" w:fill="FFFFFF"/>
        </w:rPr>
        <w:t xml:space="preserve">– </w:t>
      </w:r>
      <w:proofErr w:type="spellStart"/>
      <w:r w:rsidRPr="00186415">
        <w:rPr>
          <w:rFonts w:eastAsia="Calibri"/>
          <w:b/>
          <w:color w:val="1D1D1F"/>
          <w:sz w:val="24"/>
          <w:szCs w:val="24"/>
        </w:rPr>
        <w:t>Кобрин</w:t>
      </w:r>
      <w:proofErr w:type="spellEnd"/>
      <w:r w:rsidRPr="00186415">
        <w:rPr>
          <w:rFonts w:eastAsia="Calibri"/>
          <w:color w:val="1D1D1F"/>
          <w:sz w:val="24"/>
          <w:szCs w:val="24"/>
        </w:rPr>
        <w:t xml:space="preserve">. </w:t>
      </w:r>
      <w:r w:rsidRPr="00186415">
        <w:rPr>
          <w:rFonts w:eastAsia="Calibri"/>
          <w:sz w:val="24"/>
          <w:szCs w:val="24"/>
        </w:rPr>
        <w:t xml:space="preserve">Продолжится работа по привлечению средств международных финансовых организаций на модернизацию автомобильной дороги </w:t>
      </w:r>
      <w:r w:rsidRPr="00186415">
        <w:rPr>
          <w:rFonts w:eastAsia="Calibri"/>
          <w:b/>
          <w:sz w:val="24"/>
          <w:szCs w:val="24"/>
        </w:rPr>
        <w:t>М-1</w:t>
      </w:r>
      <w:proofErr w:type="gramStart"/>
      <w:r w:rsidRPr="00186415">
        <w:rPr>
          <w:rFonts w:eastAsia="Calibri"/>
          <w:b/>
          <w:sz w:val="24"/>
          <w:szCs w:val="24"/>
        </w:rPr>
        <w:t>/Е</w:t>
      </w:r>
      <w:proofErr w:type="gramEnd"/>
      <w:r w:rsidRPr="00186415">
        <w:rPr>
          <w:rFonts w:eastAsia="Calibri"/>
          <w:b/>
          <w:sz w:val="24"/>
          <w:szCs w:val="24"/>
        </w:rPr>
        <w:t xml:space="preserve"> 30 </w:t>
      </w:r>
      <w:r w:rsidRPr="00186415">
        <w:rPr>
          <w:rFonts w:eastAsia="Calibri"/>
          <w:b/>
          <w:spacing w:val="-8"/>
          <w:sz w:val="24"/>
          <w:szCs w:val="24"/>
        </w:rPr>
        <w:t>Брест (</w:t>
      </w:r>
      <w:proofErr w:type="spellStart"/>
      <w:r w:rsidRPr="00186415">
        <w:rPr>
          <w:rFonts w:eastAsia="Calibri"/>
          <w:b/>
          <w:spacing w:val="-8"/>
          <w:sz w:val="24"/>
          <w:szCs w:val="24"/>
        </w:rPr>
        <w:t>Козловичи</w:t>
      </w:r>
      <w:proofErr w:type="spellEnd"/>
      <w:r w:rsidRPr="00186415">
        <w:rPr>
          <w:rFonts w:eastAsia="Calibri"/>
          <w:b/>
          <w:spacing w:val="-8"/>
          <w:sz w:val="24"/>
          <w:szCs w:val="24"/>
        </w:rPr>
        <w:t>) – Минск – граница Российской Федерации.</w:t>
      </w:r>
      <w:r w:rsidRPr="00186415">
        <w:rPr>
          <w:rFonts w:eastAsia="Calibri"/>
          <w:spacing w:val="-8"/>
          <w:sz w:val="24"/>
          <w:szCs w:val="24"/>
        </w:rPr>
        <w:t xml:space="preserve"> </w:t>
      </w:r>
    </w:p>
    <w:p w:rsidR="00530131" w:rsidRDefault="00530131" w:rsidP="00530131">
      <w:pPr>
        <w:jc w:val="both"/>
        <w:rPr>
          <w:sz w:val="28"/>
          <w:szCs w:val="28"/>
        </w:rPr>
      </w:pPr>
    </w:p>
    <w:p w:rsidR="00530131" w:rsidRPr="001707A9" w:rsidRDefault="00530131" w:rsidP="005301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Pr="00530131">
        <w:rPr>
          <w:b/>
          <w:sz w:val="28"/>
          <w:szCs w:val="28"/>
        </w:rPr>
        <w:t>Чериковский филиал Автопарк № 20 ОАО «</w:t>
      </w:r>
      <w:proofErr w:type="spellStart"/>
      <w:r w:rsidRPr="00530131">
        <w:rPr>
          <w:b/>
          <w:sz w:val="28"/>
          <w:szCs w:val="28"/>
        </w:rPr>
        <w:t>Могилевоблавтотранс</w:t>
      </w:r>
      <w:proofErr w:type="spellEnd"/>
      <w:r w:rsidRPr="00530131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имеет в наличии 13 автобусов отечественного производства, осуществляющих междугородные, пригородные и городскому маршрутам, по каждому из которых за 2019 год было перевезено 24,4 тыс., 105,6 тыс., 269 тыс. пассажиров соответственно.</w:t>
      </w:r>
      <w:proofErr w:type="gramEnd"/>
      <w:r>
        <w:rPr>
          <w:sz w:val="28"/>
          <w:szCs w:val="28"/>
        </w:rPr>
        <w:t xml:space="preserve"> Перевозок по заказам организаций и граждан составили 3,3 </w:t>
      </w:r>
      <w:proofErr w:type="spellStart"/>
      <w:proofErr w:type="gramStart"/>
      <w:r>
        <w:rPr>
          <w:sz w:val="28"/>
          <w:szCs w:val="28"/>
        </w:rPr>
        <w:t>тыс</w:t>
      </w:r>
      <w:proofErr w:type="spellEnd"/>
      <w:proofErr w:type="gramEnd"/>
      <w:r>
        <w:rPr>
          <w:sz w:val="28"/>
          <w:szCs w:val="28"/>
        </w:rPr>
        <w:t xml:space="preserve"> пассажиров. В дальнейшем планируется обновление парка автобусов, а также оптимизация маршрутов для удовлетворения наи</w:t>
      </w:r>
      <w:bookmarkStart w:id="1" w:name="_GoBack"/>
      <w:bookmarkEnd w:id="1"/>
      <w:r>
        <w:rPr>
          <w:sz w:val="28"/>
          <w:szCs w:val="28"/>
        </w:rPr>
        <w:t>большего числа пассажиров.</w:t>
      </w:r>
    </w:p>
    <w:p w:rsidR="00530131" w:rsidRPr="00B127B6" w:rsidRDefault="00530131" w:rsidP="00B127B6">
      <w:pPr>
        <w:spacing w:line="300" w:lineRule="exact"/>
        <w:ind w:firstLine="709"/>
        <w:jc w:val="both"/>
        <w:rPr>
          <w:sz w:val="24"/>
          <w:szCs w:val="24"/>
        </w:rPr>
      </w:pPr>
    </w:p>
    <w:p w:rsidR="00186415" w:rsidRPr="00B127B6" w:rsidRDefault="00186415" w:rsidP="00B127B6">
      <w:pPr>
        <w:spacing w:line="300" w:lineRule="exact"/>
        <w:rPr>
          <w:b/>
          <w:sz w:val="24"/>
          <w:szCs w:val="24"/>
        </w:rPr>
      </w:pPr>
      <w:r w:rsidRPr="00186415">
        <w:rPr>
          <w:b/>
          <w:sz w:val="24"/>
          <w:szCs w:val="24"/>
        </w:rPr>
        <w:t>ПРОФИЛАКТИКА ПРЕСТУПЛЕНИЙ И ПРАВОНАРУШЕНИЙ. ПРОТИВОДЕЙСТВИЕ НЕЗАКОННОМУ ОБОРОТУ НАРКОТИКОВ, ПРОФИЛАКТИКЕ ИХ ПОТРЕБЛЕНИЯ, В ТОМ ЧИСЛЕ, СРЕДИ ДЕТЕЙ И МОЛОДЕЖИ</w:t>
      </w:r>
    </w:p>
    <w:p w:rsidR="00186415" w:rsidRPr="00186415" w:rsidRDefault="00186415" w:rsidP="00186415">
      <w:pPr>
        <w:spacing w:line="300" w:lineRule="exact"/>
        <w:ind w:firstLine="709"/>
        <w:jc w:val="both"/>
        <w:rPr>
          <w:color w:val="000000"/>
          <w:sz w:val="24"/>
          <w:szCs w:val="24"/>
        </w:rPr>
      </w:pPr>
      <w:r w:rsidRPr="00186415">
        <w:rPr>
          <w:color w:val="000000"/>
          <w:sz w:val="24"/>
          <w:szCs w:val="24"/>
        </w:rPr>
        <w:t>Местными исполнительными и распорядительными органами разработаны региональные комплексные планы по профилактике правонарушений, позволяющие координировать работу всех взаимодействующих субъектов профилактики.</w:t>
      </w:r>
    </w:p>
    <w:p w:rsidR="00186415" w:rsidRPr="00186415" w:rsidRDefault="00186415" w:rsidP="00186415">
      <w:pPr>
        <w:pStyle w:val="a7"/>
        <w:spacing w:after="0" w:line="300" w:lineRule="exact"/>
        <w:ind w:left="0" w:firstLine="709"/>
        <w:jc w:val="both"/>
        <w:rPr>
          <w:color w:val="000000"/>
          <w:sz w:val="24"/>
          <w:szCs w:val="24"/>
        </w:rPr>
      </w:pPr>
      <w:r w:rsidRPr="00186415">
        <w:rPr>
          <w:color w:val="000000"/>
          <w:sz w:val="24"/>
          <w:szCs w:val="24"/>
        </w:rPr>
        <w:t xml:space="preserve">Вопросы профилактики правонарушений на постоянной основе рассматриваются на заседаниях облисполкома, городских и районных исполнительных комитетов, областного координационного совещания по борьбе с преступностью и коррупцией, сессиях Могилевского областного Совета депутатов. </w:t>
      </w:r>
    </w:p>
    <w:p w:rsidR="00186415" w:rsidRPr="00186415" w:rsidRDefault="00186415" w:rsidP="00186415">
      <w:pPr>
        <w:spacing w:line="300" w:lineRule="exact"/>
        <w:ind w:firstLine="708"/>
        <w:jc w:val="both"/>
        <w:rPr>
          <w:color w:val="000000"/>
          <w:sz w:val="24"/>
          <w:szCs w:val="24"/>
        </w:rPr>
      </w:pPr>
      <w:r w:rsidRPr="00186415">
        <w:rPr>
          <w:color w:val="000000"/>
          <w:sz w:val="24"/>
          <w:szCs w:val="24"/>
        </w:rPr>
        <w:t xml:space="preserve">Всего, в настоящее время, </w:t>
      </w:r>
      <w:r w:rsidRPr="00186415">
        <w:rPr>
          <w:color w:val="000000"/>
          <w:spacing w:val="-10"/>
          <w:sz w:val="24"/>
          <w:szCs w:val="24"/>
        </w:rPr>
        <w:t>п</w:t>
      </w:r>
      <w:r w:rsidRPr="00186415">
        <w:rPr>
          <w:color w:val="000000"/>
          <w:sz w:val="24"/>
          <w:szCs w:val="24"/>
        </w:rPr>
        <w:t xml:space="preserve">од профилактическим воздействием органов милиции находится свыше 7  тысяч граждан. Осуществляя индивидуально-профилактическую работу в 2019 году, в лечебно-трудовые профилактории доставлено 915 лиц, в наркологический диспансер под профилактическое наблюдение взято 3195 человек. </w:t>
      </w:r>
    </w:p>
    <w:p w:rsidR="00186415" w:rsidRPr="00186415" w:rsidRDefault="00186415" w:rsidP="00186415">
      <w:pPr>
        <w:spacing w:line="300" w:lineRule="exact"/>
        <w:ind w:firstLine="709"/>
        <w:jc w:val="both"/>
        <w:rPr>
          <w:color w:val="000000"/>
          <w:sz w:val="24"/>
          <w:szCs w:val="24"/>
        </w:rPr>
      </w:pPr>
      <w:r w:rsidRPr="00186415">
        <w:rPr>
          <w:color w:val="000000"/>
          <w:sz w:val="24"/>
          <w:szCs w:val="24"/>
        </w:rPr>
        <w:t>В целях предупреждения пьянства и алкоголизма среди населения области проводились различные профилактические мероприятия.</w:t>
      </w:r>
    </w:p>
    <w:p w:rsidR="00186415" w:rsidRPr="00186415" w:rsidRDefault="00186415" w:rsidP="00186415">
      <w:pPr>
        <w:pStyle w:val="ab"/>
        <w:spacing w:line="300" w:lineRule="exact"/>
        <w:ind w:firstLine="720"/>
        <w:jc w:val="both"/>
        <w:rPr>
          <w:rStyle w:val="aa"/>
          <w:sz w:val="24"/>
          <w:szCs w:val="24"/>
        </w:rPr>
      </w:pPr>
      <w:r w:rsidRPr="00186415">
        <w:t xml:space="preserve">Управлением по </w:t>
      </w:r>
      <w:proofErr w:type="spellStart"/>
      <w:r w:rsidRPr="00186415">
        <w:t>наркоконтролю</w:t>
      </w:r>
      <w:proofErr w:type="spellEnd"/>
      <w:r w:rsidRPr="00186415">
        <w:t xml:space="preserve"> и противодействию торговле людьми УВД (далее – </w:t>
      </w:r>
      <w:proofErr w:type="spellStart"/>
      <w:r w:rsidRPr="00186415">
        <w:t>УНиПТЛ</w:t>
      </w:r>
      <w:proofErr w:type="spellEnd"/>
      <w:r w:rsidRPr="00186415">
        <w:t xml:space="preserve">) в 2019 году </w:t>
      </w:r>
      <w:r w:rsidRPr="00186415">
        <w:rPr>
          <w:rStyle w:val="aa"/>
          <w:sz w:val="24"/>
          <w:szCs w:val="24"/>
        </w:rPr>
        <w:t xml:space="preserve">проведены оперативно-профилактические мероприятия, в т.ч. межведомственного характера, </w:t>
      </w:r>
      <w:r w:rsidRPr="00186415">
        <w:rPr>
          <w:rStyle w:val="aa"/>
          <w:b/>
          <w:sz w:val="24"/>
          <w:szCs w:val="24"/>
        </w:rPr>
        <w:t>по выявлению и пресечению каналов поставки наркотиков</w:t>
      </w:r>
      <w:r w:rsidRPr="00186415">
        <w:rPr>
          <w:rStyle w:val="aa"/>
          <w:sz w:val="24"/>
          <w:szCs w:val="24"/>
        </w:rPr>
        <w:t xml:space="preserve"> в Республику Беларусь и их транзитных перевозок, подпольных </w:t>
      </w:r>
      <w:proofErr w:type="spellStart"/>
      <w:r w:rsidRPr="00186415">
        <w:rPr>
          <w:rStyle w:val="aa"/>
          <w:sz w:val="24"/>
          <w:szCs w:val="24"/>
        </w:rPr>
        <w:t>нарколабораторий</w:t>
      </w:r>
      <w:proofErr w:type="spellEnd"/>
      <w:r w:rsidRPr="00186415">
        <w:rPr>
          <w:rStyle w:val="aa"/>
          <w:sz w:val="24"/>
          <w:szCs w:val="24"/>
        </w:rPr>
        <w:t xml:space="preserve">, а также помещений, специально приспособленных для выращивания </w:t>
      </w:r>
      <w:proofErr w:type="spellStart"/>
      <w:r w:rsidRPr="00186415">
        <w:rPr>
          <w:rStyle w:val="aa"/>
          <w:sz w:val="24"/>
          <w:szCs w:val="24"/>
        </w:rPr>
        <w:t>наркосодержащих</w:t>
      </w:r>
      <w:proofErr w:type="spellEnd"/>
      <w:r w:rsidRPr="00186415">
        <w:rPr>
          <w:rStyle w:val="aa"/>
          <w:sz w:val="24"/>
          <w:szCs w:val="24"/>
        </w:rPr>
        <w:t xml:space="preserve"> растений. </w:t>
      </w:r>
    </w:p>
    <w:p w:rsidR="00186415" w:rsidRPr="00186415" w:rsidRDefault="00186415" w:rsidP="00186415">
      <w:pPr>
        <w:pStyle w:val="Style10"/>
        <w:tabs>
          <w:tab w:val="left" w:pos="1464"/>
        </w:tabs>
        <w:spacing w:line="300" w:lineRule="exact"/>
        <w:ind w:firstLine="709"/>
      </w:pPr>
      <w:proofErr w:type="gramStart"/>
      <w:r w:rsidRPr="00186415">
        <w:t xml:space="preserve">Для осуществления комплексных мероприятий, направленных на повышение межведомственного взаимодействия </w:t>
      </w:r>
      <w:r w:rsidRPr="00186415">
        <w:rPr>
          <w:b/>
        </w:rPr>
        <w:t xml:space="preserve">по профилактике наркомании, а также уровня индивидуально-профилактической работы по проблеме </w:t>
      </w:r>
      <w:proofErr w:type="spellStart"/>
      <w:r w:rsidRPr="00186415">
        <w:rPr>
          <w:b/>
        </w:rPr>
        <w:t>наркопотребления</w:t>
      </w:r>
      <w:proofErr w:type="spellEnd"/>
      <w:r w:rsidRPr="00186415">
        <w:t>, на сайтах учреждений образования размещены материалы по профилактике наркомании, информация о правовых и медицинских последствиях потребления наркотических веществ, курительных смесей, психотропных веществ, аналогов, информация об ответственности за незаконный оборот наркотических средств, о пагубном влиянии курительных смесей на организм человека, о</w:t>
      </w:r>
      <w:proofErr w:type="gramEnd"/>
      <w:r w:rsidRPr="00186415">
        <w:t xml:space="preserve"> </w:t>
      </w:r>
      <w:proofErr w:type="gramStart"/>
      <w:r w:rsidRPr="00186415">
        <w:t>способах</w:t>
      </w:r>
      <w:proofErr w:type="gramEnd"/>
      <w:r w:rsidRPr="00186415">
        <w:t xml:space="preserve"> преодоления и лечения наркотической зависимости, организациях, осуществляющих  лечение, телефоны «горячих линий», экстренной помощи в учреждениях здравоохранения.</w:t>
      </w:r>
    </w:p>
    <w:p w:rsidR="00186415" w:rsidRPr="00186415" w:rsidRDefault="00186415" w:rsidP="00186415">
      <w:pPr>
        <w:pStyle w:val="a7"/>
        <w:spacing w:after="0" w:line="300" w:lineRule="exact"/>
        <w:ind w:left="0" w:firstLine="709"/>
        <w:jc w:val="both"/>
        <w:rPr>
          <w:b/>
          <w:sz w:val="24"/>
          <w:szCs w:val="24"/>
        </w:rPr>
      </w:pPr>
      <w:r w:rsidRPr="00186415">
        <w:rPr>
          <w:sz w:val="24"/>
          <w:szCs w:val="24"/>
        </w:rPr>
        <w:t xml:space="preserve">В целях предупреждения правонарушений и преступлений, совершаемых различными категориями граждан, в том числе состоящими на профилактических учетах, широко задействуется </w:t>
      </w:r>
      <w:r w:rsidRPr="00186415">
        <w:rPr>
          <w:b/>
          <w:sz w:val="24"/>
          <w:szCs w:val="24"/>
        </w:rPr>
        <w:t>потенциал советов общественных пунктов охраны правопорядка (далее – СОПОП).</w:t>
      </w:r>
    </w:p>
    <w:p w:rsidR="00186415" w:rsidRPr="00186415" w:rsidRDefault="00186415" w:rsidP="00186415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4"/>
          <w:szCs w:val="24"/>
        </w:rPr>
      </w:pPr>
      <w:r w:rsidRPr="00186415">
        <w:rPr>
          <w:sz w:val="24"/>
          <w:szCs w:val="24"/>
        </w:rPr>
        <w:t>Так, согласно решениям местных исполнительных и распорядительных органов в области создано и функционирует 211 советов общественных пунктов. В 2019 году в области проведено более 2000 заседаний СОПОП, на которых рассмотрено более 12000 лиц, склонных к совершению противоправных действий. По результатам рассмотрения на заседаниях СОПОП трудоустроено 490 лиц, прошло лечение у врача-нарколога – 511 лиц, оказана психологическая, материальная, гуманитарная и иная помощь – 1403 лицам.</w:t>
      </w:r>
    </w:p>
    <w:p w:rsidR="00186415" w:rsidRPr="00186415" w:rsidRDefault="00186415" w:rsidP="00186415">
      <w:pPr>
        <w:spacing w:line="300" w:lineRule="exact"/>
        <w:ind w:firstLine="708"/>
        <w:jc w:val="both"/>
        <w:rPr>
          <w:b/>
          <w:sz w:val="24"/>
          <w:szCs w:val="24"/>
        </w:rPr>
      </w:pPr>
      <w:r w:rsidRPr="00186415">
        <w:rPr>
          <w:sz w:val="24"/>
          <w:szCs w:val="24"/>
        </w:rPr>
        <w:t xml:space="preserve">Активное содействие правоохранительным органам в охране правопорядка оказывают </w:t>
      </w:r>
      <w:r w:rsidRPr="00186415">
        <w:rPr>
          <w:b/>
          <w:sz w:val="24"/>
          <w:szCs w:val="24"/>
        </w:rPr>
        <w:t>добровольные дружины.</w:t>
      </w:r>
    </w:p>
    <w:p w:rsidR="00186415" w:rsidRPr="00186415" w:rsidRDefault="00186415" w:rsidP="00186415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4"/>
          <w:szCs w:val="24"/>
        </w:rPr>
      </w:pPr>
      <w:r w:rsidRPr="00186415">
        <w:rPr>
          <w:sz w:val="24"/>
          <w:szCs w:val="24"/>
        </w:rPr>
        <w:t xml:space="preserve">В настоящее время в области зарегистрировано 614 добровольных дружин, осуществляющих  свою деятельность по содействию ОВД в охране правопорядка, численность которых составляет 5410 человек. Функционирует 31 молодежная добровольная дружина, 467 – на предприятиях  и организациях, 116 – в сельской местности. Создано 24 штаба добровольных дружин. </w:t>
      </w:r>
    </w:p>
    <w:p w:rsidR="00186415" w:rsidRPr="00186415" w:rsidRDefault="00186415" w:rsidP="00186415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4"/>
          <w:szCs w:val="24"/>
        </w:rPr>
      </w:pPr>
      <w:r w:rsidRPr="00186415">
        <w:rPr>
          <w:sz w:val="24"/>
          <w:szCs w:val="24"/>
        </w:rPr>
        <w:t>При содействии дружинников задержано 2858 правонарушителей.</w:t>
      </w:r>
    </w:p>
    <w:p w:rsidR="00186415" w:rsidRPr="00186415" w:rsidRDefault="00186415" w:rsidP="00186415">
      <w:pPr>
        <w:spacing w:line="300" w:lineRule="exact"/>
        <w:ind w:firstLine="708"/>
        <w:jc w:val="both"/>
        <w:rPr>
          <w:b/>
          <w:sz w:val="24"/>
          <w:szCs w:val="24"/>
        </w:rPr>
      </w:pPr>
      <w:r w:rsidRPr="00186415">
        <w:rPr>
          <w:b/>
          <w:sz w:val="24"/>
          <w:szCs w:val="24"/>
        </w:rPr>
        <w:t>Граждане, принимающие активное участие в деятельности по профилактике правонарушений, награждаются денежными премиями и ценными призами, указанные события освещаются в средствах массовой информации.</w:t>
      </w:r>
    </w:p>
    <w:p w:rsidR="00186415" w:rsidRPr="00186415" w:rsidRDefault="00186415" w:rsidP="00186415">
      <w:pPr>
        <w:spacing w:line="300" w:lineRule="exact"/>
        <w:ind w:firstLine="708"/>
        <w:jc w:val="both"/>
        <w:rPr>
          <w:sz w:val="24"/>
          <w:szCs w:val="24"/>
        </w:rPr>
      </w:pPr>
      <w:r w:rsidRPr="00186415">
        <w:rPr>
          <w:sz w:val="24"/>
          <w:szCs w:val="24"/>
        </w:rPr>
        <w:t xml:space="preserve">Так, житель Краснопольского района, раскрывший кражу личного имущества, 04.06.2019 в торжественной обстановке в Краснопольском РОВД награжден денежной премией.  </w:t>
      </w:r>
    </w:p>
    <w:p w:rsidR="00186415" w:rsidRPr="00186415" w:rsidRDefault="00186415" w:rsidP="00186415">
      <w:pPr>
        <w:spacing w:line="300" w:lineRule="exact"/>
        <w:ind w:firstLine="720"/>
        <w:jc w:val="both"/>
        <w:rPr>
          <w:sz w:val="24"/>
          <w:szCs w:val="24"/>
        </w:rPr>
      </w:pPr>
      <w:r w:rsidRPr="00186415">
        <w:rPr>
          <w:sz w:val="24"/>
          <w:szCs w:val="24"/>
        </w:rPr>
        <w:t xml:space="preserve">В целях обеспечения </w:t>
      </w:r>
      <w:r w:rsidRPr="00186415">
        <w:rPr>
          <w:b/>
          <w:sz w:val="24"/>
          <w:szCs w:val="24"/>
        </w:rPr>
        <w:t>общественной безопасности</w:t>
      </w:r>
      <w:r w:rsidRPr="00186415">
        <w:rPr>
          <w:sz w:val="24"/>
          <w:szCs w:val="24"/>
        </w:rPr>
        <w:t xml:space="preserve"> проводится работа по внедрению систем видеонаблюдения в общественных местах, в том числе и в многоквартирных жилых домах. </w:t>
      </w:r>
    </w:p>
    <w:p w:rsidR="00186415" w:rsidRPr="00186415" w:rsidRDefault="00186415" w:rsidP="00186415">
      <w:pPr>
        <w:spacing w:line="300" w:lineRule="exact"/>
        <w:ind w:firstLine="720"/>
        <w:jc w:val="both"/>
        <w:rPr>
          <w:sz w:val="24"/>
          <w:szCs w:val="24"/>
        </w:rPr>
      </w:pPr>
      <w:r w:rsidRPr="00186415">
        <w:rPr>
          <w:sz w:val="24"/>
          <w:szCs w:val="24"/>
        </w:rPr>
        <w:t xml:space="preserve">В целом системы видеонаблюдения на территории Могилевской области функционируют на 2709 объектах. </w:t>
      </w:r>
    </w:p>
    <w:p w:rsidR="00186415" w:rsidRPr="00186415" w:rsidRDefault="00186415" w:rsidP="00186415">
      <w:pPr>
        <w:spacing w:line="300" w:lineRule="exact"/>
        <w:ind w:firstLine="709"/>
        <w:jc w:val="both"/>
        <w:rPr>
          <w:sz w:val="24"/>
          <w:szCs w:val="24"/>
        </w:rPr>
      </w:pPr>
      <w:r w:rsidRPr="00186415">
        <w:rPr>
          <w:sz w:val="24"/>
          <w:szCs w:val="24"/>
        </w:rPr>
        <w:t xml:space="preserve">Для обеспечения охраны общественного порядка в местах массового отдыха граждан был задействован личный состав ОВД, ОМОН УВД, войсковых частей 6713 и 5527, ДПС ГАИ, МОУ Департамента охраны МВД Республики Беларусь и другие. Приближены наряды милиции к пляжам и набережным. </w:t>
      </w:r>
    </w:p>
    <w:p w:rsidR="00186415" w:rsidRPr="00186415" w:rsidRDefault="00186415" w:rsidP="00186415">
      <w:pPr>
        <w:spacing w:line="300" w:lineRule="exact"/>
        <w:ind w:firstLine="709"/>
        <w:jc w:val="both"/>
        <w:rPr>
          <w:sz w:val="24"/>
          <w:szCs w:val="24"/>
        </w:rPr>
      </w:pPr>
      <w:r w:rsidRPr="00186415">
        <w:rPr>
          <w:sz w:val="24"/>
          <w:szCs w:val="24"/>
        </w:rPr>
        <w:t>В ходе проведения сотрудниками территориальных ОВД профилактических мероприятий и обеспечения правопорядка в местах массового отдыха в текущем году за различные правонарушения привлечено к административной ответственности 748 лиц, в том числе за появление в состоянии опьянения – 325, за распитие алкогольных напитков и пива – 97, нарушения ПДД – 354.</w:t>
      </w:r>
    </w:p>
    <w:p w:rsidR="00186415" w:rsidRPr="00186415" w:rsidRDefault="00186415" w:rsidP="00186415">
      <w:pPr>
        <w:spacing w:line="300" w:lineRule="exact"/>
        <w:ind w:firstLine="708"/>
        <w:jc w:val="both"/>
        <w:rPr>
          <w:sz w:val="24"/>
          <w:szCs w:val="24"/>
        </w:rPr>
      </w:pPr>
      <w:r w:rsidRPr="00186415">
        <w:rPr>
          <w:sz w:val="24"/>
          <w:szCs w:val="24"/>
        </w:rPr>
        <w:t xml:space="preserve">Вместе с тем, по отдельным направлениям </w:t>
      </w:r>
      <w:proofErr w:type="gramStart"/>
      <w:r w:rsidRPr="00186415">
        <w:rPr>
          <w:sz w:val="24"/>
          <w:szCs w:val="24"/>
        </w:rPr>
        <w:t>криминогенная обстановка</w:t>
      </w:r>
      <w:proofErr w:type="gramEnd"/>
      <w:r w:rsidRPr="00186415">
        <w:rPr>
          <w:sz w:val="24"/>
          <w:szCs w:val="24"/>
        </w:rPr>
        <w:t xml:space="preserve"> на территории области </w:t>
      </w:r>
      <w:r w:rsidRPr="00186415">
        <w:rPr>
          <w:b/>
          <w:sz w:val="24"/>
          <w:szCs w:val="24"/>
        </w:rPr>
        <w:t>остается сложной.</w:t>
      </w:r>
    </w:p>
    <w:p w:rsidR="00186415" w:rsidRPr="00186415" w:rsidRDefault="00186415" w:rsidP="00186415">
      <w:pPr>
        <w:pStyle w:val="Style1"/>
        <w:shd w:val="clear" w:color="auto" w:fill="FFFFFF"/>
        <w:spacing w:line="300" w:lineRule="exact"/>
        <w:ind w:firstLine="720"/>
      </w:pPr>
      <w:r w:rsidRPr="00186415">
        <w:t xml:space="preserve">Так, 10 апреля в </w:t>
      </w:r>
      <w:proofErr w:type="gramStart"/>
      <w:r w:rsidRPr="00186415">
        <w:t>г</w:t>
      </w:r>
      <w:proofErr w:type="gramEnd"/>
      <w:r w:rsidRPr="00186415">
        <w:t xml:space="preserve">. Черикове двумя местными жителями, находившимися в состоянии алкогольного опьянения,  совершено убийство с особой жестокостью учителя средней школы № 2  г. Черикова и поджог ее дома. </w:t>
      </w:r>
    </w:p>
    <w:p w:rsidR="00186415" w:rsidRPr="00C1228D" w:rsidRDefault="00186415" w:rsidP="00C1228D">
      <w:pPr>
        <w:spacing w:line="300" w:lineRule="exact"/>
        <w:jc w:val="both"/>
        <w:rPr>
          <w:sz w:val="24"/>
          <w:szCs w:val="24"/>
        </w:rPr>
      </w:pPr>
      <w:r w:rsidRPr="00186415">
        <w:rPr>
          <w:sz w:val="24"/>
          <w:szCs w:val="24"/>
        </w:rPr>
        <w:tab/>
        <w:t>1 августа 15-летний подросток, не имея водительского удостоверения, управляя скутером, выехал на железнодорожный переезд на перегоне «Шклов-Копысь» при включенном красном запрещающем сигнале светофора и совершил столкновение с двигавшимся грузовым поездом. В результате дорожно-транспортного происшествия ему причинены тяжкие телесные повреждения.</w:t>
      </w:r>
    </w:p>
    <w:p w:rsidR="00186415" w:rsidRPr="00186415" w:rsidRDefault="00186415" w:rsidP="00C1228D">
      <w:pPr>
        <w:spacing w:line="300" w:lineRule="exact"/>
        <w:rPr>
          <w:b/>
          <w:sz w:val="24"/>
          <w:szCs w:val="24"/>
        </w:rPr>
      </w:pPr>
      <w:r w:rsidRPr="00186415">
        <w:rPr>
          <w:b/>
          <w:sz w:val="24"/>
          <w:szCs w:val="24"/>
        </w:rPr>
        <w:t>ПЕЧНОЕ ОТОПЛЕНИЕ. УГАРНЫЙ ГАЗ. ГАЗОВОЕ ОБОРУДОВАНИЕ. БЕЗОПАСНОСТЬ ДЕТЕЙ. ЧС НА ВОДЕ. ЕДИНЫЙ ДЕНЬ БЕЗОПАСНОСТИ.</w:t>
      </w:r>
    </w:p>
    <w:p w:rsidR="00186415" w:rsidRPr="00DE0557" w:rsidRDefault="00186415" w:rsidP="00DE0557">
      <w:pPr>
        <w:spacing w:line="300" w:lineRule="exact"/>
        <w:ind w:firstLine="720"/>
        <w:jc w:val="both"/>
        <w:rPr>
          <w:color w:val="000000"/>
          <w:sz w:val="24"/>
          <w:szCs w:val="24"/>
        </w:rPr>
      </w:pPr>
      <w:r w:rsidRPr="00186415">
        <w:rPr>
          <w:color w:val="000000"/>
          <w:sz w:val="24"/>
          <w:szCs w:val="24"/>
        </w:rPr>
        <w:t>В январе 2020  года в  области произошло  46 пожаров, погибло 9 человек, 5 – травмировано.</w:t>
      </w:r>
      <w:r w:rsidRPr="00186415">
        <w:rPr>
          <w:b/>
          <w:sz w:val="24"/>
          <w:szCs w:val="24"/>
        </w:rPr>
        <w:t xml:space="preserve"> </w:t>
      </w:r>
      <w:r w:rsidRPr="00186415">
        <w:rPr>
          <w:sz w:val="24"/>
          <w:szCs w:val="24"/>
        </w:rPr>
        <w:t>Первое место в рейтинге пожаров занимает нарушение правил пожарной безопасности при устройстве и эксплуатации отопительного оборудования.</w:t>
      </w:r>
    </w:p>
    <w:p w:rsidR="00186415" w:rsidRPr="00186415" w:rsidRDefault="00186415" w:rsidP="00186415">
      <w:pPr>
        <w:spacing w:line="300" w:lineRule="exact"/>
        <w:ind w:firstLine="708"/>
        <w:rPr>
          <w:b/>
          <w:sz w:val="24"/>
          <w:szCs w:val="24"/>
        </w:rPr>
      </w:pPr>
      <w:r w:rsidRPr="00186415">
        <w:rPr>
          <w:b/>
          <w:sz w:val="24"/>
          <w:szCs w:val="24"/>
        </w:rPr>
        <w:t>Во избежание «газовых ЧС»</w:t>
      </w:r>
      <w:proofErr w:type="gramStart"/>
      <w:r w:rsidRPr="00186415">
        <w:rPr>
          <w:b/>
          <w:sz w:val="24"/>
          <w:szCs w:val="24"/>
        </w:rPr>
        <w:t xml:space="preserve"> :</w:t>
      </w:r>
      <w:proofErr w:type="gramEnd"/>
    </w:p>
    <w:p w:rsidR="00186415" w:rsidRPr="00186415" w:rsidRDefault="00186415" w:rsidP="00186415">
      <w:pPr>
        <w:spacing w:line="300" w:lineRule="exact"/>
        <w:rPr>
          <w:sz w:val="24"/>
          <w:szCs w:val="24"/>
        </w:rPr>
      </w:pPr>
      <w:r w:rsidRPr="00186415">
        <w:rPr>
          <w:sz w:val="24"/>
          <w:szCs w:val="24"/>
        </w:rPr>
        <w:t>- не оставляйте работающие газовые приборы без присмотра;</w:t>
      </w:r>
    </w:p>
    <w:p w:rsidR="00186415" w:rsidRPr="00186415" w:rsidRDefault="00186415" w:rsidP="00186415">
      <w:pPr>
        <w:spacing w:line="300" w:lineRule="exact"/>
        <w:rPr>
          <w:sz w:val="24"/>
          <w:szCs w:val="24"/>
        </w:rPr>
      </w:pPr>
      <w:r w:rsidRPr="00186415">
        <w:rPr>
          <w:sz w:val="24"/>
          <w:szCs w:val="24"/>
        </w:rPr>
        <w:t xml:space="preserve">- пользоваться газовыми приборами можно детям с 12 лет;                                                </w:t>
      </w:r>
    </w:p>
    <w:p w:rsidR="00186415" w:rsidRPr="00186415" w:rsidRDefault="00186415" w:rsidP="00186415">
      <w:pPr>
        <w:spacing w:line="300" w:lineRule="exact"/>
        <w:rPr>
          <w:sz w:val="24"/>
          <w:szCs w:val="24"/>
        </w:rPr>
      </w:pPr>
      <w:r w:rsidRPr="00186415">
        <w:rPr>
          <w:sz w:val="24"/>
          <w:szCs w:val="24"/>
        </w:rPr>
        <w:t>- не проверяйте место утечки газа с помощью открытого огня, для этого безопасно использовать мыльный раствор:</w:t>
      </w:r>
    </w:p>
    <w:p w:rsidR="00186415" w:rsidRPr="00186415" w:rsidRDefault="00186415" w:rsidP="00186415">
      <w:pPr>
        <w:spacing w:line="300" w:lineRule="exact"/>
        <w:rPr>
          <w:sz w:val="24"/>
          <w:szCs w:val="24"/>
        </w:rPr>
      </w:pPr>
      <w:r w:rsidRPr="00186415">
        <w:rPr>
          <w:sz w:val="24"/>
          <w:szCs w:val="24"/>
        </w:rPr>
        <w:t>- крайне опасно хранить газовые баллоны в жилых помещениях;</w:t>
      </w:r>
    </w:p>
    <w:p w:rsidR="00186415" w:rsidRPr="00186415" w:rsidRDefault="00186415" w:rsidP="00186415">
      <w:pPr>
        <w:spacing w:line="300" w:lineRule="exact"/>
        <w:rPr>
          <w:sz w:val="24"/>
          <w:szCs w:val="24"/>
        </w:rPr>
      </w:pPr>
      <w:r w:rsidRPr="00186415">
        <w:rPr>
          <w:sz w:val="24"/>
          <w:szCs w:val="24"/>
        </w:rPr>
        <w:t>- без соответствующего разрешения не производите самостоятельную замену баллонов.</w:t>
      </w:r>
    </w:p>
    <w:p w:rsidR="00186415" w:rsidRPr="00186415" w:rsidRDefault="00186415" w:rsidP="00186415">
      <w:pPr>
        <w:spacing w:line="300" w:lineRule="exact"/>
        <w:ind w:firstLine="708"/>
        <w:jc w:val="both"/>
        <w:rPr>
          <w:sz w:val="24"/>
          <w:szCs w:val="24"/>
        </w:rPr>
      </w:pPr>
      <w:r w:rsidRPr="00186415">
        <w:rPr>
          <w:b/>
          <w:sz w:val="24"/>
          <w:szCs w:val="24"/>
        </w:rPr>
        <w:t xml:space="preserve"> </w:t>
      </w:r>
      <w:r w:rsidRPr="00186415">
        <w:rPr>
          <w:sz w:val="24"/>
          <w:szCs w:val="24"/>
        </w:rPr>
        <w:t xml:space="preserve">Наиболее уязвимы перед лицом огненной стихии дети. К сожалению, взрослые часто недооценивают опасность оставления детей без присмотра. </w:t>
      </w:r>
    </w:p>
    <w:p w:rsidR="00186415" w:rsidRPr="00186415" w:rsidRDefault="00186415" w:rsidP="00186415">
      <w:pPr>
        <w:spacing w:line="300" w:lineRule="exact"/>
        <w:ind w:firstLine="708"/>
        <w:jc w:val="both"/>
        <w:rPr>
          <w:sz w:val="24"/>
          <w:szCs w:val="24"/>
        </w:rPr>
      </w:pPr>
      <w:r w:rsidRPr="00186415">
        <w:rPr>
          <w:b/>
          <w:sz w:val="24"/>
          <w:szCs w:val="24"/>
        </w:rPr>
        <w:t xml:space="preserve"> </w:t>
      </w:r>
      <w:r w:rsidRPr="00186415">
        <w:rPr>
          <w:sz w:val="24"/>
          <w:szCs w:val="24"/>
        </w:rPr>
        <w:t>Теплая зима стала настоящей «головной болью» для любителей подледной рыбалки.</w:t>
      </w:r>
      <w:r w:rsidRPr="00186415">
        <w:rPr>
          <w:b/>
          <w:sz w:val="24"/>
          <w:szCs w:val="24"/>
        </w:rPr>
        <w:t xml:space="preserve"> </w:t>
      </w:r>
      <w:r w:rsidRPr="00186415">
        <w:rPr>
          <w:sz w:val="24"/>
          <w:szCs w:val="24"/>
        </w:rPr>
        <w:t>Альтернатива отсутствию льда - маломерные суда и прочие приспособления для ловли рыбы на воде. Но так ли безопасен такой способ ловли рыбы? Печальные цифры статистики утверждают, что нет. В Витебской области только в январе утонуло 4 человека.</w:t>
      </w:r>
    </w:p>
    <w:p w:rsidR="00186415" w:rsidRPr="00186415" w:rsidRDefault="00186415" w:rsidP="00186415">
      <w:pPr>
        <w:spacing w:line="300" w:lineRule="exact"/>
        <w:jc w:val="both"/>
        <w:rPr>
          <w:b/>
          <w:sz w:val="24"/>
          <w:szCs w:val="24"/>
        </w:rPr>
      </w:pPr>
      <w:r w:rsidRPr="00186415">
        <w:rPr>
          <w:b/>
          <w:bCs/>
          <w:sz w:val="24"/>
          <w:szCs w:val="24"/>
        </w:rPr>
        <w:t xml:space="preserve">Погода непредсказуема - могут быть и морозы и лед. Рыбакам </w:t>
      </w:r>
      <w:r w:rsidRPr="00186415">
        <w:rPr>
          <w:b/>
          <w:iCs/>
          <w:color w:val="25262A"/>
          <w:sz w:val="24"/>
          <w:szCs w:val="24"/>
        </w:rPr>
        <w:t xml:space="preserve">необходимо знать: </w:t>
      </w:r>
    </w:p>
    <w:p w:rsidR="00186415" w:rsidRPr="00186415" w:rsidRDefault="00186415" w:rsidP="00186415">
      <w:pPr>
        <w:shd w:val="clear" w:color="auto" w:fill="FFFFFF"/>
        <w:spacing w:line="300" w:lineRule="exact"/>
        <w:ind w:firstLine="600"/>
        <w:jc w:val="both"/>
        <w:rPr>
          <w:sz w:val="24"/>
          <w:szCs w:val="24"/>
        </w:rPr>
      </w:pPr>
      <w:r w:rsidRPr="00186415">
        <w:rPr>
          <w:sz w:val="24"/>
          <w:szCs w:val="24"/>
        </w:rPr>
        <w:t xml:space="preserve">Безопасным для человека считается лед толщиной не менее 7 см. Прочность льда можно определить визуально: лед </w:t>
      </w:r>
      <w:proofErr w:type="spellStart"/>
      <w:r w:rsidRPr="00186415">
        <w:rPr>
          <w:sz w:val="24"/>
          <w:szCs w:val="24"/>
        </w:rPr>
        <w:t>голубого</w:t>
      </w:r>
      <w:proofErr w:type="spellEnd"/>
      <w:r w:rsidRPr="00186415">
        <w:rPr>
          <w:sz w:val="24"/>
          <w:szCs w:val="24"/>
        </w:rPr>
        <w:t xml:space="preserve"> цвета - прочный, белого - прочность его в 2 раза меньше, матово белый или с желтоватым оттенком - ненадежен.</w:t>
      </w:r>
    </w:p>
    <w:p w:rsidR="00186415" w:rsidRPr="00186415" w:rsidRDefault="00186415" w:rsidP="00186415">
      <w:pPr>
        <w:shd w:val="clear" w:color="auto" w:fill="FFFFFF"/>
        <w:spacing w:line="300" w:lineRule="exact"/>
        <w:ind w:firstLine="600"/>
        <w:jc w:val="both"/>
        <w:rPr>
          <w:sz w:val="24"/>
          <w:szCs w:val="24"/>
        </w:rPr>
      </w:pPr>
      <w:r w:rsidRPr="00186415">
        <w:rPr>
          <w:sz w:val="24"/>
          <w:szCs w:val="24"/>
        </w:rPr>
        <w:t>В устьях рек и протоках прочность льда ослаблена, непрочен лед и 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</w:p>
    <w:p w:rsidR="00186415" w:rsidRPr="00186415" w:rsidRDefault="00186415" w:rsidP="00186415">
      <w:pPr>
        <w:shd w:val="clear" w:color="auto" w:fill="FFFFFF"/>
        <w:spacing w:line="300" w:lineRule="exact"/>
        <w:ind w:firstLine="600"/>
        <w:jc w:val="both"/>
        <w:rPr>
          <w:sz w:val="24"/>
          <w:szCs w:val="24"/>
        </w:rPr>
      </w:pPr>
      <w:r w:rsidRPr="00186415">
        <w:rPr>
          <w:sz w:val="24"/>
          <w:szCs w:val="24"/>
        </w:rPr>
        <w:t>Если температура воздуха выше 0 градусов держится более трех дней, то прочность льда снижается на 25%.</w:t>
      </w:r>
    </w:p>
    <w:p w:rsidR="00186415" w:rsidRPr="00186415" w:rsidRDefault="00186415" w:rsidP="00186415">
      <w:pPr>
        <w:shd w:val="clear" w:color="auto" w:fill="FFFFFF"/>
        <w:spacing w:line="300" w:lineRule="exact"/>
        <w:ind w:firstLine="360"/>
        <w:jc w:val="both"/>
        <w:rPr>
          <w:sz w:val="24"/>
          <w:szCs w:val="24"/>
        </w:rPr>
      </w:pPr>
      <w:r w:rsidRPr="00186415">
        <w:rPr>
          <w:b/>
          <w:sz w:val="24"/>
          <w:szCs w:val="24"/>
        </w:rPr>
        <w:t>Безопасность жизнедеятельности населения - приоритетная задача государственной политики Республики Беларусь.</w:t>
      </w:r>
      <w:r w:rsidRPr="00186415">
        <w:rPr>
          <w:sz w:val="24"/>
          <w:szCs w:val="24"/>
        </w:rPr>
        <w:t xml:space="preserve"> </w:t>
      </w:r>
      <w:r w:rsidRPr="00186415">
        <w:rPr>
          <w:b/>
          <w:sz w:val="24"/>
          <w:szCs w:val="24"/>
        </w:rPr>
        <w:t>В период с 20 февраля по 1 марта в республике пройдет</w:t>
      </w:r>
      <w:r w:rsidRPr="00186415">
        <w:rPr>
          <w:sz w:val="24"/>
          <w:szCs w:val="24"/>
        </w:rPr>
        <w:t xml:space="preserve"> </w:t>
      </w:r>
      <w:r w:rsidRPr="00186415">
        <w:rPr>
          <w:b/>
          <w:sz w:val="24"/>
          <w:szCs w:val="24"/>
        </w:rPr>
        <w:t>Единый день безопасности</w:t>
      </w:r>
      <w:r w:rsidRPr="00186415">
        <w:rPr>
          <w:sz w:val="24"/>
          <w:szCs w:val="24"/>
        </w:rPr>
        <w:t xml:space="preserve">. </w:t>
      </w:r>
      <w:r w:rsidRPr="00186415">
        <w:rPr>
          <w:bCs/>
          <w:sz w:val="24"/>
          <w:szCs w:val="24"/>
          <w:shd w:val="clear" w:color="auto" w:fill="FFFFFF"/>
        </w:rPr>
        <w:t>В эти дни состоятся целенаправленные профилактические мероприятия по предупреждению чрезвычайных ситуаций, правонарушений и преступлений, а также обучение поведению в условиях ЧС, аварий, оказанию первой медицинской помощи.</w:t>
      </w:r>
    </w:p>
    <w:p w:rsidR="00186415" w:rsidRPr="00186415" w:rsidRDefault="00186415" w:rsidP="00186415">
      <w:pPr>
        <w:pStyle w:val="a6"/>
        <w:shd w:val="clear" w:color="auto" w:fill="FFFFFF"/>
        <w:spacing w:line="300" w:lineRule="exact"/>
        <w:ind w:firstLine="709"/>
        <w:jc w:val="both"/>
      </w:pPr>
      <w:r w:rsidRPr="00186415">
        <w:t>В Могилевской области в единой связке безопасности будут работать специалисты областного УМЧС, управления внутренних дел, медицинской службы и аварийных служб, также, в планируемых мероприятиях примут активное участие работники структурных подразделений облисполкома, го</w:t>
      </w:r>
      <w:proofErr w:type="gramStart"/>
      <w:r w:rsidRPr="00186415">
        <w:t>р(</w:t>
      </w:r>
      <w:proofErr w:type="gramEnd"/>
      <w:r w:rsidRPr="00186415">
        <w:t>рай)исполкомов, организаций и общественных объединений расположенных на территории Могилевской области.</w:t>
      </w:r>
    </w:p>
    <w:p w:rsidR="00186415" w:rsidRPr="00B127B6" w:rsidRDefault="00D41555" w:rsidP="00B127B6">
      <w:pPr>
        <w:spacing w:line="300" w:lineRule="exact"/>
        <w:rPr>
          <w:b/>
          <w:color w:val="000000"/>
          <w:sz w:val="24"/>
          <w:szCs w:val="24"/>
        </w:rPr>
      </w:pPr>
      <w:hyperlink r:id="rId7" w:history="1">
        <w:r w:rsidR="00186415" w:rsidRPr="00186415">
          <w:rPr>
            <w:rStyle w:val="a3"/>
            <w:b/>
            <w:color w:val="000000"/>
            <w:sz w:val="24"/>
            <w:szCs w:val="24"/>
          </w:rPr>
          <w:t>СТРАХОВЫЕ УСЛУГИ</w:t>
        </w:r>
      </w:hyperlink>
      <w:r w:rsidR="00186415" w:rsidRPr="00186415">
        <w:rPr>
          <w:b/>
          <w:color w:val="000000"/>
          <w:sz w:val="24"/>
          <w:szCs w:val="24"/>
        </w:rPr>
        <w:t xml:space="preserve"> - УВЕРЕННОСТЬ В ЗАВТРАШНЕМ ДНЕ</w:t>
      </w:r>
    </w:p>
    <w:p w:rsidR="00186415" w:rsidRPr="00186415" w:rsidRDefault="00186415" w:rsidP="00B127B6">
      <w:pPr>
        <w:spacing w:line="300" w:lineRule="exact"/>
        <w:rPr>
          <w:b/>
          <w:bCs/>
          <w:color w:val="000000"/>
          <w:sz w:val="24"/>
          <w:szCs w:val="24"/>
        </w:rPr>
      </w:pPr>
      <w:r w:rsidRPr="00186415">
        <w:rPr>
          <w:bCs/>
          <w:color w:val="000000"/>
          <w:sz w:val="24"/>
          <w:szCs w:val="24"/>
        </w:rPr>
        <w:t>Государственное предприятие «</w:t>
      </w:r>
      <w:proofErr w:type="spellStart"/>
      <w:r w:rsidRPr="00186415">
        <w:rPr>
          <w:bCs/>
          <w:color w:val="000000"/>
          <w:sz w:val="24"/>
          <w:szCs w:val="24"/>
        </w:rPr>
        <w:t>Стравита</w:t>
      </w:r>
      <w:proofErr w:type="spellEnd"/>
      <w:r w:rsidRPr="00186415">
        <w:rPr>
          <w:bCs/>
          <w:color w:val="000000"/>
          <w:sz w:val="24"/>
          <w:szCs w:val="24"/>
        </w:rPr>
        <w:t xml:space="preserve">» занимает лидирующую позицию на рынке страхования жизни, как по объемам собираемых страховых премий, так и по сформированным активам и резервам.  И предлагает следующие  </w:t>
      </w:r>
      <w:r w:rsidRPr="00186415">
        <w:rPr>
          <w:b/>
          <w:bCs/>
          <w:color w:val="000000"/>
          <w:sz w:val="24"/>
          <w:szCs w:val="24"/>
        </w:rPr>
        <w:t>страховые программы:</w:t>
      </w:r>
    </w:p>
    <w:p w:rsidR="00186415" w:rsidRPr="00186415" w:rsidRDefault="00186415" w:rsidP="00B127B6">
      <w:pPr>
        <w:spacing w:line="300" w:lineRule="exact"/>
        <w:ind w:firstLine="284"/>
        <w:jc w:val="both"/>
        <w:rPr>
          <w:bCs/>
          <w:color w:val="000000"/>
          <w:sz w:val="24"/>
          <w:szCs w:val="24"/>
        </w:rPr>
      </w:pPr>
      <w:r w:rsidRPr="00186415">
        <w:rPr>
          <w:bCs/>
          <w:color w:val="000000"/>
          <w:sz w:val="24"/>
          <w:szCs w:val="24"/>
        </w:rPr>
        <w:t xml:space="preserve">Детское </w:t>
      </w:r>
      <w:proofErr w:type="spellStart"/>
      <w:r w:rsidRPr="00186415">
        <w:rPr>
          <w:bCs/>
          <w:color w:val="000000"/>
          <w:sz w:val="24"/>
          <w:szCs w:val="24"/>
        </w:rPr>
        <w:t>страхование</w:t>
      </w:r>
      <w:proofErr w:type="gramStart"/>
      <w:r w:rsidRPr="00186415">
        <w:rPr>
          <w:bCs/>
          <w:color w:val="000000"/>
          <w:sz w:val="24"/>
          <w:szCs w:val="24"/>
        </w:rPr>
        <w:t>;П</w:t>
      </w:r>
      <w:proofErr w:type="gramEnd"/>
      <w:r w:rsidRPr="00186415">
        <w:rPr>
          <w:bCs/>
          <w:color w:val="000000"/>
          <w:sz w:val="24"/>
          <w:szCs w:val="24"/>
        </w:rPr>
        <w:t>енсия+;Универсальное</w:t>
      </w:r>
      <w:proofErr w:type="spellEnd"/>
      <w:r w:rsidRPr="00186415">
        <w:rPr>
          <w:bCs/>
          <w:color w:val="000000"/>
          <w:sz w:val="24"/>
          <w:szCs w:val="24"/>
        </w:rPr>
        <w:t xml:space="preserve"> страхование жизни.</w:t>
      </w:r>
    </w:p>
    <w:p w:rsidR="00186415" w:rsidRPr="00B127B6" w:rsidRDefault="00186415" w:rsidP="00B127B6">
      <w:pPr>
        <w:spacing w:line="300" w:lineRule="exact"/>
        <w:ind w:firstLine="284"/>
        <w:jc w:val="both"/>
        <w:rPr>
          <w:b/>
          <w:bCs/>
          <w:color w:val="000000"/>
          <w:sz w:val="24"/>
          <w:szCs w:val="24"/>
          <w:u w:val="single"/>
        </w:rPr>
      </w:pPr>
      <w:r w:rsidRPr="00186415">
        <w:rPr>
          <w:b/>
          <w:bCs/>
          <w:color w:val="000000"/>
          <w:sz w:val="24"/>
          <w:szCs w:val="24"/>
          <w:u w:val="single"/>
        </w:rPr>
        <w:t xml:space="preserve">Детское </w:t>
      </w:r>
      <w:proofErr w:type="spellStart"/>
      <w:r w:rsidRPr="00186415">
        <w:rPr>
          <w:b/>
          <w:bCs/>
          <w:color w:val="000000"/>
          <w:sz w:val="24"/>
          <w:szCs w:val="24"/>
          <w:u w:val="single"/>
        </w:rPr>
        <w:t>страхование</w:t>
      </w:r>
      <w:r w:rsidRPr="00186415">
        <w:rPr>
          <w:bCs/>
          <w:color w:val="000000"/>
          <w:sz w:val="24"/>
          <w:szCs w:val="24"/>
        </w:rPr>
        <w:t>Успешное</w:t>
      </w:r>
      <w:proofErr w:type="spellEnd"/>
      <w:r w:rsidRPr="00186415">
        <w:rPr>
          <w:bCs/>
          <w:color w:val="000000"/>
          <w:sz w:val="24"/>
          <w:szCs w:val="24"/>
        </w:rPr>
        <w:t xml:space="preserve"> будущее Вашего ребёнка зависит от Вас. Используя накопительное страхование, вы легко достигните поставленных целей:  </w:t>
      </w:r>
    </w:p>
    <w:p w:rsidR="00186415" w:rsidRPr="00B127B6" w:rsidRDefault="00186415" w:rsidP="00B127B6">
      <w:pPr>
        <w:spacing w:line="300" w:lineRule="exact"/>
        <w:ind w:firstLine="284"/>
        <w:jc w:val="both"/>
        <w:rPr>
          <w:b/>
          <w:bCs/>
          <w:color w:val="000000"/>
          <w:sz w:val="24"/>
          <w:szCs w:val="24"/>
          <w:u w:val="single"/>
        </w:rPr>
      </w:pPr>
      <w:r w:rsidRPr="00186415">
        <w:rPr>
          <w:b/>
          <w:bCs/>
          <w:color w:val="000000"/>
          <w:sz w:val="24"/>
          <w:szCs w:val="24"/>
          <w:u w:val="single"/>
        </w:rPr>
        <w:t xml:space="preserve">Накопить на образование ребёнка </w:t>
      </w:r>
      <w:r w:rsidRPr="00186415">
        <w:rPr>
          <w:bCs/>
          <w:color w:val="000000"/>
          <w:sz w:val="24"/>
          <w:szCs w:val="24"/>
        </w:rPr>
        <w:t xml:space="preserve">Ключ к достижению цели – программа накопительного страхования. </w:t>
      </w:r>
    </w:p>
    <w:p w:rsidR="00186415" w:rsidRPr="00186415" w:rsidRDefault="00186415" w:rsidP="00B127B6">
      <w:pPr>
        <w:spacing w:line="300" w:lineRule="exact"/>
        <w:ind w:firstLine="284"/>
        <w:jc w:val="both"/>
        <w:rPr>
          <w:bCs/>
          <w:color w:val="000000"/>
          <w:sz w:val="24"/>
          <w:szCs w:val="24"/>
        </w:rPr>
      </w:pPr>
      <w:r w:rsidRPr="00186415">
        <w:rPr>
          <w:bCs/>
          <w:color w:val="000000"/>
          <w:sz w:val="24"/>
          <w:szCs w:val="24"/>
        </w:rPr>
        <w:t xml:space="preserve">Получаем: накопленную сумму – 10 000 BYN + страховой бонус; </w:t>
      </w:r>
    </w:p>
    <w:p w:rsidR="00186415" w:rsidRPr="00186415" w:rsidRDefault="00186415" w:rsidP="00B127B6">
      <w:pPr>
        <w:spacing w:line="300" w:lineRule="exact"/>
        <w:ind w:left="360"/>
        <w:jc w:val="both"/>
        <w:rPr>
          <w:bCs/>
          <w:color w:val="000000"/>
          <w:sz w:val="24"/>
          <w:szCs w:val="24"/>
        </w:rPr>
      </w:pPr>
      <w:r w:rsidRPr="00186415">
        <w:rPr>
          <w:bCs/>
          <w:color w:val="000000"/>
          <w:sz w:val="24"/>
          <w:szCs w:val="24"/>
        </w:rPr>
        <w:t xml:space="preserve">финансовую защиту на весь период страхования – в пределах 25 000 BYN; </w:t>
      </w:r>
    </w:p>
    <w:p w:rsidR="00186415" w:rsidRPr="00186415" w:rsidRDefault="00B127B6" w:rsidP="00B127B6">
      <w:pPr>
        <w:spacing w:line="300" w:lineRule="exac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</w:t>
      </w:r>
      <w:r w:rsidR="00186415" w:rsidRPr="00186415">
        <w:rPr>
          <w:bCs/>
          <w:color w:val="000000"/>
          <w:sz w:val="24"/>
          <w:szCs w:val="24"/>
        </w:rPr>
        <w:t xml:space="preserve">налоговые льготы – 13% от суммы взносов (примерно 1 200 BYN). </w:t>
      </w:r>
    </w:p>
    <w:p w:rsidR="00186415" w:rsidRPr="00186415" w:rsidRDefault="00186415" w:rsidP="00186415">
      <w:pPr>
        <w:spacing w:line="300" w:lineRule="exact"/>
        <w:ind w:firstLine="284"/>
        <w:jc w:val="both"/>
        <w:rPr>
          <w:bCs/>
          <w:color w:val="000000"/>
          <w:sz w:val="24"/>
          <w:szCs w:val="24"/>
        </w:rPr>
      </w:pPr>
      <w:r w:rsidRPr="00186415">
        <w:rPr>
          <w:bCs/>
          <w:color w:val="000000"/>
          <w:sz w:val="24"/>
          <w:szCs w:val="24"/>
        </w:rPr>
        <w:t xml:space="preserve">Ежемесячный взнос зависит от срока страхования. </w:t>
      </w:r>
    </w:p>
    <w:p w:rsidR="00186415" w:rsidRPr="00B127B6" w:rsidRDefault="00186415" w:rsidP="00B127B6">
      <w:pPr>
        <w:spacing w:line="300" w:lineRule="exact"/>
        <w:ind w:firstLine="284"/>
        <w:jc w:val="both"/>
        <w:rPr>
          <w:b/>
          <w:bCs/>
          <w:color w:val="000000"/>
          <w:sz w:val="24"/>
          <w:szCs w:val="24"/>
          <w:u w:val="single"/>
        </w:rPr>
      </w:pPr>
      <w:r w:rsidRPr="00186415">
        <w:rPr>
          <w:b/>
          <w:bCs/>
          <w:color w:val="000000"/>
          <w:sz w:val="24"/>
          <w:szCs w:val="24"/>
          <w:u w:val="single"/>
        </w:rPr>
        <w:t xml:space="preserve">Сделать ценный подарок </w:t>
      </w:r>
      <w:r w:rsidRPr="00186415">
        <w:rPr>
          <w:bCs/>
          <w:color w:val="000000"/>
          <w:sz w:val="24"/>
          <w:szCs w:val="24"/>
        </w:rPr>
        <w:t xml:space="preserve">Стоимость игрового компьютера – 3 000 BYN, первой машины – от 5 000 BYN. Путь к исполнению мечты –  программа накопительного страхования. </w:t>
      </w:r>
    </w:p>
    <w:p w:rsidR="00186415" w:rsidRPr="00186415" w:rsidRDefault="00186415" w:rsidP="00186415">
      <w:pPr>
        <w:spacing w:line="300" w:lineRule="exact"/>
        <w:ind w:firstLine="284"/>
        <w:jc w:val="both"/>
        <w:rPr>
          <w:bCs/>
          <w:color w:val="000000"/>
          <w:sz w:val="24"/>
          <w:szCs w:val="24"/>
        </w:rPr>
      </w:pPr>
      <w:r w:rsidRPr="00186415">
        <w:rPr>
          <w:bCs/>
          <w:color w:val="000000"/>
          <w:sz w:val="24"/>
          <w:szCs w:val="24"/>
        </w:rPr>
        <w:t xml:space="preserve">Получаем: </w:t>
      </w:r>
    </w:p>
    <w:p w:rsidR="00186415" w:rsidRPr="00186415" w:rsidRDefault="00186415" w:rsidP="00186415">
      <w:pPr>
        <w:numPr>
          <w:ilvl w:val="0"/>
          <w:numId w:val="2"/>
        </w:numPr>
        <w:spacing w:line="300" w:lineRule="exact"/>
        <w:ind w:firstLine="284"/>
        <w:jc w:val="both"/>
        <w:rPr>
          <w:bCs/>
          <w:color w:val="000000"/>
          <w:sz w:val="24"/>
          <w:szCs w:val="24"/>
        </w:rPr>
      </w:pPr>
      <w:r w:rsidRPr="00186415">
        <w:rPr>
          <w:bCs/>
          <w:color w:val="000000"/>
          <w:sz w:val="24"/>
          <w:szCs w:val="24"/>
        </w:rPr>
        <w:t xml:space="preserve">накопленную сумму – 7 000 BYN + страховой бонус; </w:t>
      </w:r>
    </w:p>
    <w:p w:rsidR="00186415" w:rsidRPr="00186415" w:rsidRDefault="00186415" w:rsidP="00186415">
      <w:pPr>
        <w:numPr>
          <w:ilvl w:val="0"/>
          <w:numId w:val="2"/>
        </w:numPr>
        <w:spacing w:line="300" w:lineRule="exact"/>
        <w:ind w:firstLine="284"/>
        <w:jc w:val="both"/>
        <w:rPr>
          <w:bCs/>
          <w:color w:val="000000"/>
          <w:sz w:val="24"/>
          <w:szCs w:val="24"/>
        </w:rPr>
      </w:pPr>
      <w:r w:rsidRPr="00186415">
        <w:rPr>
          <w:bCs/>
          <w:color w:val="000000"/>
          <w:sz w:val="24"/>
          <w:szCs w:val="24"/>
        </w:rPr>
        <w:t xml:space="preserve">финансовую защиту на весь период страхования – в пределах 17 500 BYN; </w:t>
      </w:r>
    </w:p>
    <w:p w:rsidR="00186415" w:rsidRPr="00186415" w:rsidRDefault="00186415" w:rsidP="00186415">
      <w:pPr>
        <w:numPr>
          <w:ilvl w:val="0"/>
          <w:numId w:val="2"/>
        </w:numPr>
        <w:spacing w:line="300" w:lineRule="exact"/>
        <w:ind w:firstLine="284"/>
        <w:jc w:val="both"/>
        <w:rPr>
          <w:bCs/>
          <w:color w:val="000000"/>
          <w:sz w:val="24"/>
          <w:szCs w:val="24"/>
        </w:rPr>
      </w:pPr>
      <w:r w:rsidRPr="00186415">
        <w:rPr>
          <w:bCs/>
          <w:color w:val="000000"/>
          <w:sz w:val="24"/>
          <w:szCs w:val="24"/>
        </w:rPr>
        <w:t xml:space="preserve">налоговые льготы – 13% от суммы взносов (примерно 850 BYN). </w:t>
      </w:r>
    </w:p>
    <w:p w:rsidR="00186415" w:rsidRPr="00186415" w:rsidRDefault="00186415" w:rsidP="00186415">
      <w:pPr>
        <w:spacing w:line="300" w:lineRule="exact"/>
        <w:ind w:firstLine="284"/>
        <w:jc w:val="both"/>
        <w:rPr>
          <w:bCs/>
          <w:color w:val="000000"/>
          <w:sz w:val="24"/>
          <w:szCs w:val="24"/>
        </w:rPr>
      </w:pPr>
      <w:r w:rsidRPr="00186415">
        <w:rPr>
          <w:bCs/>
          <w:color w:val="000000"/>
          <w:sz w:val="24"/>
          <w:szCs w:val="24"/>
        </w:rPr>
        <w:t>Ежемесячный взнос зависит от срока страхования. </w:t>
      </w:r>
    </w:p>
    <w:p w:rsidR="00186415" w:rsidRPr="00186415" w:rsidRDefault="00186415" w:rsidP="00186415">
      <w:pPr>
        <w:spacing w:line="300" w:lineRule="exact"/>
        <w:ind w:firstLine="851"/>
        <w:jc w:val="both"/>
        <w:rPr>
          <w:bCs/>
          <w:color w:val="000000"/>
          <w:sz w:val="24"/>
          <w:szCs w:val="24"/>
        </w:rPr>
      </w:pPr>
      <w:r w:rsidRPr="00186415">
        <w:rPr>
          <w:b/>
          <w:bCs/>
          <w:color w:val="000000"/>
          <w:sz w:val="24"/>
          <w:szCs w:val="24"/>
        </w:rPr>
        <w:t>Накопительное страхование жизни</w:t>
      </w:r>
      <w:r w:rsidRPr="00186415">
        <w:rPr>
          <w:bCs/>
          <w:color w:val="000000"/>
          <w:sz w:val="24"/>
          <w:szCs w:val="24"/>
        </w:rPr>
        <w:t xml:space="preserve"> – это финансовый   инструмент, который сочетает в себе 2 услуги: накопление и рисковое страхование. </w:t>
      </w:r>
    </w:p>
    <w:p w:rsidR="00186415" w:rsidRPr="00186415" w:rsidRDefault="00186415" w:rsidP="00186415">
      <w:pPr>
        <w:spacing w:line="300" w:lineRule="exact"/>
        <w:ind w:firstLine="851"/>
        <w:jc w:val="both"/>
        <w:rPr>
          <w:bCs/>
          <w:color w:val="000000"/>
          <w:sz w:val="24"/>
          <w:szCs w:val="24"/>
        </w:rPr>
      </w:pPr>
      <w:r w:rsidRPr="00186415">
        <w:rPr>
          <w:bCs/>
          <w:color w:val="000000"/>
          <w:sz w:val="24"/>
          <w:szCs w:val="24"/>
        </w:rPr>
        <w:t xml:space="preserve">Основная часть страхового взноса инвестируется и на неё ежемесячно начисляется доход (норма доходности – от 2 до 4% </w:t>
      </w:r>
      <w:proofErr w:type="gramStart"/>
      <w:r w:rsidRPr="00186415">
        <w:rPr>
          <w:bCs/>
          <w:color w:val="000000"/>
          <w:sz w:val="24"/>
          <w:szCs w:val="24"/>
        </w:rPr>
        <w:t>годовых</w:t>
      </w:r>
      <w:proofErr w:type="gramEnd"/>
      <w:r w:rsidRPr="00186415">
        <w:rPr>
          <w:bCs/>
          <w:color w:val="000000"/>
          <w:sz w:val="24"/>
          <w:szCs w:val="24"/>
        </w:rPr>
        <w:t xml:space="preserve"> + бонус). Оставшаяся часть взноса направляется в страховой резерв, из которого страховая компания делает выплату, в случае внезапной травмы ребёнка. </w:t>
      </w:r>
    </w:p>
    <w:p w:rsidR="00186415" w:rsidRPr="00186415" w:rsidRDefault="00186415" w:rsidP="00186415">
      <w:pPr>
        <w:tabs>
          <w:tab w:val="num" w:pos="142"/>
        </w:tabs>
        <w:spacing w:line="300" w:lineRule="exact"/>
        <w:ind w:firstLine="426"/>
        <w:jc w:val="both"/>
        <w:rPr>
          <w:bCs/>
          <w:color w:val="000000"/>
          <w:sz w:val="24"/>
          <w:szCs w:val="24"/>
        </w:rPr>
      </w:pPr>
      <w:r w:rsidRPr="00186415">
        <w:rPr>
          <w:b/>
          <w:bCs/>
          <w:color w:val="000000"/>
          <w:sz w:val="24"/>
          <w:szCs w:val="24"/>
        </w:rPr>
        <w:t>Принцип работы</w:t>
      </w:r>
      <w:r w:rsidRPr="00186415">
        <w:rPr>
          <w:bCs/>
          <w:color w:val="000000"/>
          <w:sz w:val="24"/>
          <w:szCs w:val="24"/>
        </w:rPr>
        <w:t xml:space="preserve"> </w:t>
      </w:r>
    </w:p>
    <w:p w:rsidR="00186415" w:rsidRPr="00186415" w:rsidRDefault="00186415" w:rsidP="00186415">
      <w:pPr>
        <w:numPr>
          <w:ilvl w:val="0"/>
          <w:numId w:val="4"/>
        </w:numPr>
        <w:tabs>
          <w:tab w:val="clear" w:pos="720"/>
          <w:tab w:val="num" w:pos="142"/>
        </w:tabs>
        <w:spacing w:line="300" w:lineRule="exact"/>
        <w:ind w:left="0" w:firstLine="426"/>
        <w:jc w:val="both"/>
        <w:rPr>
          <w:bCs/>
          <w:color w:val="000000"/>
          <w:sz w:val="24"/>
          <w:szCs w:val="24"/>
        </w:rPr>
      </w:pPr>
      <w:r w:rsidRPr="00186415">
        <w:rPr>
          <w:bCs/>
          <w:color w:val="000000"/>
          <w:sz w:val="24"/>
          <w:szCs w:val="24"/>
        </w:rPr>
        <w:t>Вы заключаете долгосрочный договор страхования на период от 3 до 18 лет.</w:t>
      </w:r>
    </w:p>
    <w:p w:rsidR="00186415" w:rsidRPr="00186415" w:rsidRDefault="00186415" w:rsidP="00186415">
      <w:pPr>
        <w:numPr>
          <w:ilvl w:val="0"/>
          <w:numId w:val="4"/>
        </w:numPr>
        <w:tabs>
          <w:tab w:val="clear" w:pos="720"/>
          <w:tab w:val="num" w:pos="142"/>
        </w:tabs>
        <w:spacing w:line="300" w:lineRule="exact"/>
        <w:ind w:left="0" w:firstLine="426"/>
        <w:jc w:val="both"/>
        <w:rPr>
          <w:bCs/>
          <w:color w:val="000000"/>
          <w:sz w:val="24"/>
          <w:szCs w:val="24"/>
        </w:rPr>
      </w:pPr>
      <w:r w:rsidRPr="00186415">
        <w:rPr>
          <w:bCs/>
          <w:color w:val="000000"/>
          <w:sz w:val="24"/>
          <w:szCs w:val="24"/>
        </w:rPr>
        <w:t>В течение срока страхования вы регулярно делаете страховые взносы, которые накапливаются на вашем лицевом счёте.</w:t>
      </w:r>
    </w:p>
    <w:p w:rsidR="00186415" w:rsidRPr="00186415" w:rsidRDefault="00186415" w:rsidP="00186415">
      <w:pPr>
        <w:numPr>
          <w:ilvl w:val="0"/>
          <w:numId w:val="4"/>
        </w:numPr>
        <w:tabs>
          <w:tab w:val="clear" w:pos="720"/>
          <w:tab w:val="num" w:pos="142"/>
        </w:tabs>
        <w:spacing w:line="300" w:lineRule="exact"/>
        <w:ind w:left="0" w:firstLine="426"/>
        <w:jc w:val="both"/>
        <w:rPr>
          <w:bCs/>
          <w:color w:val="000000"/>
          <w:sz w:val="24"/>
          <w:szCs w:val="24"/>
        </w:rPr>
      </w:pPr>
      <w:r w:rsidRPr="00186415">
        <w:rPr>
          <w:bCs/>
          <w:color w:val="000000"/>
          <w:sz w:val="24"/>
          <w:szCs w:val="24"/>
        </w:rPr>
        <w:t xml:space="preserve">По завершению срока страхования </w:t>
      </w:r>
      <w:proofErr w:type="spellStart"/>
      <w:r w:rsidRPr="00186415">
        <w:rPr>
          <w:bCs/>
          <w:color w:val="000000"/>
          <w:sz w:val="24"/>
          <w:szCs w:val="24"/>
        </w:rPr>
        <w:t>Стравита</w:t>
      </w:r>
      <w:proofErr w:type="spellEnd"/>
      <w:r w:rsidRPr="00186415">
        <w:rPr>
          <w:bCs/>
          <w:color w:val="000000"/>
          <w:sz w:val="24"/>
          <w:szCs w:val="24"/>
        </w:rPr>
        <w:t xml:space="preserve"> выплачивает вам накопленную сумму + дополнительный инвестиционный доход.  </w:t>
      </w:r>
    </w:p>
    <w:p w:rsidR="00186415" w:rsidRPr="00186415" w:rsidRDefault="00186415" w:rsidP="00186415">
      <w:pPr>
        <w:numPr>
          <w:ilvl w:val="0"/>
          <w:numId w:val="4"/>
        </w:numPr>
        <w:tabs>
          <w:tab w:val="clear" w:pos="720"/>
          <w:tab w:val="num" w:pos="142"/>
        </w:tabs>
        <w:spacing w:line="300" w:lineRule="exact"/>
        <w:ind w:left="0" w:firstLine="426"/>
        <w:jc w:val="both"/>
        <w:rPr>
          <w:bCs/>
          <w:color w:val="000000"/>
          <w:sz w:val="24"/>
          <w:szCs w:val="24"/>
        </w:rPr>
      </w:pPr>
      <w:r w:rsidRPr="00186415">
        <w:rPr>
          <w:bCs/>
          <w:color w:val="000000"/>
          <w:sz w:val="24"/>
          <w:szCs w:val="24"/>
        </w:rPr>
        <w:t>На протяжении всего срока действия договора вы застрахованы по выбранным рискам.</w:t>
      </w:r>
    </w:p>
    <w:p w:rsidR="00186415" w:rsidRPr="00186415" w:rsidRDefault="00186415" w:rsidP="00186415">
      <w:pPr>
        <w:numPr>
          <w:ilvl w:val="0"/>
          <w:numId w:val="4"/>
        </w:numPr>
        <w:tabs>
          <w:tab w:val="clear" w:pos="720"/>
          <w:tab w:val="num" w:pos="142"/>
        </w:tabs>
        <w:spacing w:line="300" w:lineRule="exact"/>
        <w:ind w:left="0" w:firstLine="426"/>
        <w:jc w:val="both"/>
        <w:rPr>
          <w:bCs/>
          <w:color w:val="000000"/>
          <w:sz w:val="24"/>
          <w:szCs w:val="24"/>
        </w:rPr>
      </w:pPr>
      <w:r w:rsidRPr="00186415">
        <w:rPr>
          <w:bCs/>
          <w:color w:val="000000"/>
          <w:sz w:val="24"/>
          <w:szCs w:val="24"/>
        </w:rPr>
        <w:t xml:space="preserve"> При наступлении страхового случая </w:t>
      </w:r>
      <w:proofErr w:type="spellStart"/>
      <w:r w:rsidRPr="00186415">
        <w:rPr>
          <w:bCs/>
          <w:color w:val="000000"/>
          <w:sz w:val="24"/>
          <w:szCs w:val="24"/>
        </w:rPr>
        <w:t>Стравита</w:t>
      </w:r>
      <w:proofErr w:type="spellEnd"/>
      <w:r w:rsidRPr="00186415">
        <w:rPr>
          <w:bCs/>
          <w:color w:val="000000"/>
          <w:sz w:val="24"/>
          <w:szCs w:val="24"/>
        </w:rPr>
        <w:t xml:space="preserve"> производит выплату, согласно условиям договора и правилам страхования.</w:t>
      </w:r>
    </w:p>
    <w:p w:rsidR="00186415" w:rsidRPr="00186415" w:rsidRDefault="00186415" w:rsidP="00186415">
      <w:pPr>
        <w:spacing w:line="300" w:lineRule="exact"/>
        <w:ind w:firstLine="851"/>
        <w:jc w:val="both"/>
        <w:rPr>
          <w:bCs/>
          <w:color w:val="000000"/>
          <w:sz w:val="24"/>
          <w:szCs w:val="24"/>
        </w:rPr>
      </w:pPr>
      <w:r w:rsidRPr="00186415">
        <w:rPr>
          <w:b/>
          <w:bCs/>
          <w:color w:val="000000"/>
          <w:sz w:val="24"/>
          <w:szCs w:val="24"/>
        </w:rPr>
        <w:t>К страховым случаям относятся:</w:t>
      </w:r>
    </w:p>
    <w:p w:rsidR="00186415" w:rsidRPr="00186415" w:rsidRDefault="00186415" w:rsidP="00186415">
      <w:pPr>
        <w:spacing w:line="300" w:lineRule="exact"/>
        <w:ind w:firstLine="851"/>
        <w:jc w:val="both"/>
        <w:rPr>
          <w:bCs/>
          <w:color w:val="000000"/>
          <w:sz w:val="24"/>
          <w:szCs w:val="24"/>
        </w:rPr>
      </w:pPr>
      <w:r w:rsidRPr="00186415">
        <w:rPr>
          <w:b/>
          <w:bCs/>
          <w:color w:val="000000"/>
          <w:sz w:val="24"/>
          <w:szCs w:val="24"/>
        </w:rPr>
        <w:t>достижение возраста (дожитие)</w:t>
      </w:r>
      <w:r w:rsidRPr="00186415">
        <w:rPr>
          <w:bCs/>
          <w:color w:val="000000"/>
          <w:sz w:val="24"/>
          <w:szCs w:val="24"/>
        </w:rPr>
        <w:t> – окончание срока страхования, определенного в договоре;</w:t>
      </w:r>
    </w:p>
    <w:p w:rsidR="00186415" w:rsidRPr="00186415" w:rsidRDefault="00186415" w:rsidP="00186415">
      <w:pPr>
        <w:spacing w:line="300" w:lineRule="exact"/>
        <w:ind w:firstLine="851"/>
        <w:jc w:val="both"/>
        <w:rPr>
          <w:bCs/>
          <w:color w:val="000000"/>
          <w:sz w:val="24"/>
          <w:szCs w:val="24"/>
        </w:rPr>
      </w:pPr>
      <w:r w:rsidRPr="00186415">
        <w:rPr>
          <w:b/>
          <w:bCs/>
          <w:color w:val="000000"/>
          <w:sz w:val="24"/>
          <w:szCs w:val="24"/>
        </w:rPr>
        <w:t>вред здоровью</w:t>
      </w:r>
      <w:r w:rsidRPr="00186415">
        <w:rPr>
          <w:bCs/>
          <w:color w:val="000000"/>
          <w:sz w:val="24"/>
          <w:szCs w:val="24"/>
        </w:rPr>
        <w:t> – причинение вреда здоровью застрахованного лица, произошедшее в течение срока страхования в результате несчастного случая и сопровождающееся травмами;</w:t>
      </w:r>
    </w:p>
    <w:p w:rsidR="00186415" w:rsidRPr="00186415" w:rsidRDefault="00186415" w:rsidP="00186415">
      <w:pPr>
        <w:spacing w:line="300" w:lineRule="exact"/>
        <w:ind w:firstLine="851"/>
        <w:jc w:val="both"/>
        <w:rPr>
          <w:bCs/>
          <w:color w:val="000000"/>
          <w:sz w:val="24"/>
          <w:szCs w:val="24"/>
        </w:rPr>
      </w:pPr>
      <w:r w:rsidRPr="00186415">
        <w:rPr>
          <w:b/>
          <w:bCs/>
          <w:color w:val="000000"/>
          <w:sz w:val="24"/>
          <w:szCs w:val="24"/>
        </w:rPr>
        <w:t>инвалидность</w:t>
      </w:r>
      <w:r w:rsidRPr="00186415">
        <w:rPr>
          <w:bCs/>
          <w:color w:val="000000"/>
          <w:sz w:val="24"/>
          <w:szCs w:val="24"/>
        </w:rPr>
        <w:t> – установление инвалидности застрахованному лицу в соответствии с законодательством Республики Беларусь в течение срока страхования; </w:t>
      </w:r>
    </w:p>
    <w:p w:rsidR="00186415" w:rsidRPr="00186415" w:rsidRDefault="00186415" w:rsidP="00186415">
      <w:pPr>
        <w:spacing w:line="300" w:lineRule="exact"/>
        <w:ind w:firstLine="851"/>
        <w:jc w:val="both"/>
        <w:rPr>
          <w:bCs/>
          <w:color w:val="000000"/>
          <w:sz w:val="24"/>
          <w:szCs w:val="24"/>
        </w:rPr>
      </w:pPr>
      <w:r w:rsidRPr="00186415">
        <w:rPr>
          <w:b/>
          <w:bCs/>
          <w:color w:val="000000"/>
          <w:sz w:val="24"/>
          <w:szCs w:val="24"/>
        </w:rPr>
        <w:t>смерть</w:t>
      </w:r>
      <w:r w:rsidRPr="00186415">
        <w:rPr>
          <w:bCs/>
          <w:color w:val="000000"/>
          <w:sz w:val="24"/>
          <w:szCs w:val="24"/>
        </w:rPr>
        <w:t> – смерть застрахованного лица в течение срока страхования в результате события, предусмотренного правилами страхования.</w:t>
      </w:r>
    </w:p>
    <w:p w:rsidR="00186415" w:rsidRPr="00186415" w:rsidRDefault="00186415" w:rsidP="00186415">
      <w:pPr>
        <w:spacing w:line="300" w:lineRule="exact"/>
        <w:ind w:firstLine="851"/>
        <w:jc w:val="both"/>
        <w:rPr>
          <w:bCs/>
          <w:color w:val="000000"/>
          <w:sz w:val="24"/>
          <w:szCs w:val="24"/>
        </w:rPr>
      </w:pPr>
      <w:r w:rsidRPr="00186415">
        <w:rPr>
          <w:b/>
          <w:bCs/>
          <w:color w:val="000000"/>
          <w:sz w:val="24"/>
          <w:szCs w:val="24"/>
        </w:rPr>
        <w:t>По программам страхования жизни уже застраховано более 97 тыс. человек.</w:t>
      </w:r>
    </w:p>
    <w:p w:rsidR="00186415" w:rsidRPr="00186415" w:rsidRDefault="00186415" w:rsidP="00186415">
      <w:pPr>
        <w:spacing w:line="300" w:lineRule="exact"/>
        <w:ind w:firstLine="851"/>
        <w:jc w:val="both"/>
        <w:rPr>
          <w:b/>
          <w:bCs/>
          <w:color w:val="000000"/>
          <w:sz w:val="24"/>
          <w:szCs w:val="24"/>
          <w:u w:val="single"/>
        </w:rPr>
      </w:pPr>
      <w:r w:rsidRPr="00186415">
        <w:rPr>
          <w:b/>
          <w:bCs/>
          <w:color w:val="000000"/>
          <w:sz w:val="24"/>
          <w:szCs w:val="24"/>
          <w:u w:val="single"/>
        </w:rPr>
        <w:t>Пенсионное страхование</w:t>
      </w:r>
    </w:p>
    <w:p w:rsidR="00186415" w:rsidRPr="00186415" w:rsidRDefault="00186415" w:rsidP="00186415">
      <w:pPr>
        <w:spacing w:line="300" w:lineRule="exact"/>
        <w:ind w:firstLine="851"/>
        <w:jc w:val="both"/>
        <w:rPr>
          <w:bCs/>
          <w:color w:val="000000"/>
          <w:sz w:val="24"/>
          <w:szCs w:val="24"/>
        </w:rPr>
      </w:pPr>
      <w:r w:rsidRPr="00186415">
        <w:rPr>
          <w:bCs/>
          <w:color w:val="000000"/>
          <w:sz w:val="24"/>
          <w:szCs w:val="24"/>
        </w:rPr>
        <w:t>Недостающие до этого уровня средства могут появиться только из двух источников: либо из государственного бюджета, либо из добровольных накоплений будущих пенсионеров.</w:t>
      </w:r>
    </w:p>
    <w:p w:rsidR="00186415" w:rsidRPr="00186415" w:rsidRDefault="00186415" w:rsidP="00186415">
      <w:pPr>
        <w:spacing w:line="300" w:lineRule="exact"/>
        <w:ind w:firstLine="851"/>
        <w:jc w:val="both"/>
        <w:rPr>
          <w:bCs/>
          <w:color w:val="000000"/>
          <w:sz w:val="24"/>
          <w:szCs w:val="24"/>
        </w:rPr>
      </w:pPr>
      <w:r w:rsidRPr="00186415">
        <w:rPr>
          <w:bCs/>
          <w:color w:val="000000"/>
          <w:sz w:val="24"/>
          <w:szCs w:val="24"/>
        </w:rPr>
        <w:t>Средняя пенсия в Германии – 782 EUR , во Франции – 800 EUR, в Беларуси ~ 393 BYN, что эквивалентно 167 EUR.</w:t>
      </w:r>
    </w:p>
    <w:p w:rsidR="00186415" w:rsidRPr="00186415" w:rsidRDefault="00186415" w:rsidP="00186415">
      <w:pPr>
        <w:spacing w:line="300" w:lineRule="exact"/>
        <w:ind w:firstLine="851"/>
        <w:jc w:val="both"/>
        <w:rPr>
          <w:bCs/>
          <w:color w:val="000000"/>
          <w:sz w:val="24"/>
          <w:szCs w:val="24"/>
        </w:rPr>
      </w:pPr>
      <w:r w:rsidRPr="00186415">
        <w:rPr>
          <w:b/>
          <w:bCs/>
          <w:color w:val="000000"/>
          <w:sz w:val="24"/>
          <w:szCs w:val="24"/>
        </w:rPr>
        <w:t>Принцип работы</w:t>
      </w:r>
      <w:r w:rsidRPr="00186415">
        <w:rPr>
          <w:bCs/>
          <w:color w:val="000000"/>
          <w:sz w:val="24"/>
          <w:szCs w:val="24"/>
        </w:rPr>
        <w:t>:</w:t>
      </w:r>
    </w:p>
    <w:p w:rsidR="00186415" w:rsidRPr="00186415" w:rsidRDefault="00186415" w:rsidP="00186415">
      <w:pPr>
        <w:numPr>
          <w:ilvl w:val="0"/>
          <w:numId w:val="5"/>
        </w:numPr>
        <w:tabs>
          <w:tab w:val="num" w:pos="0"/>
        </w:tabs>
        <w:spacing w:line="300" w:lineRule="exact"/>
        <w:jc w:val="both"/>
        <w:rPr>
          <w:bCs/>
          <w:color w:val="000000"/>
          <w:sz w:val="24"/>
          <w:szCs w:val="24"/>
        </w:rPr>
      </w:pPr>
      <w:r w:rsidRPr="00186415">
        <w:rPr>
          <w:bCs/>
          <w:color w:val="000000"/>
          <w:sz w:val="24"/>
          <w:szCs w:val="24"/>
        </w:rPr>
        <w:t>Вы заключаете договор страхования и регулярно делаете страховые взносы, которые накапливаются на вашем личном пенсионном счёте.</w:t>
      </w:r>
    </w:p>
    <w:p w:rsidR="00186415" w:rsidRPr="00186415" w:rsidRDefault="00186415" w:rsidP="00186415">
      <w:pPr>
        <w:numPr>
          <w:ilvl w:val="0"/>
          <w:numId w:val="5"/>
        </w:numPr>
        <w:tabs>
          <w:tab w:val="num" w:pos="0"/>
        </w:tabs>
        <w:spacing w:line="300" w:lineRule="exact"/>
        <w:jc w:val="both"/>
        <w:rPr>
          <w:bCs/>
          <w:color w:val="000000"/>
          <w:sz w:val="24"/>
          <w:szCs w:val="24"/>
        </w:rPr>
      </w:pPr>
      <w:proofErr w:type="spellStart"/>
      <w:r w:rsidRPr="00186415">
        <w:rPr>
          <w:bCs/>
          <w:color w:val="000000"/>
          <w:sz w:val="24"/>
          <w:szCs w:val="24"/>
        </w:rPr>
        <w:t>Стравита</w:t>
      </w:r>
      <w:proofErr w:type="spellEnd"/>
      <w:r w:rsidRPr="00186415">
        <w:rPr>
          <w:bCs/>
          <w:color w:val="000000"/>
          <w:sz w:val="24"/>
          <w:szCs w:val="24"/>
        </w:rPr>
        <w:t xml:space="preserve"> инвестирует ваши деньги и обеспечивает доходность: </w:t>
      </w:r>
    </w:p>
    <w:p w:rsidR="00186415" w:rsidRPr="00186415" w:rsidRDefault="00186415" w:rsidP="00B127B6">
      <w:pPr>
        <w:spacing w:line="300" w:lineRule="exact"/>
        <w:ind w:firstLine="851"/>
        <w:jc w:val="both"/>
        <w:rPr>
          <w:bCs/>
          <w:color w:val="000000"/>
          <w:sz w:val="24"/>
          <w:szCs w:val="24"/>
        </w:rPr>
      </w:pPr>
      <w:r w:rsidRPr="00186415">
        <w:rPr>
          <w:b/>
          <w:bCs/>
          <w:color w:val="000000"/>
          <w:sz w:val="24"/>
          <w:szCs w:val="24"/>
        </w:rPr>
        <w:t>Норма доходности</w:t>
      </w:r>
      <w:r w:rsidR="00B127B6">
        <w:rPr>
          <w:bCs/>
          <w:color w:val="000000"/>
          <w:sz w:val="24"/>
          <w:szCs w:val="24"/>
        </w:rPr>
        <w:t xml:space="preserve"> - </w:t>
      </w:r>
      <w:r w:rsidRPr="00186415">
        <w:rPr>
          <w:bCs/>
          <w:color w:val="000000"/>
          <w:sz w:val="24"/>
          <w:szCs w:val="24"/>
        </w:rPr>
        <w:t>Определяется в договоре страхования: 2% – валютный эквивалент (USD, EUR, RUB), 4% – BYN.</w:t>
      </w:r>
    </w:p>
    <w:p w:rsidR="00186415" w:rsidRPr="00186415" w:rsidRDefault="00186415" w:rsidP="00B127B6">
      <w:pPr>
        <w:spacing w:line="300" w:lineRule="exact"/>
        <w:ind w:firstLine="851"/>
        <w:jc w:val="both"/>
        <w:rPr>
          <w:bCs/>
          <w:color w:val="000000"/>
          <w:sz w:val="24"/>
          <w:szCs w:val="24"/>
        </w:rPr>
      </w:pPr>
      <w:r w:rsidRPr="00186415">
        <w:rPr>
          <w:b/>
          <w:bCs/>
          <w:color w:val="000000"/>
          <w:sz w:val="24"/>
          <w:szCs w:val="24"/>
        </w:rPr>
        <w:t>Страховой бонус</w:t>
      </w:r>
      <w:r w:rsidR="00B127B6">
        <w:rPr>
          <w:bCs/>
          <w:color w:val="000000"/>
          <w:sz w:val="24"/>
          <w:szCs w:val="24"/>
        </w:rPr>
        <w:t xml:space="preserve"> - </w:t>
      </w:r>
      <w:r w:rsidRPr="00186415">
        <w:rPr>
          <w:bCs/>
          <w:color w:val="000000"/>
          <w:sz w:val="24"/>
          <w:szCs w:val="24"/>
        </w:rPr>
        <w:t xml:space="preserve">Ежемесячно определяется по результатам инвестиционной деятельности компании и добавляется к накопленной сумме. </w:t>
      </w:r>
    </w:p>
    <w:p w:rsidR="00186415" w:rsidRPr="00186415" w:rsidRDefault="00186415" w:rsidP="00186415">
      <w:pPr>
        <w:numPr>
          <w:ilvl w:val="0"/>
          <w:numId w:val="5"/>
        </w:numPr>
        <w:spacing w:line="300" w:lineRule="exact"/>
        <w:jc w:val="both"/>
        <w:rPr>
          <w:bCs/>
          <w:color w:val="000000"/>
          <w:sz w:val="24"/>
          <w:szCs w:val="24"/>
        </w:rPr>
      </w:pPr>
      <w:r w:rsidRPr="00186415">
        <w:rPr>
          <w:bCs/>
          <w:color w:val="000000"/>
          <w:sz w:val="24"/>
          <w:szCs w:val="24"/>
        </w:rPr>
        <w:t xml:space="preserve">На протяжении всего срока действия договора вы застрахованы по рискам: </w:t>
      </w:r>
    </w:p>
    <w:p w:rsidR="00186415" w:rsidRPr="00186415" w:rsidRDefault="00186415" w:rsidP="00B127B6">
      <w:pPr>
        <w:spacing w:line="300" w:lineRule="exact"/>
        <w:ind w:firstLine="851"/>
        <w:jc w:val="both"/>
        <w:rPr>
          <w:bCs/>
          <w:color w:val="000000"/>
          <w:sz w:val="24"/>
          <w:szCs w:val="24"/>
        </w:rPr>
      </w:pPr>
      <w:r w:rsidRPr="00186415">
        <w:rPr>
          <w:b/>
          <w:bCs/>
          <w:color w:val="000000"/>
          <w:sz w:val="24"/>
          <w:szCs w:val="24"/>
        </w:rPr>
        <w:t>Инвалидность</w:t>
      </w:r>
      <w:r w:rsidRPr="00186415">
        <w:rPr>
          <w:bCs/>
          <w:color w:val="000000"/>
          <w:sz w:val="24"/>
          <w:szCs w:val="24"/>
        </w:rPr>
        <w:t xml:space="preserve"> </w:t>
      </w:r>
      <w:r w:rsidR="00B127B6">
        <w:rPr>
          <w:bCs/>
          <w:color w:val="000000"/>
          <w:sz w:val="24"/>
          <w:szCs w:val="24"/>
        </w:rPr>
        <w:t xml:space="preserve">- </w:t>
      </w:r>
      <w:r w:rsidRPr="00186415">
        <w:rPr>
          <w:bCs/>
          <w:color w:val="000000"/>
          <w:sz w:val="24"/>
          <w:szCs w:val="24"/>
        </w:rPr>
        <w:t>При установлении инвалидности I или II группы застрахованное лицо получает выплату по страховому случаю. При этом размер выплаты по достижению пенсионного возраста сохраняется.</w:t>
      </w:r>
    </w:p>
    <w:p w:rsidR="00186415" w:rsidRPr="00186415" w:rsidRDefault="00186415" w:rsidP="00B127B6">
      <w:pPr>
        <w:spacing w:line="300" w:lineRule="exact"/>
        <w:jc w:val="both"/>
        <w:rPr>
          <w:bCs/>
          <w:color w:val="000000"/>
          <w:sz w:val="24"/>
          <w:szCs w:val="24"/>
        </w:rPr>
      </w:pPr>
      <w:r w:rsidRPr="00186415">
        <w:rPr>
          <w:b/>
          <w:bCs/>
          <w:color w:val="000000"/>
          <w:sz w:val="24"/>
          <w:szCs w:val="24"/>
        </w:rPr>
        <w:t>Смерть</w:t>
      </w:r>
      <w:r w:rsidRPr="00186415">
        <w:rPr>
          <w:bCs/>
          <w:color w:val="000000"/>
          <w:sz w:val="24"/>
          <w:szCs w:val="24"/>
        </w:rPr>
        <w:t xml:space="preserve"> </w:t>
      </w:r>
      <w:r w:rsidR="00B127B6">
        <w:rPr>
          <w:bCs/>
          <w:color w:val="000000"/>
          <w:sz w:val="24"/>
          <w:szCs w:val="24"/>
        </w:rPr>
        <w:t xml:space="preserve">- </w:t>
      </w:r>
      <w:proofErr w:type="spellStart"/>
      <w:r w:rsidRPr="00186415">
        <w:rPr>
          <w:bCs/>
          <w:color w:val="000000"/>
          <w:sz w:val="24"/>
          <w:szCs w:val="24"/>
        </w:rPr>
        <w:t>Стравита</w:t>
      </w:r>
      <w:proofErr w:type="spellEnd"/>
      <w:r w:rsidRPr="00186415">
        <w:rPr>
          <w:bCs/>
          <w:color w:val="000000"/>
          <w:sz w:val="24"/>
          <w:szCs w:val="24"/>
        </w:rPr>
        <w:t xml:space="preserve"> выплачивает наследникам страховое обеспечение по риску и возвращает накопленную сумму.</w:t>
      </w:r>
    </w:p>
    <w:p w:rsidR="00186415" w:rsidRPr="00186415" w:rsidRDefault="00186415" w:rsidP="00186415">
      <w:pPr>
        <w:spacing w:line="300" w:lineRule="exact"/>
        <w:ind w:firstLine="851"/>
        <w:jc w:val="both"/>
        <w:rPr>
          <w:bCs/>
          <w:color w:val="000000"/>
          <w:sz w:val="24"/>
          <w:szCs w:val="24"/>
        </w:rPr>
      </w:pPr>
      <w:r w:rsidRPr="00186415">
        <w:rPr>
          <w:bCs/>
          <w:color w:val="000000"/>
          <w:sz w:val="24"/>
          <w:szCs w:val="24"/>
        </w:rPr>
        <w:t xml:space="preserve">4.  По достижению пенсионного возраста вам выплачивается дополнительная пенсия </w:t>
      </w:r>
    </w:p>
    <w:p w:rsidR="00186415" w:rsidRPr="00186415" w:rsidRDefault="00186415" w:rsidP="00186415">
      <w:pPr>
        <w:spacing w:line="300" w:lineRule="exact"/>
        <w:ind w:firstLine="851"/>
        <w:jc w:val="both"/>
        <w:rPr>
          <w:bCs/>
          <w:color w:val="000000"/>
          <w:sz w:val="24"/>
          <w:szCs w:val="24"/>
        </w:rPr>
      </w:pPr>
      <w:r w:rsidRPr="00186415">
        <w:rPr>
          <w:b/>
          <w:bCs/>
          <w:color w:val="000000"/>
          <w:sz w:val="24"/>
          <w:szCs w:val="24"/>
        </w:rPr>
        <w:t>Единовременно</w:t>
      </w:r>
      <w:r w:rsidR="00B127B6">
        <w:rPr>
          <w:bCs/>
          <w:color w:val="000000"/>
          <w:sz w:val="24"/>
          <w:szCs w:val="24"/>
        </w:rPr>
        <w:t xml:space="preserve">. </w:t>
      </w:r>
      <w:r w:rsidRPr="00186415">
        <w:rPr>
          <w:bCs/>
          <w:color w:val="000000"/>
          <w:sz w:val="24"/>
          <w:szCs w:val="24"/>
        </w:rPr>
        <w:t>Размер дополнительной пенсии совпадает с лимитом ответственности по страховому случаю «достижение пенсионного возраста».</w:t>
      </w:r>
    </w:p>
    <w:p w:rsidR="00186415" w:rsidRPr="00186415" w:rsidRDefault="00186415" w:rsidP="00B127B6">
      <w:pPr>
        <w:spacing w:line="300" w:lineRule="exact"/>
        <w:ind w:firstLine="851"/>
        <w:jc w:val="both"/>
        <w:rPr>
          <w:bCs/>
          <w:color w:val="000000"/>
          <w:sz w:val="24"/>
          <w:szCs w:val="24"/>
        </w:rPr>
      </w:pPr>
      <w:r w:rsidRPr="00186415">
        <w:rPr>
          <w:b/>
          <w:bCs/>
          <w:color w:val="000000"/>
          <w:sz w:val="24"/>
          <w:szCs w:val="24"/>
        </w:rPr>
        <w:t>В рассрочку</w:t>
      </w:r>
      <w:r w:rsidR="00B127B6">
        <w:rPr>
          <w:b/>
          <w:bCs/>
          <w:color w:val="000000"/>
          <w:sz w:val="24"/>
          <w:szCs w:val="24"/>
        </w:rPr>
        <w:t>.</w:t>
      </w:r>
      <w:r w:rsidR="00B127B6">
        <w:rPr>
          <w:bCs/>
          <w:color w:val="000000"/>
          <w:sz w:val="24"/>
          <w:szCs w:val="24"/>
        </w:rPr>
        <w:t xml:space="preserve"> </w:t>
      </w:r>
      <w:r w:rsidRPr="00186415">
        <w:rPr>
          <w:bCs/>
          <w:color w:val="000000"/>
          <w:sz w:val="24"/>
          <w:szCs w:val="24"/>
        </w:rPr>
        <w:t>Дополнительная пенсия выплачивается  в течение определенного периода (3 лет, 5 лет, 10 лет, 15 лет, 20 лет) или пожизненно с возможностью наследования. На остаток средств, находящихся в</w:t>
      </w:r>
      <w:proofErr w:type="gramStart"/>
      <w:r w:rsidRPr="00186415">
        <w:rPr>
          <w:bCs/>
          <w:color w:val="000000"/>
          <w:sz w:val="24"/>
          <w:szCs w:val="24"/>
        </w:rPr>
        <w:t xml:space="preserve"> С</w:t>
      </w:r>
      <w:proofErr w:type="gramEnd"/>
      <w:r w:rsidRPr="00186415">
        <w:rPr>
          <w:bCs/>
          <w:color w:val="000000"/>
          <w:sz w:val="24"/>
          <w:szCs w:val="24"/>
        </w:rPr>
        <w:t>травите, продолжает начисляться гарантированная норма доходности и страховой бонус. </w:t>
      </w:r>
    </w:p>
    <w:p w:rsidR="00186415" w:rsidRPr="00186415" w:rsidRDefault="00186415" w:rsidP="00B127B6">
      <w:pPr>
        <w:spacing w:line="300" w:lineRule="exact"/>
        <w:ind w:firstLine="851"/>
        <w:jc w:val="both"/>
        <w:rPr>
          <w:bCs/>
          <w:color w:val="000000"/>
          <w:sz w:val="24"/>
          <w:szCs w:val="24"/>
        </w:rPr>
      </w:pPr>
      <w:r w:rsidRPr="00186415">
        <w:rPr>
          <w:b/>
          <w:bCs/>
          <w:color w:val="000000"/>
          <w:sz w:val="24"/>
          <w:szCs w:val="24"/>
        </w:rPr>
        <w:t>Важно знать</w:t>
      </w:r>
      <w:r w:rsidRPr="00186415">
        <w:rPr>
          <w:bCs/>
          <w:color w:val="000000"/>
          <w:sz w:val="24"/>
          <w:szCs w:val="24"/>
        </w:rPr>
        <w:t xml:space="preserve"> !!</w:t>
      </w:r>
      <w:proofErr w:type="gramStart"/>
      <w:r w:rsidRPr="00186415">
        <w:rPr>
          <w:bCs/>
          <w:color w:val="000000"/>
          <w:sz w:val="24"/>
          <w:szCs w:val="24"/>
        </w:rPr>
        <w:t>!Д</w:t>
      </w:r>
      <w:proofErr w:type="gramEnd"/>
      <w:r w:rsidRPr="00186415">
        <w:rPr>
          <w:bCs/>
          <w:color w:val="000000"/>
          <w:sz w:val="24"/>
          <w:szCs w:val="24"/>
        </w:rPr>
        <w:t xml:space="preserve">оговор заключается на условиях </w:t>
      </w:r>
      <w:hyperlink r:id="rId8" w:history="1">
        <w:r w:rsidRPr="00186415">
          <w:rPr>
            <w:rStyle w:val="a3"/>
            <w:bCs/>
            <w:color w:val="000000"/>
            <w:sz w:val="24"/>
            <w:szCs w:val="24"/>
          </w:rPr>
          <w:t>правил добровольного страхования дополнительной пенсии</w:t>
        </w:r>
      </w:hyperlink>
      <w:r w:rsidRPr="00186415">
        <w:rPr>
          <w:bCs/>
          <w:color w:val="000000"/>
          <w:sz w:val="24"/>
          <w:szCs w:val="24"/>
        </w:rPr>
        <w:t xml:space="preserve"> между страховщиком (Государственным предприятием «</w:t>
      </w:r>
      <w:proofErr w:type="spellStart"/>
      <w:r w:rsidRPr="00186415">
        <w:rPr>
          <w:bCs/>
          <w:color w:val="000000"/>
          <w:sz w:val="24"/>
          <w:szCs w:val="24"/>
        </w:rPr>
        <w:t>Стравита</w:t>
      </w:r>
      <w:proofErr w:type="spellEnd"/>
      <w:r w:rsidRPr="00186415">
        <w:rPr>
          <w:bCs/>
          <w:color w:val="000000"/>
          <w:sz w:val="24"/>
          <w:szCs w:val="24"/>
        </w:rPr>
        <w:t>») и физическим лицом, достигшим совершеннолетия, в белорусских рублях или валютном эквиваленте.</w:t>
      </w:r>
    </w:p>
    <w:p w:rsidR="00186415" w:rsidRPr="00186415" w:rsidRDefault="00186415" w:rsidP="00186415">
      <w:pPr>
        <w:spacing w:line="300" w:lineRule="exact"/>
        <w:ind w:firstLine="851"/>
        <w:jc w:val="both"/>
        <w:rPr>
          <w:bCs/>
          <w:color w:val="000000"/>
          <w:sz w:val="24"/>
          <w:szCs w:val="24"/>
        </w:rPr>
      </w:pPr>
      <w:r w:rsidRPr="00186415">
        <w:rPr>
          <w:b/>
          <w:bCs/>
          <w:color w:val="000000"/>
          <w:sz w:val="24"/>
          <w:szCs w:val="24"/>
        </w:rPr>
        <w:t>Валютный эквивалент</w:t>
      </w:r>
    </w:p>
    <w:p w:rsidR="00186415" w:rsidRPr="00186415" w:rsidRDefault="00186415" w:rsidP="00186415">
      <w:pPr>
        <w:spacing w:line="300" w:lineRule="exact"/>
        <w:ind w:firstLine="851"/>
        <w:jc w:val="both"/>
        <w:rPr>
          <w:bCs/>
          <w:color w:val="000000"/>
          <w:sz w:val="24"/>
          <w:szCs w:val="24"/>
        </w:rPr>
      </w:pPr>
      <w:r w:rsidRPr="00186415">
        <w:rPr>
          <w:bCs/>
          <w:color w:val="000000"/>
          <w:sz w:val="24"/>
          <w:szCs w:val="24"/>
        </w:rPr>
        <w:t>Страховая сумма и страховой взнос устанавливаются в иностранной валюте (USD, EUR, RUB), при этом уплата страховых взносов / страховая выплата производится в белорусских рублях по официальному курсу Национального банка Республики Беларусь на дату перечисления денежных средств.</w:t>
      </w:r>
    </w:p>
    <w:p w:rsidR="00186415" w:rsidRPr="00186415" w:rsidRDefault="00186415" w:rsidP="00186415">
      <w:pPr>
        <w:spacing w:line="300" w:lineRule="exact"/>
        <w:ind w:firstLine="851"/>
        <w:jc w:val="both"/>
        <w:rPr>
          <w:bCs/>
          <w:color w:val="000000"/>
          <w:sz w:val="24"/>
          <w:szCs w:val="24"/>
        </w:rPr>
      </w:pPr>
      <w:r w:rsidRPr="00186415">
        <w:rPr>
          <w:b/>
          <w:bCs/>
          <w:iCs/>
          <w:color w:val="000000"/>
          <w:sz w:val="24"/>
          <w:szCs w:val="24"/>
        </w:rPr>
        <w:t>Физические лица, оплатившие страховые взносы по договорам добровольного страхования дополнительной пенсии, вправе воспользоваться налоговым вычетом.</w:t>
      </w:r>
    </w:p>
    <w:p w:rsidR="00186415" w:rsidRPr="00186415" w:rsidRDefault="00186415" w:rsidP="00B127B6">
      <w:pPr>
        <w:spacing w:line="300" w:lineRule="exact"/>
        <w:ind w:firstLine="851"/>
        <w:jc w:val="both"/>
        <w:rPr>
          <w:bCs/>
          <w:color w:val="000000"/>
          <w:sz w:val="24"/>
          <w:szCs w:val="24"/>
        </w:rPr>
      </w:pPr>
      <w:r w:rsidRPr="00186415">
        <w:rPr>
          <w:b/>
          <w:bCs/>
          <w:color w:val="000000"/>
          <w:sz w:val="24"/>
          <w:szCs w:val="24"/>
        </w:rPr>
        <w:t>Налоговые льготы</w:t>
      </w:r>
      <w:r w:rsidRPr="00186415">
        <w:rPr>
          <w:bCs/>
          <w:color w:val="000000"/>
          <w:sz w:val="24"/>
          <w:szCs w:val="24"/>
        </w:rPr>
        <w:t xml:space="preserve"> Размер социального налогового вычета по подоходному налогу равен 13% от суммы уплаченных страховых взносов. Страховые выплаты и бонус не облагаются подоходным налогом независимо от размера. </w:t>
      </w:r>
      <w:r w:rsidRPr="00186415">
        <w:rPr>
          <w:b/>
          <w:bCs/>
          <w:color w:val="000000"/>
          <w:sz w:val="24"/>
          <w:szCs w:val="24"/>
        </w:rPr>
        <w:t>Срок страхования</w:t>
      </w:r>
      <w:r w:rsidRPr="00186415">
        <w:rPr>
          <w:bCs/>
          <w:color w:val="000000"/>
          <w:sz w:val="24"/>
          <w:szCs w:val="24"/>
        </w:rPr>
        <w:t> – до достижения пенсионного возраста. В период страхования можно взять финансовые каникулы.</w:t>
      </w:r>
    </w:p>
    <w:p w:rsidR="00186415" w:rsidRDefault="00186415" w:rsidP="00186415">
      <w:pPr>
        <w:spacing w:line="300" w:lineRule="exact"/>
        <w:ind w:firstLine="851"/>
        <w:jc w:val="both"/>
        <w:rPr>
          <w:b/>
          <w:bCs/>
          <w:color w:val="000000"/>
          <w:sz w:val="24"/>
          <w:szCs w:val="24"/>
        </w:rPr>
      </w:pPr>
      <w:r w:rsidRPr="00186415">
        <w:rPr>
          <w:b/>
          <w:bCs/>
          <w:color w:val="000000"/>
          <w:sz w:val="24"/>
          <w:szCs w:val="24"/>
        </w:rPr>
        <w:t>Дополнительную пенсию уже получили более 45 тыс. пенсионеров.</w:t>
      </w:r>
    </w:p>
    <w:p w:rsidR="00530131" w:rsidRPr="00186415" w:rsidRDefault="00530131" w:rsidP="00186415">
      <w:pPr>
        <w:spacing w:line="300" w:lineRule="exact"/>
        <w:ind w:firstLine="851"/>
        <w:jc w:val="both"/>
        <w:rPr>
          <w:b/>
          <w:bCs/>
          <w:color w:val="000000"/>
          <w:sz w:val="24"/>
          <w:szCs w:val="24"/>
        </w:rPr>
      </w:pPr>
    </w:p>
    <w:p w:rsidR="00186415" w:rsidRPr="00186415" w:rsidRDefault="00186415" w:rsidP="00186415">
      <w:pPr>
        <w:spacing w:line="280" w:lineRule="exact"/>
        <w:rPr>
          <w:b/>
          <w:sz w:val="24"/>
          <w:szCs w:val="24"/>
        </w:rPr>
      </w:pPr>
    </w:p>
    <w:p w:rsidR="00186415" w:rsidRPr="00186415" w:rsidRDefault="00186415" w:rsidP="00186415">
      <w:pPr>
        <w:pBdr>
          <w:top w:val="none" w:sz="0" w:space="31" w:color="000000"/>
        </w:pBdr>
        <w:spacing w:line="280" w:lineRule="exact"/>
        <w:rPr>
          <w:sz w:val="24"/>
          <w:szCs w:val="24"/>
        </w:rPr>
      </w:pPr>
    </w:p>
    <w:p w:rsidR="007659EC" w:rsidRPr="00186415" w:rsidRDefault="007659EC">
      <w:pPr>
        <w:rPr>
          <w:sz w:val="24"/>
          <w:szCs w:val="24"/>
        </w:rPr>
      </w:pPr>
    </w:p>
    <w:sectPr w:rsidR="007659EC" w:rsidRPr="00186415" w:rsidSect="00B127B6">
      <w:pgSz w:w="11906" w:h="16838"/>
      <w:pgMar w:top="284" w:right="850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557" w:rsidRDefault="00DE0557" w:rsidP="00186415">
      <w:r>
        <w:separator/>
      </w:r>
    </w:p>
  </w:endnote>
  <w:endnote w:type="continuationSeparator" w:id="1">
    <w:p w:rsidR="00DE0557" w:rsidRDefault="00DE0557" w:rsidP="00186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557" w:rsidRDefault="00DE0557" w:rsidP="00186415">
      <w:r>
        <w:separator/>
      </w:r>
    </w:p>
  </w:footnote>
  <w:footnote w:type="continuationSeparator" w:id="1">
    <w:p w:rsidR="00DE0557" w:rsidRDefault="00DE0557" w:rsidP="00186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857"/>
    <w:multiLevelType w:val="hybridMultilevel"/>
    <w:tmpl w:val="04D23268"/>
    <w:lvl w:ilvl="0" w:tplc="0B58A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D68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0B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CA8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72D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20B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B89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227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14D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74702A3"/>
    <w:multiLevelType w:val="hybridMultilevel"/>
    <w:tmpl w:val="AF6668F0"/>
    <w:lvl w:ilvl="0" w:tplc="2530F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66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841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D0F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29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D86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545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CE4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92D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EA544CB"/>
    <w:multiLevelType w:val="hybridMultilevel"/>
    <w:tmpl w:val="D2629F0C"/>
    <w:lvl w:ilvl="0" w:tplc="FC0E44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8CE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20F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E7A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0C54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2254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22C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504A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A215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E20137"/>
    <w:multiLevelType w:val="hybridMultilevel"/>
    <w:tmpl w:val="8E4A3BF8"/>
    <w:lvl w:ilvl="0" w:tplc="E4563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2EF1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72E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E0A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098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1EA1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F2C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CE7A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C12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A6B23"/>
    <w:multiLevelType w:val="hybridMultilevel"/>
    <w:tmpl w:val="B82E6FFA"/>
    <w:lvl w:ilvl="0" w:tplc="2FA08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81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E9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409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69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83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6C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AA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C4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86415"/>
    <w:rsid w:val="00186415"/>
    <w:rsid w:val="002A5032"/>
    <w:rsid w:val="00412928"/>
    <w:rsid w:val="00530131"/>
    <w:rsid w:val="007659EC"/>
    <w:rsid w:val="0094336E"/>
    <w:rsid w:val="00B127B6"/>
    <w:rsid w:val="00C1228D"/>
    <w:rsid w:val="00D41555"/>
    <w:rsid w:val="00DE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864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86415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4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1864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186415"/>
    <w:rPr>
      <w:color w:val="0000FF"/>
      <w:u w:val="single"/>
    </w:rPr>
  </w:style>
  <w:style w:type="paragraph" w:styleId="a4">
    <w:name w:val="header"/>
    <w:basedOn w:val="a"/>
    <w:link w:val="a5"/>
    <w:rsid w:val="001864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86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186415"/>
    <w:rPr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186415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86415"/>
    <w:pPr>
      <w:shd w:val="clear" w:color="auto" w:fill="FFFFFF"/>
      <w:spacing w:before="240" w:line="252" w:lineRule="exact"/>
      <w:jc w:val="center"/>
    </w:pPr>
    <w:rPr>
      <w:rFonts w:ascii="Batang" w:eastAsia="Batang" w:hAnsi="Batang" w:cs="Batang"/>
      <w:sz w:val="18"/>
      <w:szCs w:val="18"/>
      <w:lang w:eastAsia="en-US"/>
    </w:rPr>
  </w:style>
  <w:style w:type="paragraph" w:customStyle="1" w:styleId="ConsPlusNormal">
    <w:name w:val="ConsPlusNormal"/>
    <w:rsid w:val="00186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864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86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86415"/>
    <w:pPr>
      <w:spacing w:after="120"/>
    </w:pPr>
  </w:style>
  <w:style w:type="character" w:customStyle="1" w:styleId="aa">
    <w:name w:val="Основной текст Знак"/>
    <w:basedOn w:val="a0"/>
    <w:link w:val="a9"/>
    <w:rsid w:val="00186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186415"/>
    <w:pPr>
      <w:widowControl w:val="0"/>
      <w:autoSpaceDE w:val="0"/>
      <w:autoSpaceDN w:val="0"/>
      <w:adjustRightInd w:val="0"/>
      <w:spacing w:line="343" w:lineRule="exact"/>
      <w:ind w:firstLine="696"/>
      <w:jc w:val="both"/>
    </w:pPr>
    <w:rPr>
      <w:sz w:val="24"/>
      <w:szCs w:val="24"/>
    </w:rPr>
  </w:style>
  <w:style w:type="character" w:customStyle="1" w:styleId="FontStyle11">
    <w:name w:val="Font Style11"/>
    <w:rsid w:val="00186415"/>
    <w:rPr>
      <w:rFonts w:ascii="Times New Roman" w:hAnsi="Times New Roman" w:cs="Times New Roman" w:hint="default"/>
      <w:sz w:val="26"/>
      <w:szCs w:val="26"/>
    </w:rPr>
  </w:style>
  <w:style w:type="paragraph" w:customStyle="1" w:styleId="ab">
    <w:name w:val="Стиль"/>
    <w:rsid w:val="00186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86415"/>
    <w:pPr>
      <w:widowControl w:val="0"/>
      <w:autoSpaceDE w:val="0"/>
      <w:autoSpaceDN w:val="0"/>
      <w:adjustRightInd w:val="0"/>
      <w:spacing w:line="346" w:lineRule="exact"/>
      <w:ind w:firstLine="739"/>
      <w:jc w:val="both"/>
    </w:pPr>
    <w:rPr>
      <w:rFonts w:eastAsia="Calibri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1864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864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vita.by/insurance-ru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ravita.by/personal-insur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Цугульская Янина Васильевна</dc:creator>
  <cp:lastModifiedBy>Цугульская Янина Васильевна</cp:lastModifiedBy>
  <cp:revision>4</cp:revision>
  <dcterms:created xsi:type="dcterms:W3CDTF">2020-02-13T05:07:00Z</dcterms:created>
  <dcterms:modified xsi:type="dcterms:W3CDTF">2020-02-14T13:07:00Z</dcterms:modified>
</cp:coreProperties>
</file>