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653" w:rsidRPr="003D7653" w:rsidRDefault="003D7653" w:rsidP="003D7653">
      <w:pPr>
        <w:pStyle w:val="newncpi0"/>
        <w:jc w:val="center"/>
      </w:pPr>
      <w:r w:rsidRPr="003D7653">
        <w:t> </w:t>
      </w:r>
    </w:p>
    <w:p w:rsidR="003D7653" w:rsidRPr="003D7653" w:rsidRDefault="003D7653" w:rsidP="003D7653">
      <w:pPr>
        <w:pStyle w:val="newncpi0"/>
        <w:jc w:val="center"/>
      </w:pPr>
      <w:bookmarkStart w:id="0" w:name="a4"/>
      <w:bookmarkEnd w:id="0"/>
      <w:r w:rsidRPr="003D7653">
        <w:rPr>
          <w:rStyle w:val="name"/>
        </w:rPr>
        <w:t>ПОСТАНОВЛЕНИЕ </w:t>
      </w:r>
      <w:r w:rsidRPr="003D7653">
        <w:rPr>
          <w:rStyle w:val="promulgator"/>
        </w:rPr>
        <w:t>СОВЕТА МИНИСТРОВ РЕСПУБЛИКИ БЕЛАРУСЬ</w:t>
      </w:r>
    </w:p>
    <w:p w:rsidR="003D7653" w:rsidRPr="003D7653" w:rsidRDefault="003D7653" w:rsidP="003D7653">
      <w:pPr>
        <w:pStyle w:val="newncpi"/>
        <w:ind w:firstLine="0"/>
        <w:jc w:val="center"/>
      </w:pPr>
      <w:r w:rsidRPr="003D7653">
        <w:rPr>
          <w:rStyle w:val="datepr"/>
        </w:rPr>
        <w:t>14 января 2020 г.</w:t>
      </w:r>
      <w:r w:rsidRPr="003D7653">
        <w:rPr>
          <w:rStyle w:val="number"/>
        </w:rPr>
        <w:t xml:space="preserve"> № 17</w:t>
      </w:r>
    </w:p>
    <w:p w:rsidR="003D7653" w:rsidRPr="003D7653" w:rsidRDefault="003D7653" w:rsidP="003D7653">
      <w:pPr>
        <w:pStyle w:val="titlencpi"/>
      </w:pPr>
      <w:r w:rsidRPr="003D7653">
        <w:t>О выплатах в виде субсидий на единицу реализованной и (или) направленной в обработку (переработку) сельскохозяйственной продукции</w:t>
      </w:r>
    </w:p>
    <w:p w:rsidR="003D7653" w:rsidRPr="003D7653" w:rsidRDefault="003D7653" w:rsidP="003D7653">
      <w:pPr>
        <w:pStyle w:val="preamble"/>
      </w:pPr>
      <w:proofErr w:type="gramStart"/>
      <w:r w:rsidRPr="003D7653">
        <w:t>В соответствии с </w:t>
      </w:r>
      <w:r w:rsidRPr="003D7653">
        <w:t>подпунктом 7.1</w:t>
      </w:r>
      <w:r w:rsidRPr="003D7653">
        <w:t xml:space="preserve"> пункта 7 Указа Президента Республики Беларусь от 17 июля 2014 г. № 347 «О государственной аграрной политике», а также в целях реализации </w:t>
      </w:r>
      <w:r w:rsidRPr="003D7653">
        <w:t>Положения</w:t>
      </w:r>
      <w:r w:rsidRPr="003D7653">
        <w:t xml:space="preserve"> о порядке субсидирования деятельности субъектов, осуществляющих деятельность в области агропромышленного производства, утвержденного постановлением Совета Министров Республики Беларусь от 9 октября 2014 г. № 954, Совет Министров Республики Беларусь ПОСТАНОВЛЯЕТ:</w:t>
      </w:r>
      <w:proofErr w:type="gramEnd"/>
    </w:p>
    <w:p w:rsidR="003D7653" w:rsidRPr="003D7653" w:rsidRDefault="003D7653" w:rsidP="003D7653">
      <w:pPr>
        <w:pStyle w:val="point"/>
      </w:pPr>
      <w:bookmarkStart w:id="1" w:name="a3"/>
      <w:bookmarkEnd w:id="1"/>
      <w:r w:rsidRPr="003D7653">
        <w:t>1. Установить, что в 2020 году:</w:t>
      </w:r>
    </w:p>
    <w:p w:rsidR="003D7653" w:rsidRPr="003D7653" w:rsidRDefault="003D7653" w:rsidP="003D7653">
      <w:pPr>
        <w:pStyle w:val="underpoint"/>
      </w:pPr>
      <w:proofErr w:type="gramStart"/>
      <w:r w:rsidRPr="003D7653">
        <w:t>1.1. из средств местных бюджетов предоставляются прямые выплаты в виде субсидий на единицу реализованной и (или) направленной в обработку (переработку) сельскохозяйственной продукции (далее – надбавки);</w:t>
      </w:r>
      <w:proofErr w:type="gramEnd"/>
    </w:p>
    <w:p w:rsidR="003D7653" w:rsidRPr="003D7653" w:rsidRDefault="003D7653" w:rsidP="003D7653">
      <w:pPr>
        <w:pStyle w:val="underpoint"/>
      </w:pPr>
      <w:bookmarkStart w:id="2" w:name="a10"/>
      <w:bookmarkEnd w:id="2"/>
      <w:r w:rsidRPr="003D7653">
        <w:t>1.2. видами сельскохозяйственной продукции, на которые выплачиваются надбавки, являются реализованные организациям, осуществляющим деятельность по обработке (переработке) сельскохозяйственной продукции, и (или) направленные в обработку (переработку) на территории Республики Беларусь:</w:t>
      </w:r>
    </w:p>
    <w:p w:rsidR="003D7653" w:rsidRPr="003D7653" w:rsidRDefault="003D7653" w:rsidP="003D7653">
      <w:pPr>
        <w:pStyle w:val="newncpi"/>
      </w:pPr>
      <w:r w:rsidRPr="003D7653">
        <w:t>молоко коровье;</w:t>
      </w:r>
    </w:p>
    <w:p w:rsidR="003D7653" w:rsidRPr="003D7653" w:rsidRDefault="003D7653" w:rsidP="003D7653">
      <w:pPr>
        <w:pStyle w:val="newncpi"/>
      </w:pPr>
      <w:r w:rsidRPr="003D7653">
        <w:t>молоко кобылье;</w:t>
      </w:r>
    </w:p>
    <w:p w:rsidR="003D7653" w:rsidRPr="003D7653" w:rsidRDefault="003D7653" w:rsidP="003D7653">
      <w:pPr>
        <w:pStyle w:val="newncpi"/>
      </w:pPr>
      <w:r w:rsidRPr="003D7653">
        <w:t>молоко козье;</w:t>
      </w:r>
    </w:p>
    <w:p w:rsidR="003D7653" w:rsidRPr="003D7653" w:rsidRDefault="003D7653" w:rsidP="003D7653">
      <w:pPr>
        <w:pStyle w:val="newncpi"/>
      </w:pPr>
      <w:r w:rsidRPr="003D7653">
        <w:t>молоко овечье;</w:t>
      </w:r>
    </w:p>
    <w:p w:rsidR="003D7653" w:rsidRPr="003D7653" w:rsidRDefault="003D7653" w:rsidP="003D7653">
      <w:pPr>
        <w:pStyle w:val="newncpi"/>
      </w:pPr>
      <w:r w:rsidRPr="003D7653">
        <w:t>молодняк крупного рогатого скота молочных пород, произведенный на животноводческих объектах по выращиванию и откорму крупного рогатого скота;</w:t>
      </w:r>
    </w:p>
    <w:p w:rsidR="003D7653" w:rsidRPr="003D7653" w:rsidRDefault="003D7653" w:rsidP="003D7653">
      <w:pPr>
        <w:pStyle w:val="newncpi"/>
      </w:pPr>
      <w:r w:rsidRPr="003D7653">
        <w:t>крупный рогатый скот мясных пород и их помесей;</w:t>
      </w:r>
    </w:p>
    <w:p w:rsidR="003D7653" w:rsidRPr="003D7653" w:rsidRDefault="003D7653" w:rsidP="003D7653">
      <w:pPr>
        <w:pStyle w:val="newncpi"/>
      </w:pPr>
      <w:r w:rsidRPr="003D7653">
        <w:t>овцы;</w:t>
      </w:r>
    </w:p>
    <w:p w:rsidR="003D7653" w:rsidRPr="003D7653" w:rsidRDefault="003D7653" w:rsidP="003D7653">
      <w:pPr>
        <w:pStyle w:val="newncpi"/>
      </w:pPr>
      <w:r w:rsidRPr="003D7653">
        <w:t>шерсть овечья;</w:t>
      </w:r>
    </w:p>
    <w:p w:rsidR="003D7653" w:rsidRPr="003D7653" w:rsidRDefault="003D7653" w:rsidP="003D7653">
      <w:pPr>
        <w:pStyle w:val="newncpi"/>
      </w:pPr>
      <w:r w:rsidRPr="003D7653">
        <w:t>гречиха;</w:t>
      </w:r>
    </w:p>
    <w:p w:rsidR="003D7653" w:rsidRPr="003D7653" w:rsidRDefault="003D7653" w:rsidP="003D7653">
      <w:pPr>
        <w:pStyle w:val="newncpi"/>
      </w:pPr>
      <w:r w:rsidRPr="003D7653">
        <w:t>зерно кукурузы для производства крахмала и </w:t>
      </w:r>
      <w:proofErr w:type="spellStart"/>
      <w:r w:rsidRPr="003D7653">
        <w:t>крахмалопродуктов</w:t>
      </w:r>
      <w:proofErr w:type="spellEnd"/>
      <w:r w:rsidRPr="003D7653">
        <w:t>;</w:t>
      </w:r>
    </w:p>
    <w:p w:rsidR="003D7653" w:rsidRPr="003D7653" w:rsidRDefault="003D7653" w:rsidP="003D7653">
      <w:pPr>
        <w:pStyle w:val="newncpi"/>
      </w:pPr>
      <w:r w:rsidRPr="003D7653">
        <w:t>свекла сахарная;</w:t>
      </w:r>
    </w:p>
    <w:p w:rsidR="003D7653" w:rsidRPr="003D7653" w:rsidRDefault="003D7653" w:rsidP="003D7653">
      <w:pPr>
        <w:pStyle w:val="newncpi"/>
      </w:pPr>
      <w:r w:rsidRPr="003D7653">
        <w:t>треста льна-долгунца;</w:t>
      </w:r>
    </w:p>
    <w:p w:rsidR="003D7653" w:rsidRPr="003D7653" w:rsidRDefault="003D7653" w:rsidP="003D7653">
      <w:pPr>
        <w:pStyle w:val="underpoint"/>
      </w:pPr>
      <w:bookmarkStart w:id="3" w:name="a2"/>
      <w:bookmarkEnd w:id="3"/>
      <w:r w:rsidRPr="003D7653">
        <w:t>1.3. выплата надбавок производится:</w:t>
      </w:r>
    </w:p>
    <w:p w:rsidR="003D7653" w:rsidRPr="003D7653" w:rsidRDefault="003D7653" w:rsidP="003D7653">
      <w:pPr>
        <w:pStyle w:val="newncpi"/>
      </w:pPr>
      <w:r w:rsidRPr="003D7653">
        <w:t>юридическим лицам, включая их обособленные подразделения, имеющим в наличии сельскохозяйственные земли сельскохозяйственного назначения и производящим сельскохозяйственную продукцию, за исключением юридических лиц, указанных в </w:t>
      </w:r>
      <w:r w:rsidRPr="003D7653">
        <w:t>абзаце третьем</w:t>
      </w:r>
      <w:r w:rsidRPr="003D7653">
        <w:t xml:space="preserve"> настоящего подпункта, в размерах согласно </w:t>
      </w:r>
      <w:r w:rsidRPr="003D7653">
        <w:t>приложению</w:t>
      </w:r>
      <w:r w:rsidRPr="003D7653">
        <w:t>;</w:t>
      </w:r>
    </w:p>
    <w:p w:rsidR="003D7653" w:rsidRPr="003D7653" w:rsidRDefault="003D7653" w:rsidP="003D7653">
      <w:pPr>
        <w:pStyle w:val="newncpi"/>
      </w:pPr>
      <w:bookmarkStart w:id="4" w:name="a8"/>
      <w:bookmarkEnd w:id="4"/>
      <w:proofErr w:type="gramStart"/>
      <w:r w:rsidRPr="003D7653">
        <w:lastRenderedPageBreak/>
        <w:t xml:space="preserve">юридическим лицам, включая их обособленные подразделения, осуществляющим деятельность по производству продукции сельского хозяйства (растениеводство, животноводство) и рыбоводства в районах, отнесенных к неблагоприятным для производства сельскохозяйственной продукции согласно </w:t>
      </w:r>
      <w:r w:rsidRPr="003D7653">
        <w:t>приложению</w:t>
      </w:r>
      <w:r w:rsidRPr="003D7653">
        <w:t xml:space="preserve"> к постановлению Совета Министров Республики Беларусь от 27 ноября 2019 г. № 800 «Об определении перечня районов, относящихся к неблагоприятным для производства сельскохозяйственной продукции», в размерах, указанных в </w:t>
      </w:r>
      <w:r w:rsidRPr="003D7653">
        <w:t>приложении</w:t>
      </w:r>
      <w:r w:rsidRPr="003D7653">
        <w:t xml:space="preserve"> к настоящему постановлению, увеличенных</w:t>
      </w:r>
      <w:proofErr w:type="gramEnd"/>
      <w:r w:rsidRPr="003D7653">
        <w:t xml:space="preserve"> на 1–10 процентов, исходя из объемов бюджетного финансирования, предусмотренных на выплату надбавок в 2020 году.</w:t>
      </w:r>
    </w:p>
    <w:p w:rsidR="003D7653" w:rsidRPr="003D7653" w:rsidRDefault="003D7653" w:rsidP="003D7653">
      <w:pPr>
        <w:pStyle w:val="point"/>
      </w:pPr>
      <w:r w:rsidRPr="003D7653">
        <w:t>2. Рекомендовать юридическим лицам, указанным в </w:t>
      </w:r>
      <w:r w:rsidRPr="003D7653">
        <w:t>подпункте 1.3</w:t>
      </w:r>
      <w:r w:rsidRPr="003D7653">
        <w:t xml:space="preserve"> пункта 1 настоящего постановления, использовать надбавки </w:t>
      </w:r>
      <w:proofErr w:type="gramStart"/>
      <w:r w:rsidRPr="003D7653">
        <w:t>за</w:t>
      </w:r>
      <w:proofErr w:type="gramEnd"/>
      <w:r w:rsidRPr="003D7653">
        <w:t>:</w:t>
      </w:r>
    </w:p>
    <w:p w:rsidR="003D7653" w:rsidRPr="003D7653" w:rsidRDefault="003D7653" w:rsidP="003D7653">
      <w:pPr>
        <w:pStyle w:val="newncpi"/>
      </w:pPr>
      <w:proofErr w:type="gramStart"/>
      <w:r w:rsidRPr="003D7653">
        <w:t>молоко коровье, молоко кобылье, молоко козье, молоко овечье, молодняк крупного рогатого скота молочных пород, произведенный на животноводческих объектах по выращиванию и откорму крупного рогатого скота, крупный рогатый скот мясных пород и их помесей, овец, шерсть овечью, зерно кукурузы для производства крахмала и </w:t>
      </w:r>
      <w:proofErr w:type="spellStart"/>
      <w:r w:rsidRPr="003D7653">
        <w:t>крахмалопродуктов</w:t>
      </w:r>
      <w:proofErr w:type="spellEnd"/>
      <w:r w:rsidRPr="003D7653">
        <w:t>, свеклу сахарную, гречиху – для приобретения энергоресурсов, минеральных удобрений, включая расходы по их доставке и затраты обслуживающих организаций</w:t>
      </w:r>
      <w:proofErr w:type="gramEnd"/>
      <w:r w:rsidRPr="003D7653">
        <w:t xml:space="preserve">, </w:t>
      </w:r>
      <w:proofErr w:type="gramStart"/>
      <w:r w:rsidRPr="003D7653">
        <w:t>горюче-смазочных материалов, семян, средств защиты растений, ветеринарных препаратов, белкового сырья, зерна, комбикормов, запасных частей для сельскохозяйственной техники, оплаты услуг по ремонту сельскохозяйственной техники и погашения задолженности по ним, погашения задолженности по лизинговым платежам за сельскохозяйственную технику, а также для обслуживания, погашения кредитов банков, выданных на закупку минеральных удобрений и горюче-смазочных материалов сельскохозяйственным организациям, задолженность по кредитам которых передана открытому акционерному</w:t>
      </w:r>
      <w:proofErr w:type="gramEnd"/>
      <w:r w:rsidRPr="003D7653">
        <w:t xml:space="preserve"> обществу «Агентство по управлению активами» в соответствии с </w:t>
      </w:r>
      <w:r w:rsidRPr="003D7653">
        <w:t>Указом</w:t>
      </w:r>
      <w:r w:rsidRPr="003D7653">
        <w:t xml:space="preserve"> Президента Республики Беларусь от 14 июля 2016 г. № 268 «О создании и деятельности открытого акционерного общества «Агентство по управлению активами», и процентов за пользование ими;</w:t>
      </w:r>
    </w:p>
    <w:p w:rsidR="003D7653" w:rsidRPr="003D7653" w:rsidRDefault="003D7653" w:rsidP="003D7653">
      <w:pPr>
        <w:pStyle w:val="newncpi"/>
      </w:pPr>
      <w:proofErr w:type="gramStart"/>
      <w:r w:rsidRPr="003D7653">
        <w:t>тресту льна-долгунца – для приобретения энергоресурсов, минеральных удобрений, включая расходы по их доставке и затраты обслуживающих организаций, средств защиты растений, горюче-смазочных материалов, тресты льна-долгунца, семян, запасных частей для сельскохозяйственной техники, оплаты услуг по ремонту сельскохозяйственной техники, выплаты заработной платы работникам, занятым на выращивании и уборке льна-долгунца, погашения задолженности по ним, а также для погашения кредитов банков, выданных на указанные цели, и</w:t>
      </w:r>
      <w:proofErr w:type="gramEnd"/>
      <w:r w:rsidRPr="003D7653">
        <w:t> процентов за пользование ими.</w:t>
      </w:r>
    </w:p>
    <w:p w:rsidR="003D7653" w:rsidRPr="003D7653" w:rsidRDefault="003D7653" w:rsidP="003D7653">
      <w:pPr>
        <w:pStyle w:val="point"/>
      </w:pPr>
      <w:r w:rsidRPr="003D7653">
        <w:t>3. Предоставить Министерству сельского хозяйства и продовольствия право разъяснять вопросы применения настоящего постановления.</w:t>
      </w:r>
    </w:p>
    <w:p w:rsidR="003D7653" w:rsidRPr="003D7653" w:rsidRDefault="003D7653" w:rsidP="003D7653">
      <w:pPr>
        <w:pStyle w:val="point"/>
      </w:pPr>
      <w:r w:rsidRPr="003D7653">
        <w:t>4. Облисполкомам принять меры по реализации настоящего постановления.</w:t>
      </w:r>
    </w:p>
    <w:p w:rsidR="003D7653" w:rsidRPr="003D7653" w:rsidRDefault="003D7653" w:rsidP="003D7653">
      <w:pPr>
        <w:pStyle w:val="point"/>
      </w:pPr>
      <w:r w:rsidRPr="003D7653">
        <w:t xml:space="preserve">5. Настоящее постановление вступает в силу после его официального опубликования. При этом </w:t>
      </w:r>
      <w:r w:rsidRPr="003D7653">
        <w:t>пункт 1</w:t>
      </w:r>
      <w:r w:rsidRPr="003D7653">
        <w:t xml:space="preserve"> настоящего постановления распространяет свое действие на отношения, возникшие с 1 января 2020 г.</w:t>
      </w:r>
    </w:p>
    <w:p w:rsidR="003D7653" w:rsidRPr="003D7653" w:rsidRDefault="003D7653" w:rsidP="003D7653">
      <w:pPr>
        <w:pStyle w:val="newncpi"/>
      </w:pPr>
      <w:r w:rsidRPr="003D7653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3D7653" w:rsidRPr="003D7653" w:rsidTr="003D7653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7653" w:rsidRPr="003D7653" w:rsidRDefault="003D7653">
            <w:pPr>
              <w:pStyle w:val="newncpi0"/>
              <w:jc w:val="left"/>
            </w:pPr>
            <w:r w:rsidRPr="003D7653">
              <w:rPr>
                <w:rStyle w:val="post"/>
              </w:rPr>
              <w:t>Премьер-министр Республики Беларусь</w:t>
            </w:r>
          </w:p>
          <w:p w:rsidR="003D7653" w:rsidRPr="003D7653" w:rsidRDefault="003D7653">
            <w:pPr>
              <w:rPr>
                <w:sz w:val="24"/>
                <w:szCs w:val="24"/>
              </w:rPr>
            </w:pPr>
            <w:r w:rsidRPr="003D7653"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7653" w:rsidRPr="003D7653" w:rsidRDefault="003D7653">
            <w:pPr>
              <w:pStyle w:val="newncpi0"/>
              <w:jc w:val="right"/>
            </w:pPr>
            <w:proofErr w:type="spellStart"/>
            <w:r w:rsidRPr="003D7653">
              <w:rPr>
                <w:rStyle w:val="pers"/>
              </w:rPr>
              <w:t>С.Румас</w:t>
            </w:r>
            <w:proofErr w:type="spellEnd"/>
          </w:p>
          <w:p w:rsidR="003D7653" w:rsidRPr="003D7653" w:rsidRDefault="003D7653">
            <w:pPr>
              <w:rPr>
                <w:sz w:val="24"/>
                <w:szCs w:val="24"/>
              </w:rPr>
            </w:pPr>
            <w:r w:rsidRPr="003D7653">
              <w:t> </w:t>
            </w:r>
          </w:p>
        </w:tc>
      </w:tr>
    </w:tbl>
    <w:p w:rsidR="003D7653" w:rsidRPr="003D7653" w:rsidRDefault="003D7653" w:rsidP="003D7653">
      <w:pPr>
        <w:pStyle w:val="newncpi0"/>
      </w:pPr>
      <w:r w:rsidRPr="003D7653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5"/>
        <w:gridCol w:w="2342"/>
      </w:tblGrid>
      <w:tr w:rsidR="003D7653" w:rsidRPr="003D7653" w:rsidTr="003D7653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7653" w:rsidRPr="003D7653" w:rsidRDefault="003D7653">
            <w:pPr>
              <w:pStyle w:val="newncpi"/>
            </w:pPr>
            <w:r w:rsidRPr="003D7653">
              <w:lastRenderedPageBreak/>
              <w:t> </w:t>
            </w:r>
          </w:p>
          <w:p w:rsidR="003D7653" w:rsidRPr="003D7653" w:rsidRDefault="003D7653">
            <w:pPr>
              <w:rPr>
                <w:sz w:val="24"/>
                <w:szCs w:val="24"/>
              </w:rPr>
            </w:pPr>
            <w:r w:rsidRPr="003D7653"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7653" w:rsidRPr="003D7653" w:rsidRDefault="003D7653">
            <w:pPr>
              <w:pStyle w:val="append1"/>
            </w:pPr>
            <w:bookmarkStart w:id="5" w:name="a1"/>
            <w:bookmarkEnd w:id="5"/>
            <w:r w:rsidRPr="003D7653">
              <w:t>Приложение</w:t>
            </w:r>
          </w:p>
          <w:p w:rsidR="003D7653" w:rsidRPr="003D7653" w:rsidRDefault="003D7653">
            <w:pPr>
              <w:pStyle w:val="append"/>
            </w:pPr>
            <w:r w:rsidRPr="003D7653">
              <w:t xml:space="preserve">к </w:t>
            </w:r>
            <w:r w:rsidRPr="003D7653">
              <w:t>постановлению</w:t>
            </w:r>
            <w:r w:rsidRPr="003D7653">
              <w:t xml:space="preserve"> </w:t>
            </w:r>
            <w:r w:rsidRPr="003D7653">
              <w:br/>
              <w:t xml:space="preserve">Совета Министров </w:t>
            </w:r>
            <w:r w:rsidRPr="003D7653">
              <w:br/>
              <w:t xml:space="preserve">Республики Беларусь </w:t>
            </w:r>
            <w:r w:rsidRPr="003D7653">
              <w:br/>
              <w:t xml:space="preserve">14.01.2020 № 17 </w:t>
            </w:r>
          </w:p>
          <w:p w:rsidR="003D7653" w:rsidRPr="003D7653" w:rsidRDefault="003D7653">
            <w:pPr>
              <w:rPr>
                <w:sz w:val="24"/>
                <w:szCs w:val="24"/>
              </w:rPr>
            </w:pPr>
            <w:r w:rsidRPr="003D7653">
              <w:t> </w:t>
            </w:r>
          </w:p>
        </w:tc>
      </w:tr>
    </w:tbl>
    <w:p w:rsidR="003D7653" w:rsidRPr="003D7653" w:rsidRDefault="003D7653" w:rsidP="003D7653">
      <w:pPr>
        <w:pStyle w:val="titlep"/>
        <w:jc w:val="left"/>
      </w:pPr>
      <w:bookmarkStart w:id="6" w:name="a9"/>
      <w:bookmarkEnd w:id="6"/>
      <w:r w:rsidRPr="003D7653">
        <w:t>РАЗМЕРЫ НАДБАВОК</w:t>
      </w:r>
      <w:r w:rsidRPr="003D7653">
        <w:br/>
        <w:t>за реализованную и (или) направленную в обработку (переработку) сельскохозяйственную продукцию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1"/>
        <w:gridCol w:w="4116"/>
      </w:tblGrid>
      <w:tr w:rsidR="003D7653" w:rsidRPr="003D7653" w:rsidTr="003D7653">
        <w:trPr>
          <w:trHeight w:val="240"/>
        </w:trPr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D7653" w:rsidRPr="003D7653" w:rsidRDefault="003D7653">
            <w:pPr>
              <w:pStyle w:val="table10"/>
              <w:jc w:val="center"/>
            </w:pPr>
            <w:r w:rsidRPr="003D7653">
              <w:t>Вид сельскохозяйственной продукции</w:t>
            </w:r>
          </w:p>
          <w:p w:rsidR="003D7653" w:rsidRPr="003D7653" w:rsidRDefault="003D7653">
            <w:pPr>
              <w:rPr>
                <w:sz w:val="24"/>
                <w:szCs w:val="24"/>
              </w:rPr>
            </w:pPr>
            <w:r w:rsidRPr="003D7653">
              <w:t> </w:t>
            </w:r>
          </w:p>
        </w:tc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D7653" w:rsidRPr="003D7653" w:rsidRDefault="003D7653">
            <w:pPr>
              <w:pStyle w:val="table10"/>
              <w:jc w:val="center"/>
            </w:pPr>
            <w:r w:rsidRPr="003D7653">
              <w:t>Надбавка за одну тонну реализованной и (или) направленной в обработку (переработку) сельскохозяйственной продукции (без учета налога на добавленную стоимость), рублей</w:t>
            </w:r>
          </w:p>
          <w:p w:rsidR="003D7653" w:rsidRPr="003D7653" w:rsidRDefault="003D7653">
            <w:pPr>
              <w:rPr>
                <w:sz w:val="24"/>
                <w:szCs w:val="24"/>
              </w:rPr>
            </w:pPr>
            <w:r w:rsidRPr="003D7653">
              <w:t> </w:t>
            </w:r>
          </w:p>
        </w:tc>
      </w:tr>
      <w:tr w:rsidR="003D7653" w:rsidRPr="003D7653" w:rsidTr="003D7653">
        <w:trPr>
          <w:trHeight w:val="240"/>
        </w:trPr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7653" w:rsidRPr="003D7653" w:rsidRDefault="003D7653">
            <w:pPr>
              <w:pStyle w:val="table10"/>
              <w:spacing w:before="120"/>
            </w:pPr>
            <w:r w:rsidRPr="003D7653">
              <w:t>Молоко коровье базисной жирности</w:t>
            </w:r>
          </w:p>
          <w:p w:rsidR="003D7653" w:rsidRPr="003D7653" w:rsidRDefault="003D7653">
            <w:pPr>
              <w:rPr>
                <w:sz w:val="24"/>
                <w:szCs w:val="24"/>
              </w:rPr>
            </w:pPr>
            <w:r w:rsidRPr="003D7653">
              <w:t> </w:t>
            </w:r>
          </w:p>
        </w:tc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7653" w:rsidRPr="003D7653" w:rsidRDefault="003D7653">
            <w:pPr>
              <w:pStyle w:val="table10"/>
              <w:spacing w:before="120"/>
              <w:jc w:val="center"/>
            </w:pPr>
            <w:r w:rsidRPr="003D7653">
              <w:t>25,0</w:t>
            </w:r>
          </w:p>
          <w:p w:rsidR="003D7653" w:rsidRPr="003D7653" w:rsidRDefault="003D7653">
            <w:pPr>
              <w:rPr>
                <w:sz w:val="24"/>
                <w:szCs w:val="24"/>
              </w:rPr>
            </w:pPr>
            <w:r w:rsidRPr="003D7653">
              <w:t> </w:t>
            </w:r>
          </w:p>
        </w:tc>
      </w:tr>
      <w:tr w:rsidR="003D7653" w:rsidRPr="003D7653" w:rsidTr="003D7653">
        <w:trPr>
          <w:trHeight w:val="240"/>
        </w:trPr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7653" w:rsidRPr="003D7653" w:rsidRDefault="003D7653">
            <w:pPr>
              <w:pStyle w:val="table10"/>
              <w:spacing w:before="120"/>
            </w:pPr>
            <w:r w:rsidRPr="003D7653">
              <w:t>Молоко кобылье</w:t>
            </w:r>
            <w:r w:rsidRPr="003D7653">
              <w:t>*</w:t>
            </w:r>
          </w:p>
          <w:p w:rsidR="003D7653" w:rsidRPr="003D7653" w:rsidRDefault="003D7653">
            <w:pPr>
              <w:rPr>
                <w:sz w:val="24"/>
                <w:szCs w:val="24"/>
              </w:rPr>
            </w:pPr>
            <w:r w:rsidRPr="003D7653">
              <w:t> </w:t>
            </w:r>
          </w:p>
        </w:tc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7653" w:rsidRPr="003D7653" w:rsidRDefault="003D7653">
            <w:pPr>
              <w:pStyle w:val="table10"/>
              <w:spacing w:before="120"/>
              <w:jc w:val="center"/>
            </w:pPr>
            <w:r w:rsidRPr="003D7653">
              <w:t>88,0</w:t>
            </w:r>
          </w:p>
          <w:p w:rsidR="003D7653" w:rsidRPr="003D7653" w:rsidRDefault="003D7653">
            <w:pPr>
              <w:rPr>
                <w:sz w:val="24"/>
                <w:szCs w:val="24"/>
              </w:rPr>
            </w:pPr>
            <w:r w:rsidRPr="003D7653">
              <w:t> </w:t>
            </w:r>
          </w:p>
        </w:tc>
      </w:tr>
      <w:tr w:rsidR="003D7653" w:rsidRPr="003D7653" w:rsidTr="003D7653">
        <w:trPr>
          <w:trHeight w:val="240"/>
        </w:trPr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7653" w:rsidRPr="003D7653" w:rsidRDefault="003D7653">
            <w:pPr>
              <w:pStyle w:val="table10"/>
              <w:spacing w:before="120"/>
            </w:pPr>
            <w:r w:rsidRPr="003D7653">
              <w:t>Молоко козье</w:t>
            </w:r>
            <w:r w:rsidRPr="003D7653">
              <w:t>*</w:t>
            </w:r>
          </w:p>
          <w:p w:rsidR="003D7653" w:rsidRPr="003D7653" w:rsidRDefault="003D7653">
            <w:pPr>
              <w:rPr>
                <w:sz w:val="24"/>
                <w:szCs w:val="24"/>
              </w:rPr>
            </w:pPr>
            <w:r w:rsidRPr="003D7653">
              <w:t> </w:t>
            </w:r>
          </w:p>
        </w:tc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7653" w:rsidRPr="003D7653" w:rsidRDefault="003D7653">
            <w:pPr>
              <w:pStyle w:val="table10"/>
              <w:spacing w:before="120"/>
              <w:jc w:val="center"/>
            </w:pPr>
            <w:r w:rsidRPr="003D7653">
              <w:t>35,0</w:t>
            </w:r>
          </w:p>
          <w:p w:rsidR="003D7653" w:rsidRPr="003D7653" w:rsidRDefault="003D7653">
            <w:pPr>
              <w:rPr>
                <w:sz w:val="24"/>
                <w:szCs w:val="24"/>
              </w:rPr>
            </w:pPr>
            <w:r w:rsidRPr="003D7653">
              <w:t> </w:t>
            </w:r>
          </w:p>
        </w:tc>
      </w:tr>
      <w:tr w:rsidR="003D7653" w:rsidRPr="003D7653" w:rsidTr="003D7653">
        <w:trPr>
          <w:trHeight w:val="240"/>
        </w:trPr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7653" w:rsidRPr="003D7653" w:rsidRDefault="003D7653">
            <w:pPr>
              <w:pStyle w:val="table10"/>
              <w:spacing w:before="120"/>
            </w:pPr>
            <w:r w:rsidRPr="003D7653">
              <w:t>Молоко овечье</w:t>
            </w:r>
            <w:r w:rsidRPr="003D7653">
              <w:t>*</w:t>
            </w:r>
          </w:p>
          <w:p w:rsidR="003D7653" w:rsidRPr="003D7653" w:rsidRDefault="003D7653">
            <w:pPr>
              <w:rPr>
                <w:sz w:val="24"/>
                <w:szCs w:val="24"/>
              </w:rPr>
            </w:pPr>
            <w:r w:rsidRPr="003D7653">
              <w:t> </w:t>
            </w:r>
          </w:p>
        </w:tc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7653" w:rsidRPr="003D7653" w:rsidRDefault="003D7653">
            <w:pPr>
              <w:pStyle w:val="table10"/>
              <w:spacing w:before="120"/>
              <w:jc w:val="center"/>
            </w:pPr>
            <w:r w:rsidRPr="003D7653">
              <w:t>25,0</w:t>
            </w:r>
          </w:p>
          <w:p w:rsidR="003D7653" w:rsidRPr="003D7653" w:rsidRDefault="003D7653">
            <w:pPr>
              <w:rPr>
                <w:sz w:val="24"/>
                <w:szCs w:val="24"/>
              </w:rPr>
            </w:pPr>
            <w:r w:rsidRPr="003D7653">
              <w:t> </w:t>
            </w:r>
          </w:p>
        </w:tc>
      </w:tr>
      <w:tr w:rsidR="003D7653" w:rsidRPr="003D7653" w:rsidTr="003D7653">
        <w:trPr>
          <w:trHeight w:val="240"/>
        </w:trPr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7653" w:rsidRPr="003D7653" w:rsidRDefault="003D7653">
            <w:pPr>
              <w:pStyle w:val="table10"/>
              <w:spacing w:before="120"/>
            </w:pPr>
            <w:r w:rsidRPr="003D7653">
              <w:t xml:space="preserve">Молодняк крупного рогатого скота молочных пород, произведенный на животноводческих объектах по выращиванию и откорму крупного рогатого скота, в убойном весе </w:t>
            </w:r>
          </w:p>
          <w:p w:rsidR="003D7653" w:rsidRPr="003D7653" w:rsidRDefault="003D7653">
            <w:pPr>
              <w:rPr>
                <w:sz w:val="24"/>
                <w:szCs w:val="24"/>
              </w:rPr>
            </w:pPr>
            <w:r w:rsidRPr="003D7653">
              <w:t> </w:t>
            </w:r>
          </w:p>
        </w:tc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7653" w:rsidRPr="003D7653" w:rsidRDefault="003D7653">
            <w:pPr>
              <w:pStyle w:val="table10"/>
              <w:spacing w:before="120"/>
              <w:jc w:val="center"/>
            </w:pPr>
            <w:r w:rsidRPr="003D7653">
              <w:t>440,0</w:t>
            </w:r>
          </w:p>
          <w:p w:rsidR="003D7653" w:rsidRPr="003D7653" w:rsidRDefault="003D7653">
            <w:pPr>
              <w:rPr>
                <w:sz w:val="24"/>
                <w:szCs w:val="24"/>
              </w:rPr>
            </w:pPr>
            <w:r w:rsidRPr="003D7653">
              <w:t> </w:t>
            </w:r>
          </w:p>
        </w:tc>
      </w:tr>
      <w:tr w:rsidR="003D7653" w:rsidRPr="003D7653" w:rsidTr="003D7653">
        <w:trPr>
          <w:trHeight w:val="240"/>
        </w:trPr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7653" w:rsidRPr="003D7653" w:rsidRDefault="003D7653">
            <w:pPr>
              <w:pStyle w:val="table10"/>
              <w:spacing w:before="120"/>
            </w:pPr>
            <w:r w:rsidRPr="003D7653">
              <w:t>Крупный рогатый скот мясных пород и их помесей в убойном весе</w:t>
            </w:r>
          </w:p>
          <w:p w:rsidR="003D7653" w:rsidRPr="003D7653" w:rsidRDefault="003D7653">
            <w:pPr>
              <w:rPr>
                <w:sz w:val="24"/>
                <w:szCs w:val="24"/>
              </w:rPr>
            </w:pPr>
            <w:r w:rsidRPr="003D7653">
              <w:t> </w:t>
            </w:r>
          </w:p>
        </w:tc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7653" w:rsidRPr="003D7653" w:rsidRDefault="003D7653">
            <w:pPr>
              <w:pStyle w:val="table10"/>
              <w:spacing w:before="120"/>
              <w:jc w:val="center"/>
            </w:pPr>
            <w:r w:rsidRPr="003D7653">
              <w:t>440,0</w:t>
            </w:r>
          </w:p>
          <w:p w:rsidR="003D7653" w:rsidRPr="003D7653" w:rsidRDefault="003D7653">
            <w:pPr>
              <w:rPr>
                <w:sz w:val="24"/>
                <w:szCs w:val="24"/>
              </w:rPr>
            </w:pPr>
            <w:r w:rsidRPr="003D7653">
              <w:t> </w:t>
            </w:r>
          </w:p>
        </w:tc>
      </w:tr>
      <w:tr w:rsidR="003D7653" w:rsidRPr="003D7653" w:rsidTr="003D7653">
        <w:trPr>
          <w:trHeight w:val="240"/>
        </w:trPr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7653" w:rsidRPr="003D7653" w:rsidRDefault="003D7653">
            <w:pPr>
              <w:pStyle w:val="table10"/>
              <w:spacing w:before="120"/>
            </w:pPr>
            <w:r w:rsidRPr="003D7653">
              <w:t>Овцы в убойном весе</w:t>
            </w:r>
          </w:p>
          <w:p w:rsidR="003D7653" w:rsidRPr="003D7653" w:rsidRDefault="003D7653">
            <w:pPr>
              <w:rPr>
                <w:sz w:val="24"/>
                <w:szCs w:val="24"/>
              </w:rPr>
            </w:pPr>
            <w:r w:rsidRPr="003D7653">
              <w:t> </w:t>
            </w:r>
          </w:p>
        </w:tc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7653" w:rsidRPr="003D7653" w:rsidRDefault="003D7653">
            <w:pPr>
              <w:pStyle w:val="table10"/>
              <w:spacing w:before="120"/>
              <w:jc w:val="center"/>
            </w:pPr>
            <w:r w:rsidRPr="003D7653">
              <w:t>6550,0</w:t>
            </w:r>
          </w:p>
          <w:p w:rsidR="003D7653" w:rsidRPr="003D7653" w:rsidRDefault="003D7653">
            <w:pPr>
              <w:rPr>
                <w:sz w:val="24"/>
                <w:szCs w:val="24"/>
              </w:rPr>
            </w:pPr>
            <w:r w:rsidRPr="003D7653">
              <w:t> </w:t>
            </w:r>
          </w:p>
        </w:tc>
      </w:tr>
      <w:tr w:rsidR="003D7653" w:rsidRPr="003D7653" w:rsidTr="003D7653">
        <w:trPr>
          <w:trHeight w:val="240"/>
        </w:trPr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7653" w:rsidRPr="003D7653" w:rsidRDefault="003D7653">
            <w:pPr>
              <w:pStyle w:val="table10"/>
              <w:spacing w:before="120"/>
            </w:pPr>
            <w:r w:rsidRPr="003D7653">
              <w:t xml:space="preserve">Шерсть овечья мытая </w:t>
            </w:r>
          </w:p>
          <w:p w:rsidR="003D7653" w:rsidRPr="003D7653" w:rsidRDefault="003D7653">
            <w:pPr>
              <w:rPr>
                <w:sz w:val="24"/>
                <w:szCs w:val="24"/>
              </w:rPr>
            </w:pPr>
            <w:r w:rsidRPr="003D7653">
              <w:t> </w:t>
            </w:r>
          </w:p>
        </w:tc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7653" w:rsidRPr="003D7653" w:rsidRDefault="003D7653">
            <w:pPr>
              <w:pStyle w:val="table10"/>
              <w:spacing w:before="120"/>
              <w:jc w:val="center"/>
            </w:pPr>
            <w:r w:rsidRPr="003D7653">
              <w:t>5400,0</w:t>
            </w:r>
          </w:p>
          <w:p w:rsidR="003D7653" w:rsidRPr="003D7653" w:rsidRDefault="003D7653">
            <w:pPr>
              <w:rPr>
                <w:sz w:val="24"/>
                <w:szCs w:val="24"/>
              </w:rPr>
            </w:pPr>
            <w:r w:rsidRPr="003D7653">
              <w:t> </w:t>
            </w:r>
          </w:p>
        </w:tc>
      </w:tr>
      <w:tr w:rsidR="003D7653" w:rsidRPr="003D7653" w:rsidTr="003D7653">
        <w:trPr>
          <w:trHeight w:val="240"/>
        </w:trPr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7653" w:rsidRPr="003D7653" w:rsidRDefault="003D7653">
            <w:pPr>
              <w:pStyle w:val="table10"/>
              <w:spacing w:before="120"/>
            </w:pPr>
            <w:r w:rsidRPr="003D7653">
              <w:t xml:space="preserve">Гречиха </w:t>
            </w:r>
          </w:p>
          <w:p w:rsidR="003D7653" w:rsidRPr="003D7653" w:rsidRDefault="003D7653">
            <w:pPr>
              <w:rPr>
                <w:sz w:val="24"/>
                <w:szCs w:val="24"/>
              </w:rPr>
            </w:pPr>
            <w:r w:rsidRPr="003D7653">
              <w:t> </w:t>
            </w:r>
          </w:p>
        </w:tc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7653" w:rsidRPr="003D7653" w:rsidRDefault="003D7653">
            <w:pPr>
              <w:pStyle w:val="table10"/>
              <w:spacing w:before="120"/>
              <w:jc w:val="center"/>
            </w:pPr>
            <w:r w:rsidRPr="003D7653">
              <w:t>92,0</w:t>
            </w:r>
          </w:p>
          <w:p w:rsidR="003D7653" w:rsidRPr="003D7653" w:rsidRDefault="003D7653">
            <w:pPr>
              <w:rPr>
                <w:sz w:val="24"/>
                <w:szCs w:val="24"/>
              </w:rPr>
            </w:pPr>
            <w:r w:rsidRPr="003D7653">
              <w:t> </w:t>
            </w:r>
          </w:p>
        </w:tc>
      </w:tr>
      <w:tr w:rsidR="003D7653" w:rsidRPr="003D7653" w:rsidTr="003D7653">
        <w:trPr>
          <w:trHeight w:val="240"/>
        </w:trPr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7653" w:rsidRPr="003D7653" w:rsidRDefault="003D7653">
            <w:pPr>
              <w:pStyle w:val="table10"/>
              <w:spacing w:before="120"/>
            </w:pPr>
            <w:r w:rsidRPr="003D7653">
              <w:t>Зерно кукурузы для производства крахмала и </w:t>
            </w:r>
            <w:proofErr w:type="spellStart"/>
            <w:r w:rsidRPr="003D7653">
              <w:t>крахмалопродуктов</w:t>
            </w:r>
            <w:proofErr w:type="spellEnd"/>
            <w:r w:rsidRPr="003D7653">
              <w:t>**</w:t>
            </w:r>
          </w:p>
          <w:p w:rsidR="003D7653" w:rsidRPr="003D7653" w:rsidRDefault="003D7653">
            <w:pPr>
              <w:rPr>
                <w:sz w:val="24"/>
                <w:szCs w:val="24"/>
              </w:rPr>
            </w:pPr>
            <w:r w:rsidRPr="003D7653">
              <w:lastRenderedPageBreak/>
              <w:t> </w:t>
            </w:r>
          </w:p>
        </w:tc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7653" w:rsidRPr="003D7653" w:rsidRDefault="003D7653">
            <w:pPr>
              <w:pStyle w:val="table10"/>
              <w:spacing w:before="120"/>
              <w:jc w:val="center"/>
            </w:pPr>
            <w:r w:rsidRPr="003D7653">
              <w:lastRenderedPageBreak/>
              <w:t>104,31</w:t>
            </w:r>
          </w:p>
          <w:p w:rsidR="003D7653" w:rsidRPr="003D7653" w:rsidRDefault="003D7653">
            <w:pPr>
              <w:rPr>
                <w:sz w:val="24"/>
                <w:szCs w:val="24"/>
              </w:rPr>
            </w:pPr>
            <w:r w:rsidRPr="003D7653">
              <w:t> </w:t>
            </w:r>
          </w:p>
        </w:tc>
      </w:tr>
      <w:tr w:rsidR="003D7653" w:rsidRPr="003D7653" w:rsidTr="003D7653">
        <w:trPr>
          <w:trHeight w:val="240"/>
        </w:trPr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7653" w:rsidRPr="003D7653" w:rsidRDefault="003D7653">
            <w:pPr>
              <w:pStyle w:val="table10"/>
              <w:spacing w:before="120"/>
            </w:pPr>
            <w:r w:rsidRPr="003D7653">
              <w:lastRenderedPageBreak/>
              <w:t>Свекла сахарная</w:t>
            </w:r>
            <w:r w:rsidRPr="003D7653">
              <w:t>**</w:t>
            </w:r>
          </w:p>
          <w:p w:rsidR="003D7653" w:rsidRPr="003D7653" w:rsidRDefault="003D7653">
            <w:pPr>
              <w:rPr>
                <w:sz w:val="24"/>
                <w:szCs w:val="24"/>
              </w:rPr>
            </w:pPr>
            <w:r w:rsidRPr="003D7653">
              <w:t> </w:t>
            </w:r>
          </w:p>
        </w:tc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7653" w:rsidRPr="003D7653" w:rsidRDefault="003D7653">
            <w:pPr>
              <w:pStyle w:val="table10"/>
              <w:spacing w:before="120"/>
              <w:jc w:val="center"/>
            </w:pPr>
            <w:r w:rsidRPr="003D7653">
              <w:t>9,44</w:t>
            </w:r>
          </w:p>
          <w:p w:rsidR="003D7653" w:rsidRPr="003D7653" w:rsidRDefault="003D7653">
            <w:pPr>
              <w:rPr>
                <w:sz w:val="24"/>
                <w:szCs w:val="24"/>
              </w:rPr>
            </w:pPr>
            <w:r w:rsidRPr="003D7653">
              <w:t> </w:t>
            </w:r>
          </w:p>
        </w:tc>
      </w:tr>
      <w:tr w:rsidR="003D7653" w:rsidRPr="003D7653" w:rsidTr="003D7653">
        <w:trPr>
          <w:trHeight w:val="240"/>
        </w:trPr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7653" w:rsidRPr="003D7653" w:rsidRDefault="003D7653">
            <w:pPr>
              <w:pStyle w:val="table10"/>
              <w:spacing w:before="120"/>
            </w:pPr>
            <w:r w:rsidRPr="003D7653">
              <w:t>Треста льна-долгунца номером</w:t>
            </w:r>
            <w:r w:rsidRPr="003D7653">
              <w:t>***</w:t>
            </w:r>
            <w:r w:rsidRPr="003D7653">
              <w:t>:</w:t>
            </w:r>
          </w:p>
          <w:p w:rsidR="003D7653" w:rsidRPr="003D7653" w:rsidRDefault="003D7653">
            <w:pPr>
              <w:rPr>
                <w:sz w:val="24"/>
                <w:szCs w:val="24"/>
              </w:rPr>
            </w:pPr>
            <w:r w:rsidRPr="003D7653">
              <w:t> </w:t>
            </w:r>
          </w:p>
        </w:tc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7653" w:rsidRPr="003D7653" w:rsidRDefault="003D7653">
            <w:pPr>
              <w:pStyle w:val="table10"/>
              <w:spacing w:before="120"/>
              <w:jc w:val="center"/>
            </w:pPr>
            <w:r w:rsidRPr="003D7653">
              <w:t> </w:t>
            </w:r>
          </w:p>
          <w:p w:rsidR="003D7653" w:rsidRPr="003D7653" w:rsidRDefault="003D7653">
            <w:pPr>
              <w:rPr>
                <w:sz w:val="24"/>
                <w:szCs w:val="24"/>
              </w:rPr>
            </w:pPr>
            <w:r w:rsidRPr="003D7653">
              <w:t> </w:t>
            </w:r>
          </w:p>
        </w:tc>
      </w:tr>
      <w:tr w:rsidR="003D7653" w:rsidRPr="003D7653" w:rsidTr="003D7653">
        <w:trPr>
          <w:trHeight w:val="240"/>
        </w:trPr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7653" w:rsidRPr="003D7653" w:rsidRDefault="003D7653">
            <w:pPr>
              <w:pStyle w:val="table10"/>
              <w:spacing w:before="120"/>
              <w:ind w:left="283"/>
            </w:pPr>
            <w:r w:rsidRPr="003D7653">
              <w:t>1</w:t>
            </w:r>
          </w:p>
          <w:p w:rsidR="003D7653" w:rsidRPr="003D7653" w:rsidRDefault="003D7653">
            <w:pPr>
              <w:rPr>
                <w:sz w:val="24"/>
                <w:szCs w:val="24"/>
              </w:rPr>
            </w:pPr>
            <w:r w:rsidRPr="003D7653">
              <w:t> </w:t>
            </w:r>
          </w:p>
        </w:tc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7653" w:rsidRPr="003D7653" w:rsidRDefault="003D7653">
            <w:pPr>
              <w:pStyle w:val="table10"/>
              <w:spacing w:before="120"/>
              <w:jc w:val="center"/>
            </w:pPr>
            <w:r w:rsidRPr="003D7653">
              <w:t>82,8</w:t>
            </w:r>
          </w:p>
          <w:p w:rsidR="003D7653" w:rsidRPr="003D7653" w:rsidRDefault="003D7653">
            <w:pPr>
              <w:rPr>
                <w:sz w:val="24"/>
                <w:szCs w:val="24"/>
              </w:rPr>
            </w:pPr>
            <w:r w:rsidRPr="003D7653">
              <w:t> </w:t>
            </w:r>
          </w:p>
        </w:tc>
      </w:tr>
      <w:tr w:rsidR="003D7653" w:rsidRPr="003D7653" w:rsidTr="003D7653">
        <w:trPr>
          <w:trHeight w:val="240"/>
        </w:trPr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7653" w:rsidRPr="003D7653" w:rsidRDefault="003D7653">
            <w:pPr>
              <w:pStyle w:val="table10"/>
              <w:spacing w:before="120"/>
              <w:ind w:left="283"/>
            </w:pPr>
            <w:r w:rsidRPr="003D7653">
              <w:t>1,25</w:t>
            </w:r>
          </w:p>
          <w:p w:rsidR="003D7653" w:rsidRPr="003D7653" w:rsidRDefault="003D7653">
            <w:pPr>
              <w:rPr>
                <w:sz w:val="24"/>
                <w:szCs w:val="24"/>
              </w:rPr>
            </w:pPr>
            <w:r w:rsidRPr="003D7653">
              <w:t> </w:t>
            </w:r>
          </w:p>
        </w:tc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7653" w:rsidRPr="003D7653" w:rsidRDefault="003D7653">
            <w:pPr>
              <w:pStyle w:val="table10"/>
              <w:spacing w:before="120"/>
              <w:jc w:val="center"/>
            </w:pPr>
            <w:r w:rsidRPr="003D7653">
              <w:t>103,5</w:t>
            </w:r>
          </w:p>
          <w:p w:rsidR="003D7653" w:rsidRPr="003D7653" w:rsidRDefault="003D7653">
            <w:pPr>
              <w:rPr>
                <w:sz w:val="24"/>
                <w:szCs w:val="24"/>
              </w:rPr>
            </w:pPr>
            <w:r w:rsidRPr="003D7653">
              <w:t> </w:t>
            </w:r>
          </w:p>
        </w:tc>
      </w:tr>
      <w:tr w:rsidR="003D7653" w:rsidRPr="003D7653" w:rsidTr="003D7653">
        <w:trPr>
          <w:trHeight w:val="240"/>
        </w:trPr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7653" w:rsidRPr="003D7653" w:rsidRDefault="003D7653">
            <w:pPr>
              <w:pStyle w:val="table10"/>
              <w:spacing w:before="120"/>
              <w:ind w:left="283"/>
            </w:pPr>
            <w:r w:rsidRPr="003D7653">
              <w:t>1,5</w:t>
            </w:r>
          </w:p>
          <w:p w:rsidR="003D7653" w:rsidRPr="003D7653" w:rsidRDefault="003D7653">
            <w:pPr>
              <w:rPr>
                <w:sz w:val="24"/>
                <w:szCs w:val="24"/>
              </w:rPr>
            </w:pPr>
            <w:r w:rsidRPr="003D7653">
              <w:t> </w:t>
            </w:r>
          </w:p>
        </w:tc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7653" w:rsidRPr="003D7653" w:rsidRDefault="003D7653">
            <w:pPr>
              <w:pStyle w:val="table10"/>
              <w:spacing w:before="120"/>
              <w:jc w:val="center"/>
            </w:pPr>
            <w:r w:rsidRPr="003D7653">
              <w:t>124,3</w:t>
            </w:r>
          </w:p>
          <w:p w:rsidR="003D7653" w:rsidRPr="003D7653" w:rsidRDefault="003D7653">
            <w:pPr>
              <w:rPr>
                <w:sz w:val="24"/>
                <w:szCs w:val="24"/>
              </w:rPr>
            </w:pPr>
            <w:r w:rsidRPr="003D7653">
              <w:t> </w:t>
            </w:r>
          </w:p>
        </w:tc>
      </w:tr>
      <w:tr w:rsidR="003D7653" w:rsidRPr="003D7653" w:rsidTr="003D7653">
        <w:trPr>
          <w:trHeight w:val="240"/>
        </w:trPr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7653" w:rsidRPr="003D7653" w:rsidRDefault="003D7653">
            <w:pPr>
              <w:pStyle w:val="table10"/>
              <w:spacing w:before="120"/>
              <w:ind w:left="283"/>
            </w:pPr>
            <w:r w:rsidRPr="003D7653">
              <w:t>1,75</w:t>
            </w:r>
          </w:p>
          <w:p w:rsidR="003D7653" w:rsidRPr="003D7653" w:rsidRDefault="003D7653">
            <w:pPr>
              <w:rPr>
                <w:sz w:val="24"/>
                <w:szCs w:val="24"/>
              </w:rPr>
            </w:pPr>
            <w:r w:rsidRPr="003D7653">
              <w:t> </w:t>
            </w:r>
          </w:p>
        </w:tc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7653" w:rsidRPr="003D7653" w:rsidRDefault="003D7653">
            <w:pPr>
              <w:pStyle w:val="table10"/>
              <w:spacing w:before="120"/>
              <w:jc w:val="center"/>
            </w:pPr>
            <w:r w:rsidRPr="003D7653">
              <w:t>145,0</w:t>
            </w:r>
          </w:p>
          <w:p w:rsidR="003D7653" w:rsidRPr="003D7653" w:rsidRDefault="003D7653">
            <w:pPr>
              <w:rPr>
                <w:sz w:val="24"/>
                <w:szCs w:val="24"/>
              </w:rPr>
            </w:pPr>
            <w:r w:rsidRPr="003D7653">
              <w:t> </w:t>
            </w:r>
          </w:p>
        </w:tc>
      </w:tr>
      <w:tr w:rsidR="003D7653" w:rsidRPr="003D7653" w:rsidTr="003D7653">
        <w:trPr>
          <w:trHeight w:val="240"/>
        </w:trPr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7653" w:rsidRPr="003D7653" w:rsidRDefault="003D7653">
            <w:pPr>
              <w:pStyle w:val="table10"/>
              <w:spacing w:before="120"/>
              <w:ind w:left="283"/>
            </w:pPr>
            <w:r w:rsidRPr="003D7653">
              <w:t>2</w:t>
            </w:r>
          </w:p>
          <w:p w:rsidR="003D7653" w:rsidRPr="003D7653" w:rsidRDefault="003D7653">
            <w:pPr>
              <w:rPr>
                <w:sz w:val="24"/>
                <w:szCs w:val="24"/>
              </w:rPr>
            </w:pPr>
            <w:r w:rsidRPr="003D7653">
              <w:t> </w:t>
            </w:r>
          </w:p>
        </w:tc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7653" w:rsidRPr="003D7653" w:rsidRDefault="003D7653">
            <w:pPr>
              <w:pStyle w:val="table10"/>
              <w:spacing w:before="120"/>
              <w:jc w:val="center"/>
            </w:pPr>
            <w:r w:rsidRPr="003D7653">
              <w:t>165,7</w:t>
            </w:r>
          </w:p>
          <w:p w:rsidR="003D7653" w:rsidRPr="003D7653" w:rsidRDefault="003D7653">
            <w:pPr>
              <w:rPr>
                <w:sz w:val="24"/>
                <w:szCs w:val="24"/>
              </w:rPr>
            </w:pPr>
            <w:r w:rsidRPr="003D7653">
              <w:t> </w:t>
            </w:r>
          </w:p>
        </w:tc>
      </w:tr>
      <w:tr w:rsidR="003D7653" w:rsidRPr="003D7653" w:rsidTr="003D7653">
        <w:trPr>
          <w:trHeight w:val="240"/>
        </w:trPr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7653" w:rsidRPr="003D7653" w:rsidRDefault="003D7653">
            <w:pPr>
              <w:pStyle w:val="table10"/>
              <w:spacing w:before="120"/>
              <w:ind w:left="283"/>
            </w:pPr>
            <w:r w:rsidRPr="003D7653">
              <w:t>2,5 и выше</w:t>
            </w:r>
          </w:p>
          <w:p w:rsidR="003D7653" w:rsidRPr="003D7653" w:rsidRDefault="003D7653">
            <w:pPr>
              <w:rPr>
                <w:sz w:val="24"/>
                <w:szCs w:val="24"/>
              </w:rPr>
            </w:pPr>
            <w:r w:rsidRPr="003D7653">
              <w:t> </w:t>
            </w:r>
          </w:p>
        </w:tc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7653" w:rsidRPr="003D7653" w:rsidRDefault="003D7653">
            <w:pPr>
              <w:pStyle w:val="table10"/>
              <w:spacing w:before="120"/>
              <w:jc w:val="center"/>
            </w:pPr>
            <w:r w:rsidRPr="003D7653">
              <w:t>207,1</w:t>
            </w:r>
          </w:p>
          <w:p w:rsidR="003D7653" w:rsidRPr="003D7653" w:rsidRDefault="003D7653">
            <w:pPr>
              <w:rPr>
                <w:sz w:val="24"/>
                <w:szCs w:val="24"/>
              </w:rPr>
            </w:pPr>
            <w:r w:rsidRPr="003D7653">
              <w:t> </w:t>
            </w:r>
          </w:p>
        </w:tc>
      </w:tr>
    </w:tbl>
    <w:p w:rsidR="003D7653" w:rsidRPr="003D7653" w:rsidRDefault="003D7653" w:rsidP="003D7653">
      <w:pPr>
        <w:pStyle w:val="newncpi"/>
      </w:pPr>
      <w:bookmarkStart w:id="7" w:name="_GoBack"/>
      <w:r w:rsidRPr="003D7653">
        <w:t> </w:t>
      </w:r>
    </w:p>
    <w:p w:rsidR="003D7653" w:rsidRPr="003D7653" w:rsidRDefault="003D7653" w:rsidP="003D7653">
      <w:pPr>
        <w:pStyle w:val="snoskiline"/>
      </w:pPr>
      <w:r w:rsidRPr="003D7653">
        <w:t>______________________________</w:t>
      </w:r>
    </w:p>
    <w:p w:rsidR="003D7653" w:rsidRPr="003D7653" w:rsidRDefault="003D7653" w:rsidP="003D7653">
      <w:pPr>
        <w:pStyle w:val="snoski"/>
      </w:pPr>
      <w:bookmarkStart w:id="8" w:name="a5"/>
      <w:bookmarkEnd w:id="8"/>
      <w:r w:rsidRPr="003D7653">
        <w:t>* Соответствует показателям идентификации, установленным в </w:t>
      </w:r>
      <w:r w:rsidRPr="003D7653">
        <w:t>приложении № 6</w:t>
      </w:r>
      <w:r w:rsidRPr="003D7653">
        <w:t xml:space="preserve"> к техническому регламенту Таможенного союза «О безопасности молока и молочной продукции» (</w:t>
      </w:r>
      <w:proofErr w:type="gramStart"/>
      <w:r w:rsidRPr="003D7653">
        <w:t>ТР</w:t>
      </w:r>
      <w:proofErr w:type="gramEnd"/>
      <w:r w:rsidRPr="003D7653">
        <w:t xml:space="preserve"> ТС 033/2013), принятому Решением Совета Евразийской экономической комиссии от 9 октября 2013 г. № 67.</w:t>
      </w:r>
    </w:p>
    <w:p w:rsidR="003D7653" w:rsidRPr="003D7653" w:rsidRDefault="003D7653" w:rsidP="003D7653">
      <w:pPr>
        <w:pStyle w:val="snoski"/>
      </w:pPr>
      <w:bookmarkStart w:id="9" w:name="a6"/>
      <w:bookmarkEnd w:id="9"/>
      <w:r w:rsidRPr="003D7653">
        <w:t xml:space="preserve">** Выплата надбавок производится поставщикам сельскохозяйственной продукции и сырья, с которыми заключены договоры поставки сельскохозяйственной продукции и сырья для республиканских государственных нужд на 2020 год согласно </w:t>
      </w:r>
      <w:r w:rsidRPr="003D7653">
        <w:t>постановлению</w:t>
      </w:r>
      <w:r w:rsidRPr="003D7653">
        <w:t xml:space="preserve"> Совета Министров Республики Беларусь от 24 декабря 2019 г. № 903 «О поставке (закупке) сельскохозяйственной продукции и сырья для республиканских государственных нужд на 2020 год».</w:t>
      </w:r>
    </w:p>
    <w:p w:rsidR="003D7653" w:rsidRPr="003D7653" w:rsidRDefault="003D7653" w:rsidP="003D7653">
      <w:pPr>
        <w:pStyle w:val="snoski"/>
        <w:spacing w:after="240"/>
      </w:pPr>
      <w:bookmarkStart w:id="10" w:name="a7"/>
      <w:bookmarkEnd w:id="10"/>
      <w:r w:rsidRPr="003D7653">
        <w:t>*** Выплата надбавок производится в случае выхода длинного льняного волокна не ниже нормативного значения из направленной в обработку (переработку) тресты льна-долгунца.</w:t>
      </w:r>
    </w:p>
    <w:bookmarkEnd w:id="7"/>
    <w:p w:rsidR="003D7653" w:rsidRPr="003D7653" w:rsidRDefault="003D7653" w:rsidP="003D7653">
      <w:pPr>
        <w:pStyle w:val="newncpi"/>
      </w:pPr>
      <w:r w:rsidRPr="003D7653">
        <w:t> </w:t>
      </w:r>
    </w:p>
    <w:p w:rsidR="007D01C8" w:rsidRDefault="007D01C8"/>
    <w:sectPr w:rsidR="007D0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653"/>
    <w:rsid w:val="003D7653"/>
    <w:rsid w:val="007D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7653"/>
    <w:rPr>
      <w:color w:val="0038C8"/>
      <w:u w:val="single"/>
    </w:rPr>
  </w:style>
  <w:style w:type="paragraph" w:customStyle="1" w:styleId="titlencpi">
    <w:name w:val="titlencpi"/>
    <w:basedOn w:val="a"/>
    <w:rsid w:val="003D7653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p">
    <w:name w:val="titlep"/>
    <w:basedOn w:val="a"/>
    <w:rsid w:val="003D7653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3D7653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3D7653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3D7653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3D7653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3D765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3D76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3D7653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ppend1">
    <w:name w:val="append1"/>
    <w:basedOn w:val="a"/>
    <w:rsid w:val="003D7653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3D7653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D7653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3D7653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3D7653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3D7653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3D7653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3D7653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3D7653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7653"/>
    <w:rPr>
      <w:color w:val="0038C8"/>
      <w:u w:val="single"/>
    </w:rPr>
  </w:style>
  <w:style w:type="paragraph" w:customStyle="1" w:styleId="titlencpi">
    <w:name w:val="titlencpi"/>
    <w:basedOn w:val="a"/>
    <w:rsid w:val="003D7653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p">
    <w:name w:val="titlep"/>
    <w:basedOn w:val="a"/>
    <w:rsid w:val="003D7653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3D7653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3D7653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3D7653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3D7653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3D765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3D76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3D7653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ppend1">
    <w:name w:val="append1"/>
    <w:basedOn w:val="a"/>
    <w:rsid w:val="003D7653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3D7653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D7653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3D7653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3D7653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3D7653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3D7653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3D7653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3D7653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Отд. экономики</dc:creator>
  <cp:lastModifiedBy>Отд. экономики</cp:lastModifiedBy>
  <cp:revision>1</cp:revision>
  <dcterms:created xsi:type="dcterms:W3CDTF">2020-05-06T06:51:00Z</dcterms:created>
  <dcterms:modified xsi:type="dcterms:W3CDTF">2020-05-06T06:54:00Z</dcterms:modified>
</cp:coreProperties>
</file>