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61E" w:rsidRPr="0040461E" w:rsidRDefault="0040461E" w:rsidP="0040461E">
      <w:pPr>
        <w:pStyle w:val="split-by-words"/>
        <w:spacing w:before="0" w:beforeAutospacing="0" w:after="0" w:afterAutospacing="0"/>
        <w:jc w:val="center"/>
        <w:rPr>
          <w:b/>
        </w:rPr>
      </w:pPr>
      <w:r w:rsidRPr="0040461E">
        <w:rPr>
          <w:rStyle w:val="word-wrapper"/>
          <w:b/>
        </w:rPr>
        <w:t>КОНВЕРТЫ - ЦВЕТНЫЕ, ЗАРПЛАТЫ - СЕРЫЕ</w:t>
      </w:r>
    </w:p>
    <w:p w:rsidR="0040461E" w:rsidRDefault="0040461E" w:rsidP="0040461E">
      <w:pPr>
        <w:pStyle w:val="il-text-alignjustify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</w:p>
    <w:p w:rsidR="0040461E" w:rsidRDefault="0040461E" w:rsidP="0040461E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Кто из нас не слышал словосочетание "зарплата в конвертах"?! Но что оно означает, некоторые из нас не задумываются. А это своего рода финансовая схема, используемая недобросовестными плательщиками (работодателями) для ухода от налогообложения. Основная причина использования такой схемы - нежелание работодателей платить налоги и соблюдать нормы трудового законодательства.</w:t>
      </w:r>
    </w:p>
    <w:p w:rsidR="0040461E" w:rsidRDefault="0040461E" w:rsidP="0040461E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proofErr w:type="gramStart"/>
      <w:r>
        <w:rPr>
          <w:color w:val="242424"/>
          <w:sz w:val="30"/>
          <w:szCs w:val="30"/>
        </w:rPr>
        <w:t>Суть ее в том, что сотруднику фактически выплачивается две заработные платы: одна - официальная, за которую он расписывается в платежной ведомости (как правило, ее размер не превышает минимально установленный законодательством), которая отражается в бухгалтерском учете и отчетности и с которой исчисляются и уплачиваются зарплатные налоги, и вторая - в конверте, который содержит реальный доход, намного превышающий размер, указанной в платежной ведомости на</w:t>
      </w:r>
      <w:proofErr w:type="gramEnd"/>
      <w:r>
        <w:rPr>
          <w:color w:val="242424"/>
          <w:sz w:val="30"/>
          <w:szCs w:val="30"/>
        </w:rPr>
        <w:t xml:space="preserve"> выплату заработной платы, и выплачивается работнику нелегально.</w:t>
      </w:r>
    </w:p>
    <w:p w:rsidR="0040461E" w:rsidRDefault="0040461E" w:rsidP="0040461E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Работодателем используется эта схема не для того, чтобы помочь работнику сэкономить на подоходном налоге, а для того, чтобы заработать нелегальные деньги для себя, уходя от уплаты налогов и используя работника в теневой экономике.</w:t>
      </w:r>
    </w:p>
    <w:p w:rsidR="0040461E" w:rsidRDefault="0040461E" w:rsidP="0040461E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Кроме того, часто имеют место случаи работы граждан и вовсе без заключения трудовых договоров. При этом вся выплаченная заработная плата является серой.</w:t>
      </w:r>
    </w:p>
    <w:p w:rsidR="0040461E" w:rsidRDefault="0040461E" w:rsidP="0040461E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</w:p>
    <w:p w:rsidR="0040461E" w:rsidRDefault="0040461E" w:rsidP="0040461E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color w:val="242424"/>
          <w:sz w:val="30"/>
          <w:szCs w:val="30"/>
        </w:rPr>
        <w:t>Держа в руках конверт с серой заработной платой, следует смириться с тем, что болеть или находиться в трудовых и социальных отпусках придется за свой счет. Граждане, выполняющие работу без заключения трудового договора, в случае болезни не имеют права на получение выплат по листку нетрудоспособности, им, как правило, не предоставляются и ежегодные отпуска. При получении производственной травмы человек вообще оказывается в ловушке - в трудный момент остается без гарантированных государством выплат, так как недобросовестный работодатель не заключил с ним трудовой договор и не оформил его обязательное страхование.</w:t>
      </w:r>
    </w:p>
    <w:p w:rsidR="0040461E" w:rsidRDefault="0040461E" w:rsidP="0040461E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color w:val="242424"/>
          <w:sz w:val="30"/>
          <w:szCs w:val="30"/>
        </w:rPr>
        <w:t>Не следует также забывать и о том, что в будущем каждый из нас станет пенсионером. А размер пенсии непосредственно зависит от размера заработной платы, которую работник получал официально, и от трудового стажа, в который включается только время работы на основании заключенных трудовых договоров.</w:t>
      </w:r>
    </w:p>
    <w:p w:rsidR="0040461E" w:rsidRDefault="0040461E" w:rsidP="0040461E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 xml:space="preserve">Конверты с серой заработной платой - результат целой цепи серьезных правонарушений в деятельности субъекта хозяйствования, </w:t>
      </w:r>
      <w:r>
        <w:rPr>
          <w:rStyle w:val="word-wrapper"/>
          <w:color w:val="242424"/>
          <w:sz w:val="30"/>
          <w:szCs w:val="30"/>
        </w:rPr>
        <w:lastRenderedPageBreak/>
        <w:t>последним звеном которой является нарушение налогового законодательства. В бюджет страны не поступают значительные суммы налогов и отчислений, в том числе взносы в бюджет государственного внебюджетного фонда социальной защиты населения Республики Беларусь, из средств которого производятся выплаты пенсий и пособий.</w:t>
      </w:r>
    </w:p>
    <w:p w:rsidR="0040461E" w:rsidRDefault="0040461E" w:rsidP="0040461E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Налоговыми органами на постоянной основе проводятся контрольно-аналитические мероприятия на предмет полноты перечисления в бюджет подоходного налога, ежемесячно анализируется средняя заработная плата в организациях. Деятельность организаций, выплачивающих работникам заработную плату в размере ниже гарантированного государством, находится на особом контроле.</w:t>
      </w:r>
    </w:p>
    <w:p w:rsidR="0040461E" w:rsidRDefault="0040461E" w:rsidP="0040461E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color w:val="242424"/>
          <w:sz w:val="30"/>
          <w:szCs w:val="30"/>
        </w:rPr>
        <w:t>При этом первоначально в отношении плательщиков, в действиях которых усматриваются признаки, указывающие на выполнение ими не в полном объеме обязанности по перечислению в бюджет подоходного налога, используются меры профилактического и предупредительного характера.</w:t>
      </w:r>
    </w:p>
    <w:p w:rsidR="0040461E" w:rsidRDefault="0040461E" w:rsidP="0040461E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Вместе с тем нередки случаи, когда в отношении плательщиков, проигнорировавших такие меры и добровольно не исполнивших свои налоговые обязательства, проводятся контрольные мероприятия, по результатам которых, помимо налогов, предъявляются к уплате пени и административные штрафы.</w:t>
      </w:r>
    </w:p>
    <w:p w:rsidR="0040461E" w:rsidRDefault="0040461E" w:rsidP="0040461E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</w:p>
    <w:p w:rsidR="0082321C" w:rsidRDefault="0082321C">
      <w:bookmarkStart w:id="0" w:name="_GoBack"/>
      <w:bookmarkEnd w:id="0"/>
    </w:p>
    <w:sectPr w:rsidR="00823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61E"/>
    <w:rsid w:val="0040461E"/>
    <w:rsid w:val="0082321C"/>
    <w:rsid w:val="00B16C60"/>
    <w:rsid w:val="00BD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C60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16C60"/>
    <w:pPr>
      <w:keepNext/>
      <w:jc w:val="right"/>
      <w:outlineLvl w:val="2"/>
    </w:pPr>
    <w:rPr>
      <w:rFonts w:eastAsia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16C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plit-by-words">
    <w:name w:val="split-by-words"/>
    <w:basedOn w:val="a"/>
    <w:rsid w:val="0040461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word-wrapper">
    <w:name w:val="word-wrapper"/>
    <w:basedOn w:val="a0"/>
    <w:rsid w:val="0040461E"/>
  </w:style>
  <w:style w:type="paragraph" w:customStyle="1" w:styleId="il-text-alignjustify">
    <w:name w:val="il-text-align_justify"/>
    <w:basedOn w:val="a"/>
    <w:rsid w:val="0040461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il-text-alignright">
    <w:name w:val="il-text-align_right"/>
    <w:basedOn w:val="a"/>
    <w:rsid w:val="0040461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ake-non-breaking-space">
    <w:name w:val="fake-non-breaking-space"/>
    <w:basedOn w:val="a0"/>
    <w:rsid w:val="00404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C60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16C60"/>
    <w:pPr>
      <w:keepNext/>
      <w:jc w:val="right"/>
      <w:outlineLvl w:val="2"/>
    </w:pPr>
    <w:rPr>
      <w:rFonts w:eastAsia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16C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plit-by-words">
    <w:name w:val="split-by-words"/>
    <w:basedOn w:val="a"/>
    <w:rsid w:val="0040461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word-wrapper">
    <w:name w:val="word-wrapper"/>
    <w:basedOn w:val="a0"/>
    <w:rsid w:val="0040461E"/>
  </w:style>
  <w:style w:type="paragraph" w:customStyle="1" w:styleId="il-text-alignjustify">
    <w:name w:val="il-text-align_justify"/>
    <w:basedOn w:val="a"/>
    <w:rsid w:val="0040461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il-text-alignright">
    <w:name w:val="il-text-align_right"/>
    <w:basedOn w:val="a"/>
    <w:rsid w:val="0040461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ake-non-breaking-space">
    <w:name w:val="fake-non-breaking-space"/>
    <w:basedOn w:val="a0"/>
    <w:rsid w:val="00404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3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Ольга Александровна</dc:creator>
  <cp:lastModifiedBy>Баранова Ольга Александровна</cp:lastModifiedBy>
  <cp:revision>1</cp:revision>
  <dcterms:created xsi:type="dcterms:W3CDTF">2022-06-28T10:37:00Z</dcterms:created>
  <dcterms:modified xsi:type="dcterms:W3CDTF">2022-06-28T10:52:00Z</dcterms:modified>
</cp:coreProperties>
</file>