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81EB" w14:textId="77777777" w:rsidR="001B69AD" w:rsidRDefault="001B69AD" w:rsidP="001B69AD">
      <w:pPr>
        <w:spacing w:line="280" w:lineRule="exact"/>
        <w:rPr>
          <w:b/>
          <w:bCs/>
          <w:szCs w:val="30"/>
        </w:rPr>
      </w:pPr>
      <w:r w:rsidRPr="00CC7C1E">
        <w:rPr>
          <w:b/>
          <w:bCs/>
          <w:szCs w:val="30"/>
        </w:rPr>
        <w:t>ГРАФИК</w:t>
      </w:r>
    </w:p>
    <w:p w14:paraId="6181E36B" w14:textId="77777777" w:rsidR="001B69AD" w:rsidRDefault="001B69AD" w:rsidP="001B69AD">
      <w:pPr>
        <w:pStyle w:val="a4"/>
        <w:spacing w:line="280" w:lineRule="exact"/>
        <w:jc w:val="left"/>
        <w:rPr>
          <w:rFonts w:ascii="Times New Roman" w:hAnsi="Times New Roman"/>
          <w:b w:val="0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 xml:space="preserve">личных приемов граждан, их представителей, </w:t>
      </w:r>
    </w:p>
    <w:p w14:paraId="4EFE71E9" w14:textId="77777777" w:rsidR="001B69AD" w:rsidRDefault="001B69AD" w:rsidP="001B69AD">
      <w:pPr>
        <w:pStyle w:val="a4"/>
        <w:spacing w:line="280" w:lineRule="exact"/>
        <w:jc w:val="left"/>
        <w:rPr>
          <w:rFonts w:ascii="Times New Roman" w:hAnsi="Times New Roman"/>
          <w:b w:val="0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 xml:space="preserve">представителей юридических лиц руководством </w:t>
      </w:r>
    </w:p>
    <w:p w14:paraId="1264E305" w14:textId="77777777" w:rsidR="001B69AD" w:rsidRDefault="001B69AD" w:rsidP="001B69AD">
      <w:pPr>
        <w:pStyle w:val="a4"/>
        <w:spacing w:line="280" w:lineRule="exact"/>
        <w:jc w:val="left"/>
        <w:rPr>
          <w:rFonts w:ascii="Times New Roman" w:hAnsi="Times New Roman"/>
          <w:b w:val="0"/>
          <w:sz w:val="30"/>
          <w:szCs w:val="30"/>
        </w:rPr>
      </w:pPr>
      <w:r w:rsidRPr="006F0EA1">
        <w:rPr>
          <w:rFonts w:ascii="Times New Roman" w:hAnsi="Times New Roman"/>
          <w:b w:val="0"/>
          <w:sz w:val="30"/>
          <w:szCs w:val="30"/>
        </w:rPr>
        <w:t>Чериковско</w:t>
      </w:r>
      <w:r>
        <w:rPr>
          <w:rFonts w:ascii="Times New Roman" w:hAnsi="Times New Roman"/>
          <w:b w:val="0"/>
          <w:sz w:val="30"/>
          <w:szCs w:val="30"/>
        </w:rPr>
        <w:t>го</w:t>
      </w:r>
      <w:r w:rsidRPr="006F0EA1">
        <w:rPr>
          <w:rFonts w:ascii="Times New Roman" w:hAnsi="Times New Roman"/>
          <w:b w:val="0"/>
          <w:sz w:val="30"/>
          <w:szCs w:val="30"/>
        </w:rPr>
        <w:t xml:space="preserve"> райисполком</w:t>
      </w:r>
      <w:r>
        <w:rPr>
          <w:rFonts w:ascii="Times New Roman" w:hAnsi="Times New Roman"/>
          <w:b w:val="0"/>
          <w:sz w:val="30"/>
          <w:szCs w:val="30"/>
        </w:rPr>
        <w:t xml:space="preserve">а и районного Совета </w:t>
      </w:r>
    </w:p>
    <w:p w14:paraId="4365F575" w14:textId="77777777" w:rsidR="001B69AD" w:rsidRDefault="001B69AD" w:rsidP="001B69AD">
      <w:pPr>
        <w:pStyle w:val="a4"/>
        <w:spacing w:line="280" w:lineRule="exact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депутатов на </w:t>
      </w:r>
      <w:r w:rsidRPr="006F0EA1">
        <w:rPr>
          <w:rFonts w:ascii="Times New Roman" w:hAnsi="Times New Roman"/>
          <w:b w:val="0"/>
          <w:sz w:val="30"/>
          <w:szCs w:val="30"/>
        </w:rPr>
        <w:t>202</w:t>
      </w:r>
      <w:r>
        <w:rPr>
          <w:rFonts w:ascii="Times New Roman" w:hAnsi="Times New Roman"/>
          <w:b w:val="0"/>
          <w:sz w:val="30"/>
          <w:szCs w:val="30"/>
        </w:rPr>
        <w:t>2</w:t>
      </w:r>
      <w:r w:rsidRPr="006F0EA1">
        <w:rPr>
          <w:rFonts w:ascii="Times New Roman" w:hAnsi="Times New Roman"/>
          <w:b w:val="0"/>
          <w:sz w:val="30"/>
          <w:szCs w:val="30"/>
        </w:rPr>
        <w:t xml:space="preserve"> год</w:t>
      </w:r>
    </w:p>
    <w:p w14:paraId="39865DA6" w14:textId="77777777" w:rsidR="001B69AD" w:rsidRDefault="001B69AD" w:rsidP="001B69AD">
      <w:pPr>
        <w:pStyle w:val="a4"/>
        <w:spacing w:line="280" w:lineRule="exact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(с изменениями)</w:t>
      </w:r>
    </w:p>
    <w:tbl>
      <w:tblPr>
        <w:tblW w:w="96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1921"/>
        <w:gridCol w:w="3217"/>
      </w:tblGrid>
      <w:tr w:rsidR="001B69AD" w:rsidRPr="00F57F36" w14:paraId="1D751A7A" w14:textId="77777777" w:rsidTr="003470B9">
        <w:trPr>
          <w:trHeight w:val="607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8277" w14:textId="77777777" w:rsidR="001B69AD" w:rsidRPr="00EB5ADB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B5ADB">
              <w:rPr>
                <w:szCs w:val="30"/>
              </w:rPr>
              <w:t>Ф.И.О., должность</w:t>
            </w:r>
          </w:p>
          <w:p w14:paraId="51711547" w14:textId="77777777" w:rsidR="001B69AD" w:rsidRPr="00EB5ADB" w:rsidRDefault="001B69AD" w:rsidP="003470B9">
            <w:pPr>
              <w:spacing w:line="300" w:lineRule="exact"/>
              <w:jc w:val="center"/>
              <w:rPr>
                <w:szCs w:val="30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1CFB" w14:textId="77777777" w:rsidR="001B69AD" w:rsidRPr="00EB5ADB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B5ADB">
              <w:rPr>
                <w:szCs w:val="30"/>
              </w:rPr>
              <w:t>Дни приема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C15F" w14:textId="77777777" w:rsidR="001B69AD" w:rsidRPr="00EB5ADB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B5ADB">
              <w:rPr>
                <w:szCs w:val="30"/>
              </w:rPr>
              <w:t>Время</w:t>
            </w:r>
            <w:r>
              <w:rPr>
                <w:szCs w:val="30"/>
              </w:rPr>
              <w:t xml:space="preserve"> </w:t>
            </w:r>
          </w:p>
        </w:tc>
      </w:tr>
      <w:tr w:rsidR="001B69AD" w:rsidRPr="00F57F36" w14:paraId="0CD6F8C2" w14:textId="77777777" w:rsidTr="003470B9">
        <w:trPr>
          <w:trHeight w:val="910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804E" w14:textId="77777777" w:rsidR="001B69AD" w:rsidRPr="00E710F3" w:rsidRDefault="001B69AD" w:rsidP="003470B9">
            <w:pPr>
              <w:spacing w:line="300" w:lineRule="exact"/>
              <w:ind w:left="-499" w:firstLine="499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>Малышевский</w:t>
            </w:r>
          </w:p>
          <w:p w14:paraId="0C97FCD7" w14:textId="77777777" w:rsidR="001B69AD" w:rsidRPr="00E710F3" w:rsidRDefault="001B69AD" w:rsidP="003470B9">
            <w:pPr>
              <w:spacing w:line="300" w:lineRule="exact"/>
              <w:ind w:left="-499" w:firstLine="499"/>
              <w:rPr>
                <w:szCs w:val="30"/>
              </w:rPr>
            </w:pPr>
            <w:r w:rsidRPr="00E710F3">
              <w:rPr>
                <w:b/>
                <w:szCs w:val="30"/>
              </w:rPr>
              <w:t>Олег Викторович</w:t>
            </w:r>
            <w:r w:rsidRPr="00E710F3">
              <w:rPr>
                <w:b/>
                <w:bCs/>
                <w:szCs w:val="30"/>
              </w:rPr>
              <w:t>,</w:t>
            </w:r>
          </w:p>
          <w:p w14:paraId="3DCB890A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>председатель райисполкома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22AB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вторая, четвертая 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D264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F57F36" w14:paraId="29391EFC" w14:textId="77777777" w:rsidTr="003470B9">
        <w:trPr>
          <w:trHeight w:val="1820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1E752" w14:textId="77777777" w:rsidR="001B69AD" w:rsidRPr="0066434E" w:rsidRDefault="001B69AD" w:rsidP="003470B9">
            <w:pPr>
              <w:spacing w:line="300" w:lineRule="exact"/>
              <w:rPr>
                <w:b/>
                <w:szCs w:val="30"/>
              </w:rPr>
            </w:pPr>
            <w:proofErr w:type="spellStart"/>
            <w:r w:rsidRPr="0066434E">
              <w:rPr>
                <w:b/>
                <w:szCs w:val="30"/>
              </w:rPr>
              <w:t>Запрудский</w:t>
            </w:r>
            <w:proofErr w:type="spellEnd"/>
            <w:r w:rsidRPr="0066434E">
              <w:rPr>
                <w:b/>
                <w:szCs w:val="30"/>
              </w:rPr>
              <w:t xml:space="preserve"> Сергей Митрофанович,</w:t>
            </w:r>
          </w:p>
          <w:p w14:paraId="7FE3FB25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>первый заместитель председателя райисполкома, начальник управления по сельскому хозяйству и продовольствию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A9C8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 xml:space="preserve">третья </w:t>
            </w:r>
          </w:p>
          <w:p w14:paraId="2E4C5ADD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97C4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F57F36" w14:paraId="703ED614" w14:textId="77777777" w:rsidTr="003470B9">
        <w:trPr>
          <w:trHeight w:val="1213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68CA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 xml:space="preserve">Клименков </w:t>
            </w:r>
          </w:p>
          <w:p w14:paraId="66CECC8C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>Дмитрий Викторович</w:t>
            </w:r>
          </w:p>
          <w:p w14:paraId="2689F56C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 xml:space="preserve">заместитель председателя райисполкома 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8EC8E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 xml:space="preserve">первая </w:t>
            </w:r>
          </w:p>
          <w:p w14:paraId="26B7BF88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B83DE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F57F36" w14:paraId="6BA846B9" w14:textId="77777777" w:rsidTr="003470B9">
        <w:trPr>
          <w:trHeight w:val="1213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B5FA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proofErr w:type="spellStart"/>
            <w:r w:rsidRPr="00E710F3">
              <w:rPr>
                <w:b/>
                <w:szCs w:val="30"/>
              </w:rPr>
              <w:t>Слепцова</w:t>
            </w:r>
            <w:proofErr w:type="spellEnd"/>
            <w:r w:rsidRPr="00E710F3">
              <w:rPr>
                <w:b/>
                <w:szCs w:val="30"/>
              </w:rPr>
              <w:t xml:space="preserve"> </w:t>
            </w:r>
          </w:p>
          <w:p w14:paraId="7DFD0345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>Елена Александровна,</w:t>
            </w:r>
          </w:p>
          <w:p w14:paraId="6E736AE5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 xml:space="preserve">заместитель председателя райисполкома  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C4B5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 xml:space="preserve">третья </w:t>
            </w:r>
          </w:p>
          <w:p w14:paraId="02FF34CA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E57A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F57F36" w14:paraId="397CDC0A" w14:textId="77777777" w:rsidTr="003470B9">
        <w:trPr>
          <w:trHeight w:val="1213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0A0A" w14:textId="77777777" w:rsidR="001B69AD" w:rsidRDefault="001B69AD" w:rsidP="003470B9">
            <w:pPr>
              <w:spacing w:line="300" w:lineRule="exact"/>
              <w:rPr>
                <w:szCs w:val="30"/>
              </w:rPr>
            </w:pPr>
          </w:p>
          <w:p w14:paraId="7CC3EB95" w14:textId="77777777" w:rsidR="001B69AD" w:rsidRDefault="001B69AD" w:rsidP="003470B9">
            <w:pPr>
              <w:spacing w:line="300" w:lineRule="exact"/>
              <w:rPr>
                <w:szCs w:val="30"/>
              </w:rPr>
            </w:pPr>
          </w:p>
          <w:p w14:paraId="0331BE0D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 xml:space="preserve">заместитель председателя райисполкома 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A335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четвертая 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01B9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F57F36" w14:paraId="7F702FF3" w14:textId="77777777" w:rsidTr="003470B9">
        <w:trPr>
          <w:trHeight w:val="1213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5091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 xml:space="preserve">Медведева </w:t>
            </w:r>
          </w:p>
          <w:p w14:paraId="07A9717E" w14:textId="77777777" w:rsidR="001B69AD" w:rsidRPr="00E710F3" w:rsidRDefault="001B69AD" w:rsidP="003470B9">
            <w:pPr>
              <w:spacing w:line="30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>Татьяна Викторовна,</w:t>
            </w:r>
          </w:p>
          <w:p w14:paraId="0A73A5B3" w14:textId="77777777" w:rsidR="001B69AD" w:rsidRPr="00E710F3" w:rsidRDefault="001B69AD" w:rsidP="003470B9">
            <w:pPr>
              <w:spacing w:line="300" w:lineRule="exact"/>
              <w:rPr>
                <w:szCs w:val="30"/>
              </w:rPr>
            </w:pPr>
            <w:r w:rsidRPr="00E710F3">
              <w:rPr>
                <w:szCs w:val="30"/>
              </w:rPr>
              <w:t>управляющий делами райисполкома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7CFA" w14:textId="77777777" w:rsidR="001B69AD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вторя,</w:t>
            </w:r>
          </w:p>
          <w:p w14:paraId="07CF3819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 xml:space="preserve">пятая </w:t>
            </w:r>
          </w:p>
          <w:p w14:paraId="33A7D02E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37EC" w14:textId="77777777" w:rsidR="001B69AD" w:rsidRPr="00E710F3" w:rsidRDefault="001B69AD" w:rsidP="003470B9">
            <w:pPr>
              <w:spacing w:line="30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  <w:tr w:rsidR="001B69AD" w:rsidRPr="001C7199" w14:paraId="47814F10" w14:textId="77777777" w:rsidTr="003470B9">
        <w:trPr>
          <w:trHeight w:val="1122"/>
          <w:tblCellSpacing w:w="0" w:type="dxa"/>
        </w:trPr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679B" w14:textId="77777777" w:rsidR="001B69AD" w:rsidRPr="00E710F3" w:rsidRDefault="001B69AD" w:rsidP="003470B9">
            <w:pPr>
              <w:spacing w:line="280" w:lineRule="exact"/>
              <w:rPr>
                <w:b/>
                <w:szCs w:val="30"/>
              </w:rPr>
            </w:pPr>
            <w:r w:rsidRPr="00E710F3">
              <w:rPr>
                <w:b/>
                <w:szCs w:val="30"/>
              </w:rPr>
              <w:t xml:space="preserve">Новикова </w:t>
            </w:r>
          </w:p>
          <w:p w14:paraId="414F4F32" w14:textId="77777777" w:rsidR="001B69AD" w:rsidRPr="00E710F3" w:rsidRDefault="001B69AD" w:rsidP="003470B9">
            <w:pPr>
              <w:spacing w:line="280" w:lineRule="exact"/>
              <w:rPr>
                <w:szCs w:val="30"/>
              </w:rPr>
            </w:pPr>
            <w:r w:rsidRPr="00E710F3">
              <w:rPr>
                <w:b/>
                <w:szCs w:val="30"/>
              </w:rPr>
              <w:t>Анжела Михайловна</w:t>
            </w:r>
            <w:r w:rsidRPr="00E710F3">
              <w:rPr>
                <w:szCs w:val="30"/>
              </w:rPr>
              <w:t xml:space="preserve">, </w:t>
            </w:r>
          </w:p>
          <w:p w14:paraId="1A9DF93F" w14:textId="77777777" w:rsidR="001B69AD" w:rsidRPr="00E710F3" w:rsidRDefault="001B69AD" w:rsidP="003470B9">
            <w:pPr>
              <w:spacing w:line="280" w:lineRule="exact"/>
              <w:rPr>
                <w:b/>
                <w:i/>
                <w:szCs w:val="30"/>
              </w:rPr>
            </w:pPr>
            <w:r w:rsidRPr="00E710F3">
              <w:rPr>
                <w:szCs w:val="30"/>
              </w:rPr>
              <w:t>председатель районного Совета депутатов (с ее согласия)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B5B0" w14:textId="77777777" w:rsidR="001B69AD" w:rsidRPr="00E710F3" w:rsidRDefault="001B69AD" w:rsidP="003470B9">
            <w:pPr>
              <w:spacing w:line="28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 xml:space="preserve">третья </w:t>
            </w:r>
          </w:p>
          <w:p w14:paraId="0D99E593" w14:textId="77777777" w:rsidR="001B69AD" w:rsidRPr="00E710F3" w:rsidRDefault="001B69AD" w:rsidP="003470B9">
            <w:pPr>
              <w:spacing w:line="28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среда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FA90" w14:textId="77777777" w:rsidR="001B69AD" w:rsidRPr="00E710F3" w:rsidRDefault="001B69AD" w:rsidP="003470B9">
            <w:pPr>
              <w:spacing w:line="280" w:lineRule="exact"/>
              <w:jc w:val="center"/>
              <w:rPr>
                <w:szCs w:val="30"/>
              </w:rPr>
            </w:pPr>
            <w:r w:rsidRPr="00E710F3">
              <w:rPr>
                <w:szCs w:val="30"/>
              </w:rPr>
              <w:t>с 8.00 до 13.00 предварительная запись</w:t>
            </w:r>
          </w:p>
        </w:tc>
      </w:tr>
    </w:tbl>
    <w:p w14:paraId="46C2F01B" w14:textId="77777777" w:rsidR="001B69AD" w:rsidRPr="00911F4D" w:rsidRDefault="001B69AD" w:rsidP="001B69AD">
      <w:pPr>
        <w:pStyle w:val="a3"/>
        <w:spacing w:before="0" w:beforeAutospacing="0" w:after="0" w:afterAutospacing="0" w:line="280" w:lineRule="exact"/>
        <w:ind w:firstLine="709"/>
        <w:jc w:val="both"/>
        <w:rPr>
          <w:sz w:val="30"/>
          <w:szCs w:val="30"/>
        </w:rPr>
      </w:pPr>
      <w:r w:rsidRPr="00911F4D">
        <w:rPr>
          <w:sz w:val="30"/>
          <w:szCs w:val="30"/>
        </w:rPr>
        <w:t>Предварительную запись на личный прием к председателю, заместителям председателя райисполкома, управляющему делами осуществляет начальник отдела по работе с обращениями граждан и юридических лиц райисполкома     (в его отсутствие – главный специалист) при обращении гражданина, его представителя, представителя юридического лица лично либо по телефонам     7 92 80, 7 93 76.</w:t>
      </w:r>
    </w:p>
    <w:p w14:paraId="3F8206BD" w14:textId="77777777" w:rsidR="001B69AD" w:rsidRPr="00911F4D" w:rsidRDefault="001B69AD" w:rsidP="001B69AD">
      <w:pPr>
        <w:pStyle w:val="a3"/>
        <w:spacing w:before="0" w:beforeAutospacing="0" w:after="0" w:afterAutospacing="0" w:line="280" w:lineRule="exact"/>
        <w:ind w:firstLine="709"/>
        <w:jc w:val="both"/>
        <w:rPr>
          <w:sz w:val="30"/>
          <w:szCs w:val="30"/>
        </w:rPr>
      </w:pPr>
      <w:r w:rsidRPr="00911F4D">
        <w:rPr>
          <w:sz w:val="30"/>
          <w:szCs w:val="30"/>
        </w:rPr>
        <w:t xml:space="preserve">Предварительную запись на личный прием к председателю районного Совета депутатов осуществляет главный специалист районного Совета депутатов при обращении гражданина, его </w:t>
      </w:r>
      <w:r w:rsidRPr="00911F4D">
        <w:rPr>
          <w:sz w:val="30"/>
          <w:szCs w:val="30"/>
        </w:rPr>
        <w:lastRenderedPageBreak/>
        <w:t>представителя, представителя юридического лица лично либо по телефону 7 92 26.</w:t>
      </w:r>
    </w:p>
    <w:p w14:paraId="70B743F7" w14:textId="77777777" w:rsidR="001B323D" w:rsidRDefault="001B323D"/>
    <w:sectPr w:rsidR="001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AD"/>
    <w:rsid w:val="001B323D"/>
    <w:rsid w:val="001B69AD"/>
    <w:rsid w:val="003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B802"/>
  <w15:chartTrackingRefBased/>
  <w15:docId w15:val="{14043C59-F9BA-4470-A068-866486E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AD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9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B69AD"/>
    <w:pPr>
      <w:jc w:val="center"/>
    </w:pPr>
    <w:rPr>
      <w:rFonts w:ascii="Bookman Old Style" w:eastAsia="Times New Roman" w:hAnsi="Bookman Old Style"/>
      <w:b/>
      <w:bCs/>
      <w:sz w:val="3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B69AD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2022-08-18T06:25:00Z</dcterms:created>
  <dcterms:modified xsi:type="dcterms:W3CDTF">2022-08-18T06:25:00Z</dcterms:modified>
</cp:coreProperties>
</file>